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Link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https://www.figma.com/design/g4WmnvpKWFCZFqZzwt8kU4/Untitled?node-id=1-2797&amp;t=KIOwVoDN9Gu5KKAm-1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Colors used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#0B083E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b w:val="1"/>
          <w:rtl w:val="0"/>
        </w:rPr>
        <w:t xml:space="preserve"> #F7F7F9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#FFFFFF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#8B8BA2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data:</w:t>
        <w:br w:type="textWrapping"/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https://docs.google.com/spreadsheets/d/1cXyohaegoG7sIBX0nERKe7p2OgJhheOo8qk3YXQn7O8/edit?usp=sharing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images:</w:t>
        <w:br w:type="textWrapping"/>
        <w:t xml:space="preserve">Find suitable images from google search "Exhibition Stand designs, multiple views, 3d model”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g4WmnvpKWFCZFqZzwt8kU4/Untitled?node-id=1-2797&amp;t=KIOwVoDN9Gu5KKAm-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cXyohaegoG7sIBX0nERKe7p2OgJhheOo8qk3YXQn7O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