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E8E8" w14:textId="0CF9AA04" w:rsidR="00816302" w:rsidRPr="0073748A" w:rsidRDefault="006E165F" w:rsidP="008C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                        </w:t>
      </w:r>
      <w:r w:rsidR="00094F6D" w:rsidRPr="0073748A">
        <w:rPr>
          <w:color w:val="FF0000"/>
          <w:sz w:val="28"/>
          <w:szCs w:val="28"/>
          <w:lang w:val="en-US"/>
        </w:rPr>
        <w:t>CSE-326 INTERNET PROGRAMMING LABORATORY</w:t>
      </w:r>
    </w:p>
    <w:p w14:paraId="581A68F9" w14:textId="4A746849" w:rsidR="00094F6D" w:rsidRPr="0073748A" w:rsidRDefault="008C2329" w:rsidP="00094F6D">
      <w:pPr>
        <w:jc w:val="center"/>
        <w:rPr>
          <w:color w:val="ED7D31" w:themeColor="accent2"/>
          <w:sz w:val="28"/>
          <w:szCs w:val="28"/>
          <w:u w:val="single"/>
          <w:lang w:val="en-US"/>
        </w:rPr>
      </w:pPr>
      <w:r>
        <w:rPr>
          <w:color w:val="ED7D31" w:themeColor="accent2"/>
          <w:sz w:val="28"/>
          <w:szCs w:val="28"/>
          <w:u w:val="single"/>
          <w:lang w:val="en-US"/>
        </w:rPr>
        <w:t>END TERM REPORT</w:t>
      </w:r>
    </w:p>
    <w:p w14:paraId="4C1BF318" w14:textId="23CD896F" w:rsidR="00094F6D" w:rsidRDefault="00094F6D" w:rsidP="00094F6D">
      <w:pPr>
        <w:jc w:val="center"/>
        <w:rPr>
          <w:sz w:val="28"/>
          <w:szCs w:val="28"/>
          <w:lang w:val="en-US"/>
        </w:rPr>
      </w:pPr>
      <w:r w:rsidRPr="0073748A">
        <w:rPr>
          <w:color w:val="FFC000"/>
          <w:sz w:val="28"/>
          <w:szCs w:val="28"/>
          <w:lang w:val="en-US"/>
        </w:rPr>
        <w:t xml:space="preserve">PROJECT TITLE: </w:t>
      </w:r>
      <w:r w:rsidRPr="0073748A">
        <w:rPr>
          <w:color w:val="92D050"/>
          <w:sz w:val="28"/>
          <w:szCs w:val="28"/>
          <w:lang w:val="en-US"/>
        </w:rPr>
        <w:t>I</w:t>
      </w:r>
      <w:r w:rsidR="00B66ACF">
        <w:rPr>
          <w:color w:val="92D050"/>
          <w:sz w:val="28"/>
          <w:szCs w:val="28"/>
          <w:lang w:val="en-US"/>
        </w:rPr>
        <w:t>N</w:t>
      </w:r>
      <w:r w:rsidRPr="0073748A">
        <w:rPr>
          <w:color w:val="92D050"/>
          <w:sz w:val="28"/>
          <w:szCs w:val="28"/>
          <w:lang w:val="en-US"/>
        </w:rPr>
        <w:t>COME TAX DEPARTMENT OF INDIA</w:t>
      </w:r>
    </w:p>
    <w:p w14:paraId="3A158E12" w14:textId="52D78687" w:rsidR="00C3198F" w:rsidRPr="0073748A" w:rsidRDefault="00094F6D" w:rsidP="00094F6D">
      <w:pPr>
        <w:jc w:val="center"/>
        <w:rPr>
          <w:color w:val="92D050"/>
          <w:sz w:val="28"/>
          <w:szCs w:val="28"/>
          <w:lang w:val="en-US"/>
        </w:rPr>
      </w:pPr>
      <w:r w:rsidRPr="0073748A">
        <w:rPr>
          <w:color w:val="FFC000"/>
          <w:sz w:val="28"/>
          <w:szCs w:val="28"/>
          <w:lang w:val="en-US"/>
        </w:rPr>
        <w:t xml:space="preserve">SUBMITTED TO: </w:t>
      </w:r>
      <w:r w:rsidRPr="0073748A">
        <w:rPr>
          <w:color w:val="92D050"/>
          <w:sz w:val="28"/>
          <w:szCs w:val="28"/>
          <w:lang w:val="en-US"/>
        </w:rPr>
        <w:t>KUNJ MARKEN</w:t>
      </w:r>
    </w:p>
    <w:tbl>
      <w:tblPr>
        <w:tblStyle w:val="TableGrid"/>
        <w:tblpPr w:leftFromText="180" w:rightFromText="180" w:vertAnchor="text" w:horzAnchor="margin" w:tblpY="6802"/>
        <w:tblW w:w="0" w:type="auto"/>
        <w:tblLook w:val="04A0" w:firstRow="1" w:lastRow="0" w:firstColumn="1" w:lastColumn="0" w:noHBand="0" w:noVBand="1"/>
      </w:tblPr>
      <w:tblGrid>
        <w:gridCol w:w="2707"/>
        <w:gridCol w:w="3504"/>
        <w:gridCol w:w="2404"/>
      </w:tblGrid>
      <w:tr w:rsidR="00C3198F" w14:paraId="21A95C7C" w14:textId="77777777" w:rsidTr="00E52072">
        <w:tc>
          <w:tcPr>
            <w:tcW w:w="2830" w:type="dxa"/>
          </w:tcPr>
          <w:p w14:paraId="250A17ED" w14:textId="28729AAE" w:rsidR="00C3198F" w:rsidRDefault="00C3198F" w:rsidP="00E52072">
            <w:pPr>
              <w:jc w:val="center"/>
              <w:rPr>
                <w:sz w:val="28"/>
                <w:szCs w:val="28"/>
                <w:lang w:val="en-US"/>
              </w:rPr>
            </w:pPr>
            <w:r w:rsidRPr="0073748A">
              <w:rPr>
                <w:color w:val="ED7D31" w:themeColor="accent2"/>
                <w:sz w:val="28"/>
                <w:szCs w:val="28"/>
                <w:lang w:val="en-US"/>
              </w:rPr>
              <w:t>Registration No.</w:t>
            </w:r>
          </w:p>
        </w:tc>
        <w:tc>
          <w:tcPr>
            <w:tcW w:w="3686" w:type="dxa"/>
          </w:tcPr>
          <w:p w14:paraId="0F4495E0" w14:textId="4F896281" w:rsidR="00C3198F" w:rsidRDefault="00C3198F" w:rsidP="00E52072">
            <w:pPr>
              <w:jc w:val="center"/>
              <w:rPr>
                <w:sz w:val="28"/>
                <w:szCs w:val="28"/>
                <w:lang w:val="en-US"/>
              </w:rPr>
            </w:pPr>
            <w:r w:rsidRPr="0073748A">
              <w:rPr>
                <w:color w:val="ED7D31" w:themeColor="accent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00" w:type="dxa"/>
          </w:tcPr>
          <w:p w14:paraId="55365D62" w14:textId="3467F47C" w:rsidR="00C3198F" w:rsidRDefault="00C3198F" w:rsidP="00E52072">
            <w:pPr>
              <w:jc w:val="center"/>
              <w:rPr>
                <w:sz w:val="28"/>
                <w:szCs w:val="28"/>
                <w:lang w:val="en-US"/>
              </w:rPr>
            </w:pPr>
            <w:r w:rsidRPr="0073748A">
              <w:rPr>
                <w:color w:val="ED7D31" w:themeColor="accent2"/>
                <w:sz w:val="28"/>
                <w:szCs w:val="28"/>
                <w:lang w:val="en-US"/>
              </w:rPr>
              <w:t>Roll No.</w:t>
            </w:r>
          </w:p>
        </w:tc>
      </w:tr>
      <w:tr w:rsidR="00C3198F" w14:paraId="528FAF44" w14:textId="77777777" w:rsidTr="00E52072">
        <w:tc>
          <w:tcPr>
            <w:tcW w:w="2830" w:type="dxa"/>
          </w:tcPr>
          <w:p w14:paraId="794DB964" w14:textId="7AF9648D" w:rsidR="00C3198F" w:rsidRDefault="00C3198F" w:rsidP="00E52072">
            <w:pPr>
              <w:jc w:val="center"/>
              <w:rPr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11910766</w:t>
            </w:r>
          </w:p>
        </w:tc>
        <w:tc>
          <w:tcPr>
            <w:tcW w:w="3686" w:type="dxa"/>
          </w:tcPr>
          <w:p w14:paraId="35CE21F2" w14:textId="39B3A150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ADITYA SURYAVANSHI</w:t>
            </w:r>
          </w:p>
        </w:tc>
        <w:tc>
          <w:tcPr>
            <w:tcW w:w="2500" w:type="dxa"/>
          </w:tcPr>
          <w:p w14:paraId="3FF91B0E" w14:textId="15281C95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RK19KBB43</w:t>
            </w:r>
          </w:p>
        </w:tc>
      </w:tr>
      <w:tr w:rsidR="00C3198F" w14:paraId="5866814E" w14:textId="77777777" w:rsidTr="00E52072">
        <w:tc>
          <w:tcPr>
            <w:tcW w:w="2830" w:type="dxa"/>
          </w:tcPr>
          <w:p w14:paraId="6D43B2F8" w14:textId="6645B4E9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11910772</w:t>
            </w:r>
          </w:p>
        </w:tc>
        <w:tc>
          <w:tcPr>
            <w:tcW w:w="3686" w:type="dxa"/>
          </w:tcPr>
          <w:p w14:paraId="5935CA2E" w14:textId="2CC02386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PARAMVEER SINGH SISODIYA</w:t>
            </w:r>
          </w:p>
        </w:tc>
        <w:tc>
          <w:tcPr>
            <w:tcW w:w="2500" w:type="dxa"/>
          </w:tcPr>
          <w:p w14:paraId="7F9A2ABD" w14:textId="761F59B4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RK19KBB44</w:t>
            </w:r>
          </w:p>
        </w:tc>
      </w:tr>
      <w:tr w:rsidR="00C3198F" w14:paraId="18BB8F0A" w14:textId="77777777" w:rsidTr="00E52072">
        <w:tc>
          <w:tcPr>
            <w:tcW w:w="2830" w:type="dxa"/>
          </w:tcPr>
          <w:p w14:paraId="6F7B75DC" w14:textId="7C5840BD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11910778</w:t>
            </w:r>
          </w:p>
        </w:tc>
        <w:tc>
          <w:tcPr>
            <w:tcW w:w="3686" w:type="dxa"/>
          </w:tcPr>
          <w:p w14:paraId="6E6561AB" w14:textId="71F0740B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DEEPAK GARG</w:t>
            </w:r>
          </w:p>
        </w:tc>
        <w:tc>
          <w:tcPr>
            <w:tcW w:w="2500" w:type="dxa"/>
          </w:tcPr>
          <w:p w14:paraId="4260DAED" w14:textId="2F618C74" w:rsidR="00C3198F" w:rsidRPr="0073748A" w:rsidRDefault="00C3198F" w:rsidP="00E52072">
            <w:pPr>
              <w:jc w:val="center"/>
              <w:rPr>
                <w:color w:val="92D050"/>
                <w:sz w:val="28"/>
                <w:szCs w:val="28"/>
                <w:lang w:val="en-US"/>
              </w:rPr>
            </w:pPr>
            <w:r w:rsidRPr="0073748A">
              <w:rPr>
                <w:color w:val="92D050"/>
                <w:sz w:val="28"/>
                <w:szCs w:val="28"/>
                <w:lang w:val="en-US"/>
              </w:rPr>
              <w:t>RK19KBB45</w:t>
            </w:r>
          </w:p>
        </w:tc>
      </w:tr>
    </w:tbl>
    <w:p w14:paraId="6AC548E8" w14:textId="03647E83" w:rsidR="00094F6D" w:rsidRDefault="00094F6D" w:rsidP="00094F6D">
      <w:pPr>
        <w:jc w:val="center"/>
        <w:rPr>
          <w:sz w:val="28"/>
          <w:szCs w:val="28"/>
          <w:lang w:val="en-US"/>
        </w:rPr>
      </w:pPr>
    </w:p>
    <w:p w14:paraId="4156251B" w14:textId="3150D0F8" w:rsidR="00E52072" w:rsidRPr="00E52072" w:rsidRDefault="00E43A33" w:rsidP="00E520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FF262" wp14:editId="0D9514A6">
                <wp:simplePos x="0" y="0"/>
                <wp:positionH relativeFrom="margin">
                  <wp:posOffset>1546860</wp:posOffset>
                </wp:positionH>
                <wp:positionV relativeFrom="paragraph">
                  <wp:posOffset>27940</wp:posOffset>
                </wp:positionV>
                <wp:extent cx="2583180" cy="24917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49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0789CF" w14:textId="55618820" w:rsidR="00C3198F" w:rsidRPr="00E43A33" w:rsidRDefault="00C3198F" w:rsidP="00C319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3A33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19B01569" wp14:editId="21E5690B">
                                  <wp:extent cx="2481578" cy="236347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6GHxXSF_400x400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776" cy="2366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FF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8pt;margin-top:2.2pt;width:203.4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" fillcolor="white [3201]" strokecolor="white [3212]" strokeweight=".5pt">
                <v:textbox>
                  <w:txbxContent>
                    <w:p w14:paraId="210789CF" w14:textId="55618820" w:rsidR="00C3198F" w:rsidRPr="00E43A33" w:rsidRDefault="00C3198F" w:rsidP="00C319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3A33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19B01569" wp14:editId="21E5690B">
                            <wp:extent cx="2481578" cy="236347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6GHxXSF_400x400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4776" cy="2366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F5C791" w14:textId="36F6061B" w:rsidR="00E52072" w:rsidRPr="00E52072" w:rsidRDefault="00E52072" w:rsidP="00E52072">
      <w:pPr>
        <w:rPr>
          <w:sz w:val="28"/>
          <w:szCs w:val="28"/>
          <w:lang w:val="en-US"/>
        </w:rPr>
      </w:pPr>
    </w:p>
    <w:p w14:paraId="1754FA2D" w14:textId="320E44F3" w:rsidR="00E52072" w:rsidRPr="00E52072" w:rsidRDefault="00E52072" w:rsidP="00E52072">
      <w:pPr>
        <w:rPr>
          <w:sz w:val="28"/>
          <w:szCs w:val="28"/>
          <w:lang w:val="en-US"/>
        </w:rPr>
      </w:pPr>
    </w:p>
    <w:p w14:paraId="6877E562" w14:textId="5AA7C8E7" w:rsidR="00E52072" w:rsidRPr="00E52072" w:rsidRDefault="00E52072" w:rsidP="00E52072">
      <w:pPr>
        <w:rPr>
          <w:sz w:val="28"/>
          <w:szCs w:val="28"/>
          <w:lang w:val="en-US"/>
        </w:rPr>
      </w:pPr>
    </w:p>
    <w:p w14:paraId="71D319C3" w14:textId="4A90317F" w:rsidR="00E52072" w:rsidRPr="00E52072" w:rsidRDefault="00E52072" w:rsidP="00E52072">
      <w:pPr>
        <w:rPr>
          <w:sz w:val="28"/>
          <w:szCs w:val="28"/>
          <w:lang w:val="en-US"/>
        </w:rPr>
      </w:pPr>
    </w:p>
    <w:p w14:paraId="18C79F18" w14:textId="3D2F19E9" w:rsidR="00E52072" w:rsidRPr="00E52072" w:rsidRDefault="00E52072" w:rsidP="00E52072">
      <w:pPr>
        <w:rPr>
          <w:sz w:val="28"/>
          <w:szCs w:val="28"/>
          <w:lang w:val="en-US"/>
        </w:rPr>
      </w:pPr>
    </w:p>
    <w:p w14:paraId="5301D057" w14:textId="07A28B80" w:rsidR="00E52072" w:rsidRPr="00E52072" w:rsidRDefault="00E52072" w:rsidP="00E52072">
      <w:pPr>
        <w:rPr>
          <w:sz w:val="28"/>
          <w:szCs w:val="28"/>
          <w:lang w:val="en-US"/>
        </w:rPr>
      </w:pPr>
    </w:p>
    <w:p w14:paraId="01CE6494" w14:textId="65F52248" w:rsidR="00E52072" w:rsidRPr="00E52072" w:rsidRDefault="00E52072" w:rsidP="00E52072">
      <w:pPr>
        <w:rPr>
          <w:sz w:val="28"/>
          <w:szCs w:val="28"/>
          <w:lang w:val="en-US"/>
        </w:rPr>
      </w:pPr>
    </w:p>
    <w:p w14:paraId="08311DEC" w14:textId="5F559138" w:rsidR="00E52072" w:rsidRPr="00E52072" w:rsidRDefault="00E52072" w:rsidP="00E52072">
      <w:pPr>
        <w:rPr>
          <w:sz w:val="28"/>
          <w:szCs w:val="28"/>
          <w:lang w:val="en-US"/>
        </w:rPr>
      </w:pPr>
    </w:p>
    <w:p w14:paraId="70B0EACE" w14:textId="4E2CDC64" w:rsidR="00E52072" w:rsidRPr="00E52072" w:rsidRDefault="00E52072" w:rsidP="00E52072">
      <w:pPr>
        <w:rPr>
          <w:sz w:val="28"/>
          <w:szCs w:val="28"/>
          <w:lang w:val="en-US"/>
        </w:rPr>
      </w:pPr>
    </w:p>
    <w:p w14:paraId="2A0FD666" w14:textId="3CA0DA60" w:rsidR="00E52072" w:rsidRDefault="00E52072" w:rsidP="00E52072">
      <w:pPr>
        <w:rPr>
          <w:sz w:val="28"/>
          <w:szCs w:val="28"/>
          <w:lang w:val="en-US"/>
        </w:rPr>
      </w:pPr>
    </w:p>
    <w:p w14:paraId="01E66E1E" w14:textId="59D91962" w:rsidR="0074046C" w:rsidRPr="0073748A" w:rsidRDefault="00E52072" w:rsidP="00E52072">
      <w:pPr>
        <w:jc w:val="center"/>
        <w:rPr>
          <w:color w:val="FF0000"/>
          <w:sz w:val="28"/>
          <w:szCs w:val="28"/>
          <w:lang w:val="en-US"/>
        </w:rPr>
      </w:pPr>
      <w:r w:rsidRPr="0073748A">
        <w:rPr>
          <w:color w:val="FF0000"/>
          <w:sz w:val="28"/>
          <w:szCs w:val="28"/>
          <w:lang w:val="en-US"/>
        </w:rPr>
        <w:t>GROUP: 15</w:t>
      </w:r>
    </w:p>
    <w:p w14:paraId="78AF9CF0" w14:textId="160F8655" w:rsidR="008C2329" w:rsidRDefault="007404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0A1174B" w14:textId="104BE366" w:rsidR="009C4D53" w:rsidRDefault="009C4D53" w:rsidP="009C4D53">
      <w:pPr>
        <w:pStyle w:val="Default"/>
        <w:rPr>
          <w:sz w:val="23"/>
          <w:szCs w:val="23"/>
        </w:rPr>
      </w:pPr>
      <w:r>
        <w:rPr>
          <w:sz w:val="28"/>
          <w:szCs w:val="28"/>
        </w:rPr>
        <w:lastRenderedPageBreak/>
        <w:t xml:space="preserve">                                                              </w:t>
      </w:r>
    </w:p>
    <w:p w14:paraId="5F0768A5" w14:textId="01FD0D81" w:rsidR="009C4D53" w:rsidRPr="009C4D53" w:rsidRDefault="009C4D53" w:rsidP="009C4D53">
      <w:pPr>
        <w:pStyle w:val="Default"/>
        <w:rPr>
          <w:b/>
          <w:bCs/>
          <w:color w:val="FF0000"/>
          <w:sz w:val="32"/>
          <w:szCs w:val="32"/>
        </w:rPr>
      </w:pPr>
      <w:r w:rsidRPr="009C4D53">
        <w:rPr>
          <w:b/>
          <w:bCs/>
          <w:color w:val="FF0000"/>
          <w:sz w:val="32"/>
          <w:szCs w:val="32"/>
        </w:rPr>
        <w:t xml:space="preserve">Student Declaration </w:t>
      </w:r>
    </w:p>
    <w:p w14:paraId="63FBC648" w14:textId="77777777" w:rsidR="009C4D53" w:rsidRDefault="009C4D53" w:rsidP="009C4D53">
      <w:pPr>
        <w:pStyle w:val="Default"/>
        <w:rPr>
          <w:sz w:val="32"/>
          <w:szCs w:val="32"/>
        </w:rPr>
      </w:pPr>
    </w:p>
    <w:p w14:paraId="6CA11A15" w14:textId="29F740BD" w:rsidR="008C2329" w:rsidRPr="00631CA4" w:rsidRDefault="009C4D53" w:rsidP="009C4D53">
      <w:pPr>
        <w:rPr>
          <w:sz w:val="28"/>
          <w:szCs w:val="28"/>
        </w:rPr>
      </w:pPr>
      <w:r w:rsidRPr="00631CA4">
        <w:rPr>
          <w:sz w:val="28"/>
          <w:szCs w:val="28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14:paraId="46D5E5EC" w14:textId="77777777" w:rsidR="009C4D53" w:rsidRDefault="009C4D53" w:rsidP="009C4D53">
      <w:pPr>
        <w:rPr>
          <w:sz w:val="28"/>
          <w:szCs w:val="28"/>
        </w:rPr>
      </w:pPr>
    </w:p>
    <w:p w14:paraId="060C4A00" w14:textId="77777777" w:rsidR="009C4D53" w:rsidRDefault="009C4D53" w:rsidP="009C4D53">
      <w:pPr>
        <w:rPr>
          <w:sz w:val="28"/>
          <w:szCs w:val="28"/>
        </w:rPr>
      </w:pPr>
    </w:p>
    <w:p w14:paraId="2098C630" w14:textId="77777777" w:rsidR="00967C18" w:rsidRDefault="009C4D53" w:rsidP="004B143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70DDFF" w14:textId="77777777" w:rsidR="00967C18" w:rsidRDefault="00967C18" w:rsidP="004B1439">
      <w:pPr>
        <w:spacing w:line="240" w:lineRule="auto"/>
        <w:jc w:val="right"/>
        <w:rPr>
          <w:sz w:val="28"/>
          <w:szCs w:val="28"/>
        </w:rPr>
      </w:pPr>
    </w:p>
    <w:p w14:paraId="5AAEE22A" w14:textId="1FF7EDF7" w:rsidR="009C4D53" w:rsidRDefault="009C4D53" w:rsidP="004B1439">
      <w:pPr>
        <w:spacing w:line="240" w:lineRule="auto"/>
        <w:jc w:val="right"/>
        <w:rPr>
          <w:sz w:val="32"/>
          <w:szCs w:val="28"/>
        </w:rPr>
      </w:pPr>
      <w:r>
        <w:rPr>
          <w:sz w:val="28"/>
          <w:szCs w:val="28"/>
        </w:rPr>
        <w:t xml:space="preserve"> </w:t>
      </w:r>
      <w:r w:rsidRPr="009C4D53">
        <w:rPr>
          <w:sz w:val="32"/>
          <w:szCs w:val="28"/>
        </w:rPr>
        <w:t>Aditya suryavanshi</w:t>
      </w:r>
    </w:p>
    <w:p w14:paraId="4A3F3644" w14:textId="04D87082" w:rsidR="009C4D53" w:rsidRDefault="009C4D53" w:rsidP="004B1439">
      <w:pPr>
        <w:spacing w:line="240" w:lineRule="auto"/>
        <w:jc w:val="right"/>
        <w:rPr>
          <w:sz w:val="32"/>
          <w:szCs w:val="28"/>
        </w:rPr>
      </w:pPr>
      <w:r>
        <w:rPr>
          <w:sz w:val="32"/>
          <w:szCs w:val="28"/>
        </w:rPr>
        <w:t xml:space="preserve"> Roll no</w:t>
      </w:r>
      <w:r w:rsidR="00A755EB">
        <w:rPr>
          <w:sz w:val="32"/>
          <w:szCs w:val="28"/>
        </w:rPr>
        <w:t>:-</w:t>
      </w:r>
      <w:r>
        <w:rPr>
          <w:sz w:val="32"/>
          <w:szCs w:val="28"/>
        </w:rPr>
        <w:t xml:space="preserve">  K19KBB43</w:t>
      </w:r>
    </w:p>
    <w:p w14:paraId="7194A443" w14:textId="6843F0CC" w:rsidR="009C4D53" w:rsidRDefault="009C4D53" w:rsidP="004B1439">
      <w:pPr>
        <w:spacing w:line="240" w:lineRule="auto"/>
        <w:jc w:val="right"/>
        <w:rPr>
          <w:sz w:val="32"/>
          <w:szCs w:val="28"/>
        </w:rPr>
      </w:pPr>
      <w:r>
        <w:rPr>
          <w:sz w:val="32"/>
          <w:szCs w:val="28"/>
        </w:rPr>
        <w:t>Paramveer singh Sisodiya</w:t>
      </w:r>
    </w:p>
    <w:p w14:paraId="283AB1F9" w14:textId="666064A5" w:rsidR="009C4D53" w:rsidRDefault="009C4D53" w:rsidP="004B1439">
      <w:pPr>
        <w:spacing w:line="240" w:lineRule="auto"/>
        <w:jc w:val="right"/>
        <w:rPr>
          <w:sz w:val="32"/>
          <w:szCs w:val="28"/>
        </w:rPr>
      </w:pPr>
      <w:r>
        <w:rPr>
          <w:sz w:val="32"/>
          <w:szCs w:val="28"/>
        </w:rPr>
        <w:t>Roll no</w:t>
      </w:r>
      <w:r w:rsidR="00A755EB">
        <w:rPr>
          <w:sz w:val="32"/>
          <w:szCs w:val="28"/>
        </w:rPr>
        <w:t>:-</w:t>
      </w:r>
      <w:r>
        <w:rPr>
          <w:sz w:val="32"/>
          <w:szCs w:val="28"/>
        </w:rPr>
        <w:t xml:space="preserve"> K19KBB44</w:t>
      </w:r>
    </w:p>
    <w:p w14:paraId="3BD31FF8" w14:textId="4CDD9B1A" w:rsidR="009C4D53" w:rsidRDefault="009C4D53" w:rsidP="004B1439">
      <w:pPr>
        <w:spacing w:line="240" w:lineRule="auto"/>
        <w:jc w:val="right"/>
        <w:rPr>
          <w:sz w:val="32"/>
          <w:szCs w:val="28"/>
        </w:rPr>
      </w:pPr>
      <w:r>
        <w:rPr>
          <w:sz w:val="32"/>
          <w:szCs w:val="28"/>
        </w:rPr>
        <w:t xml:space="preserve">Deepak </w:t>
      </w:r>
      <w:r w:rsidR="00A755EB">
        <w:rPr>
          <w:sz w:val="32"/>
          <w:szCs w:val="28"/>
        </w:rPr>
        <w:t>G</w:t>
      </w:r>
      <w:r>
        <w:rPr>
          <w:sz w:val="32"/>
          <w:szCs w:val="28"/>
        </w:rPr>
        <w:t>arg</w:t>
      </w:r>
    </w:p>
    <w:p w14:paraId="3CBBAD41" w14:textId="56013B21" w:rsidR="009C4D53" w:rsidRDefault="009C4D53" w:rsidP="004B1439">
      <w:pPr>
        <w:spacing w:line="240" w:lineRule="auto"/>
        <w:jc w:val="right"/>
        <w:rPr>
          <w:sz w:val="32"/>
          <w:szCs w:val="28"/>
        </w:rPr>
      </w:pPr>
      <w:r>
        <w:rPr>
          <w:sz w:val="32"/>
          <w:szCs w:val="28"/>
        </w:rPr>
        <w:t>Roll no:- K19KBB45</w:t>
      </w:r>
    </w:p>
    <w:p w14:paraId="0846435F" w14:textId="0A9359F3" w:rsidR="00967C18" w:rsidRDefault="00967C18" w:rsidP="004B1439">
      <w:pPr>
        <w:spacing w:line="240" w:lineRule="auto"/>
        <w:jc w:val="right"/>
        <w:rPr>
          <w:sz w:val="32"/>
          <w:szCs w:val="28"/>
        </w:rPr>
      </w:pPr>
    </w:p>
    <w:p w14:paraId="51EE68DD" w14:textId="77777777" w:rsidR="00967C18" w:rsidRDefault="00967C18" w:rsidP="004B1439">
      <w:pPr>
        <w:spacing w:line="240" w:lineRule="auto"/>
        <w:jc w:val="right"/>
        <w:rPr>
          <w:sz w:val="32"/>
          <w:szCs w:val="28"/>
        </w:rPr>
      </w:pPr>
    </w:p>
    <w:p w14:paraId="7FA6ACF2" w14:textId="6FA94ABC" w:rsidR="004B1439" w:rsidRDefault="004B1439" w:rsidP="009C4D5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Place  - </w:t>
      </w:r>
    </w:p>
    <w:p w14:paraId="20B58B2F" w14:textId="77777777" w:rsidR="00631CA4" w:rsidRDefault="00631CA4" w:rsidP="009C4D53">
      <w:pPr>
        <w:spacing w:after="0" w:line="240" w:lineRule="auto"/>
        <w:rPr>
          <w:sz w:val="32"/>
          <w:szCs w:val="28"/>
        </w:rPr>
      </w:pPr>
    </w:p>
    <w:p w14:paraId="18ACECF7" w14:textId="77777777" w:rsidR="004B1439" w:rsidRDefault="004B1439" w:rsidP="009C4D53">
      <w:pPr>
        <w:spacing w:after="0" w:line="240" w:lineRule="auto"/>
        <w:rPr>
          <w:sz w:val="32"/>
          <w:szCs w:val="28"/>
        </w:rPr>
      </w:pPr>
    </w:p>
    <w:p w14:paraId="5BE3807B" w14:textId="1253C0F6" w:rsidR="009C4D53" w:rsidRDefault="009C4D53" w:rsidP="009C4D53">
      <w:pPr>
        <w:rPr>
          <w:sz w:val="32"/>
          <w:szCs w:val="28"/>
        </w:rPr>
      </w:pPr>
    </w:p>
    <w:p w14:paraId="321E5B42" w14:textId="77777777" w:rsidR="004B1439" w:rsidRDefault="004B1439" w:rsidP="009C4D53">
      <w:pPr>
        <w:rPr>
          <w:sz w:val="32"/>
          <w:szCs w:val="28"/>
        </w:rPr>
      </w:pPr>
    </w:p>
    <w:p w14:paraId="66540E1A" w14:textId="77777777" w:rsidR="009C4D53" w:rsidRDefault="009C4D53" w:rsidP="009C4D53">
      <w:pPr>
        <w:rPr>
          <w:sz w:val="28"/>
          <w:szCs w:val="28"/>
          <w:lang w:val="en-US"/>
        </w:rPr>
      </w:pPr>
    </w:p>
    <w:p w14:paraId="4DD8ED2C" w14:textId="77777777" w:rsidR="0074046C" w:rsidRDefault="0074046C">
      <w:pPr>
        <w:rPr>
          <w:sz w:val="28"/>
          <w:szCs w:val="28"/>
          <w:lang w:val="en-US"/>
        </w:rPr>
      </w:pPr>
    </w:p>
    <w:p w14:paraId="154CF8F9" w14:textId="77777777" w:rsidR="009C4D53" w:rsidRDefault="009C4D53" w:rsidP="0074046C">
      <w:pPr>
        <w:rPr>
          <w:color w:val="ED7D31" w:themeColor="accent2"/>
          <w:sz w:val="36"/>
          <w:szCs w:val="36"/>
          <w:u w:val="single"/>
          <w:lang w:val="en-US"/>
        </w:rPr>
      </w:pPr>
    </w:p>
    <w:p w14:paraId="7DEFAA82" w14:textId="47FF0A8F" w:rsidR="00967C18" w:rsidRDefault="00967C18" w:rsidP="0074046C">
      <w:pPr>
        <w:rPr>
          <w:color w:val="ED7D31" w:themeColor="accent2"/>
          <w:sz w:val="36"/>
          <w:szCs w:val="36"/>
          <w:u w:val="single"/>
          <w:lang w:val="en-US"/>
        </w:rPr>
      </w:pPr>
    </w:p>
    <w:p w14:paraId="3F768B5F" w14:textId="77777777" w:rsidR="00F72477" w:rsidRDefault="00F72477" w:rsidP="00967C18">
      <w:pPr>
        <w:pStyle w:val="Default"/>
        <w:jc w:val="center"/>
        <w:rPr>
          <w:color w:val="FF0000"/>
          <w:sz w:val="36"/>
          <w:szCs w:val="23"/>
        </w:rPr>
      </w:pPr>
    </w:p>
    <w:p w14:paraId="69C17EE6" w14:textId="33E05055" w:rsidR="00967C18" w:rsidRPr="00967C18" w:rsidRDefault="00967C18" w:rsidP="00967C18">
      <w:pPr>
        <w:pStyle w:val="Default"/>
        <w:jc w:val="center"/>
        <w:rPr>
          <w:color w:val="FF0000"/>
          <w:sz w:val="36"/>
          <w:szCs w:val="23"/>
        </w:rPr>
      </w:pPr>
      <w:r w:rsidRPr="00967C18">
        <w:rPr>
          <w:color w:val="FF0000"/>
          <w:sz w:val="36"/>
          <w:szCs w:val="23"/>
        </w:rPr>
        <w:lastRenderedPageBreak/>
        <w:t>BONAFIDE CERTIFICATE</w:t>
      </w:r>
    </w:p>
    <w:p w14:paraId="3F2E1E4A" w14:textId="2C444858" w:rsidR="00967C18" w:rsidRPr="00967C18" w:rsidRDefault="00967C18" w:rsidP="00967C18">
      <w:pPr>
        <w:pStyle w:val="Default"/>
        <w:rPr>
          <w:sz w:val="32"/>
          <w:szCs w:val="23"/>
        </w:rPr>
      </w:pPr>
    </w:p>
    <w:p w14:paraId="372C5E03" w14:textId="77777777" w:rsidR="00967C18" w:rsidRPr="00631CA4" w:rsidRDefault="00967C18" w:rsidP="00967C18">
      <w:pPr>
        <w:pStyle w:val="Default"/>
        <w:rPr>
          <w:sz w:val="28"/>
          <w:szCs w:val="23"/>
        </w:rPr>
      </w:pPr>
      <w:r w:rsidRPr="00631CA4">
        <w:rPr>
          <w:sz w:val="32"/>
          <w:szCs w:val="23"/>
        </w:rPr>
        <w:t>Certified that this project report “</w:t>
      </w:r>
      <w:r w:rsidRPr="00631CA4">
        <w:rPr>
          <w:color w:val="70AD47" w:themeColor="accent6"/>
          <w:sz w:val="28"/>
          <w:szCs w:val="23"/>
        </w:rPr>
        <w:t xml:space="preserve">INCOME TAX DEPARTMENT OF </w:t>
      </w:r>
    </w:p>
    <w:p w14:paraId="5273324D" w14:textId="3821AD18" w:rsidR="001B4EB9" w:rsidRPr="00631CA4" w:rsidRDefault="00967C18" w:rsidP="00967C18">
      <w:pPr>
        <w:pStyle w:val="Default"/>
        <w:rPr>
          <w:color w:val="70AD47" w:themeColor="accent6"/>
          <w:sz w:val="28"/>
          <w:szCs w:val="23"/>
        </w:rPr>
      </w:pPr>
      <w:r w:rsidRPr="00631CA4">
        <w:rPr>
          <w:color w:val="70AD47" w:themeColor="accent6"/>
          <w:sz w:val="28"/>
          <w:szCs w:val="23"/>
        </w:rPr>
        <w:t>INDIA</w:t>
      </w:r>
      <w:r w:rsidRPr="00631CA4">
        <w:rPr>
          <w:sz w:val="32"/>
          <w:szCs w:val="23"/>
        </w:rPr>
        <w:t>” is the bonafide work of “</w:t>
      </w:r>
      <w:r w:rsidRPr="00631CA4">
        <w:rPr>
          <w:color w:val="70AD47" w:themeColor="accent6"/>
          <w:sz w:val="28"/>
          <w:szCs w:val="23"/>
        </w:rPr>
        <w:t xml:space="preserve">PARAMVEER SINGH </w:t>
      </w:r>
      <w:r w:rsidR="001B4EB9" w:rsidRPr="00631CA4">
        <w:rPr>
          <w:color w:val="70AD47" w:themeColor="accent6"/>
          <w:sz w:val="28"/>
          <w:szCs w:val="23"/>
        </w:rPr>
        <w:t xml:space="preserve"> SISODIYA,</w:t>
      </w:r>
    </w:p>
    <w:p w14:paraId="4C7E8F85" w14:textId="60A91ABA" w:rsidR="00967C18" w:rsidRPr="00631CA4" w:rsidRDefault="00967C18" w:rsidP="00967C18">
      <w:pPr>
        <w:pStyle w:val="Default"/>
        <w:rPr>
          <w:sz w:val="32"/>
          <w:szCs w:val="23"/>
        </w:rPr>
      </w:pPr>
      <w:r w:rsidRPr="00631CA4">
        <w:rPr>
          <w:color w:val="70AD47" w:themeColor="accent6"/>
          <w:sz w:val="28"/>
          <w:szCs w:val="23"/>
        </w:rPr>
        <w:t>ADITYA SURYAVANSHI AND DEEPAK GARG</w:t>
      </w:r>
      <w:r w:rsidRPr="00631CA4">
        <w:rPr>
          <w:sz w:val="32"/>
          <w:szCs w:val="23"/>
        </w:rPr>
        <w:t xml:space="preserve">” who carried out the project work under </w:t>
      </w:r>
    </w:p>
    <w:p w14:paraId="674CC377" w14:textId="5B1840E6" w:rsidR="00967C18" w:rsidRPr="00631CA4" w:rsidRDefault="00967C18" w:rsidP="00967C18">
      <w:pPr>
        <w:pStyle w:val="Default"/>
        <w:rPr>
          <w:sz w:val="32"/>
          <w:szCs w:val="23"/>
        </w:rPr>
      </w:pPr>
      <w:r w:rsidRPr="00631CA4">
        <w:rPr>
          <w:sz w:val="32"/>
          <w:szCs w:val="23"/>
        </w:rPr>
        <w:t xml:space="preserve">my supervision. </w:t>
      </w:r>
    </w:p>
    <w:p w14:paraId="51F5D261" w14:textId="4CA50522" w:rsidR="00967C18" w:rsidRPr="00631CA4" w:rsidRDefault="00967C18" w:rsidP="00967C18">
      <w:pPr>
        <w:pStyle w:val="Default"/>
        <w:rPr>
          <w:sz w:val="32"/>
          <w:szCs w:val="23"/>
        </w:rPr>
      </w:pPr>
    </w:p>
    <w:p w14:paraId="71C2C67C" w14:textId="58457AC8" w:rsidR="00631CA4" w:rsidRDefault="00631CA4" w:rsidP="00967C18">
      <w:pPr>
        <w:pStyle w:val="Default"/>
        <w:rPr>
          <w:sz w:val="32"/>
          <w:szCs w:val="23"/>
        </w:rPr>
      </w:pPr>
    </w:p>
    <w:p w14:paraId="7C842EAF" w14:textId="75FFDC38" w:rsidR="00631CA4" w:rsidRDefault="00631CA4" w:rsidP="00967C18">
      <w:pPr>
        <w:pStyle w:val="Default"/>
        <w:rPr>
          <w:sz w:val="32"/>
          <w:szCs w:val="23"/>
        </w:rPr>
      </w:pPr>
    </w:p>
    <w:p w14:paraId="73B038DE" w14:textId="77777777" w:rsidR="00631CA4" w:rsidRPr="00967C18" w:rsidRDefault="00631CA4" w:rsidP="00967C18">
      <w:pPr>
        <w:pStyle w:val="Default"/>
        <w:rPr>
          <w:sz w:val="32"/>
          <w:szCs w:val="23"/>
        </w:rPr>
      </w:pPr>
    </w:p>
    <w:p w14:paraId="342BBED4" w14:textId="77777777" w:rsidR="00967C18" w:rsidRDefault="00967C18" w:rsidP="001B4EB9">
      <w:pPr>
        <w:jc w:val="right"/>
        <w:rPr>
          <w:sz w:val="32"/>
          <w:szCs w:val="23"/>
        </w:rPr>
      </w:pPr>
      <w:r w:rsidRPr="00967C18">
        <w:rPr>
          <w:sz w:val="32"/>
          <w:szCs w:val="23"/>
        </w:rPr>
        <w:t>&lt;&lt;Signature of the Supervisor&gt;&gt;</w:t>
      </w:r>
    </w:p>
    <w:p w14:paraId="1C4D248E" w14:textId="77777777" w:rsidR="00967C18" w:rsidRDefault="00967C18" w:rsidP="001B4EB9">
      <w:pPr>
        <w:jc w:val="right"/>
        <w:rPr>
          <w:sz w:val="32"/>
          <w:szCs w:val="23"/>
        </w:rPr>
      </w:pPr>
    </w:p>
    <w:p w14:paraId="0A1C46FF" w14:textId="77777777" w:rsidR="00967C18" w:rsidRDefault="00967C18" w:rsidP="001B4EB9">
      <w:pPr>
        <w:jc w:val="right"/>
        <w:rPr>
          <w:sz w:val="32"/>
          <w:szCs w:val="23"/>
        </w:rPr>
      </w:pPr>
      <w:r w:rsidRPr="00967C18">
        <w:rPr>
          <w:sz w:val="32"/>
          <w:szCs w:val="23"/>
        </w:rPr>
        <w:t xml:space="preserve"> &lt;&lt;Name of supervisor&gt;&gt;</w:t>
      </w:r>
    </w:p>
    <w:p w14:paraId="15AE7C64" w14:textId="77777777" w:rsidR="00967C18" w:rsidRDefault="00967C18" w:rsidP="001B4EB9">
      <w:pPr>
        <w:jc w:val="right"/>
        <w:rPr>
          <w:sz w:val="32"/>
          <w:szCs w:val="23"/>
        </w:rPr>
      </w:pPr>
    </w:p>
    <w:p w14:paraId="6CA59529" w14:textId="77777777" w:rsidR="00967C18" w:rsidRDefault="00967C18" w:rsidP="001B4EB9">
      <w:pPr>
        <w:jc w:val="right"/>
        <w:rPr>
          <w:sz w:val="32"/>
          <w:szCs w:val="23"/>
        </w:rPr>
      </w:pPr>
      <w:r w:rsidRPr="00967C18">
        <w:rPr>
          <w:sz w:val="32"/>
          <w:szCs w:val="23"/>
        </w:rPr>
        <w:t xml:space="preserve"> &lt;&lt;Academic Designation&gt;&gt;</w:t>
      </w:r>
    </w:p>
    <w:p w14:paraId="7D0AE6EB" w14:textId="77777777" w:rsidR="00967C18" w:rsidRDefault="00967C18" w:rsidP="001B4EB9">
      <w:pPr>
        <w:jc w:val="right"/>
        <w:rPr>
          <w:sz w:val="32"/>
          <w:szCs w:val="23"/>
        </w:rPr>
      </w:pPr>
    </w:p>
    <w:p w14:paraId="74226D1E" w14:textId="77777777" w:rsidR="00967C18" w:rsidRDefault="00967C18" w:rsidP="001B4EB9">
      <w:pPr>
        <w:jc w:val="right"/>
        <w:rPr>
          <w:sz w:val="32"/>
          <w:szCs w:val="23"/>
        </w:rPr>
      </w:pPr>
      <w:r w:rsidRPr="00967C18">
        <w:rPr>
          <w:sz w:val="32"/>
          <w:szCs w:val="23"/>
        </w:rPr>
        <w:t xml:space="preserve"> &lt;&lt;ID of Supervisor&gt;&gt;</w:t>
      </w:r>
    </w:p>
    <w:p w14:paraId="765908AB" w14:textId="77777777" w:rsidR="00967C18" w:rsidRDefault="00967C18" w:rsidP="001B4EB9">
      <w:pPr>
        <w:jc w:val="right"/>
        <w:rPr>
          <w:sz w:val="32"/>
          <w:szCs w:val="23"/>
        </w:rPr>
      </w:pPr>
    </w:p>
    <w:p w14:paraId="59DC988E" w14:textId="67C11BEC" w:rsidR="00967C18" w:rsidRDefault="00967C18" w:rsidP="001B4EB9">
      <w:pPr>
        <w:jc w:val="right"/>
        <w:rPr>
          <w:color w:val="ED7D31" w:themeColor="accent2"/>
          <w:sz w:val="36"/>
          <w:szCs w:val="36"/>
          <w:u w:val="single"/>
          <w:lang w:val="en-US"/>
        </w:rPr>
      </w:pPr>
      <w:r w:rsidRPr="00967C18">
        <w:rPr>
          <w:sz w:val="32"/>
          <w:szCs w:val="23"/>
        </w:rPr>
        <w:t xml:space="preserve"> &lt;&lt;Department of Supervisor&gt;&gt; </w:t>
      </w:r>
      <w:r>
        <w:rPr>
          <w:color w:val="ED7D31" w:themeColor="accent2"/>
          <w:sz w:val="36"/>
          <w:szCs w:val="36"/>
          <w:u w:val="single"/>
          <w:lang w:val="en-US"/>
        </w:rPr>
        <w:br w:type="page"/>
      </w:r>
    </w:p>
    <w:p w14:paraId="1013921D" w14:textId="7E411FB8" w:rsidR="00E52072" w:rsidRPr="00677426" w:rsidRDefault="004B1439" w:rsidP="0074046C">
      <w:pPr>
        <w:rPr>
          <w:color w:val="ED7D31" w:themeColor="accent2"/>
          <w:sz w:val="36"/>
          <w:szCs w:val="36"/>
          <w:u w:val="single"/>
          <w:lang w:val="en-US"/>
        </w:rPr>
      </w:pPr>
      <w:r>
        <w:rPr>
          <w:color w:val="ED7D31" w:themeColor="accent2"/>
          <w:sz w:val="36"/>
          <w:szCs w:val="36"/>
          <w:u w:val="single"/>
          <w:lang w:val="en-US"/>
        </w:rPr>
        <w:lastRenderedPageBreak/>
        <w:t>I</w:t>
      </w:r>
      <w:r w:rsidR="0074046C" w:rsidRPr="00677426">
        <w:rPr>
          <w:color w:val="ED7D31" w:themeColor="accent2"/>
          <w:sz w:val="36"/>
          <w:szCs w:val="36"/>
          <w:u w:val="single"/>
          <w:lang w:val="en-US"/>
        </w:rPr>
        <w:t>ntroduction:</w:t>
      </w:r>
    </w:p>
    <w:p w14:paraId="7AF147A8" w14:textId="77777777" w:rsidR="008F1584" w:rsidRDefault="00204C0A" w:rsidP="00CA510E">
      <w:pPr>
        <w:rPr>
          <w:rFonts w:ascii="Arial" w:hAnsi="Arial" w:cs="Arial"/>
          <w:color w:val="000000"/>
          <w:sz w:val="24"/>
          <w:szCs w:val="21"/>
          <w:shd w:val="clear" w:color="auto" w:fill="F8F8F8"/>
        </w:rPr>
      </w:pPr>
      <w:r w:rsidRPr="00170AD3">
        <w:rPr>
          <w:rFonts w:ascii="Arial" w:hAnsi="Arial" w:cs="Arial"/>
          <w:color w:val="000000"/>
          <w:sz w:val="24"/>
          <w:szCs w:val="21"/>
          <w:shd w:val="clear" w:color="auto" w:fill="F8F8F8"/>
        </w:rPr>
        <w:t xml:space="preserve">The Income Tax Department is governed by the Central Board for Direct Taxes </w:t>
      </w:r>
    </w:p>
    <w:p w14:paraId="08A7C452" w14:textId="77777777" w:rsidR="008F1584" w:rsidRDefault="00204C0A" w:rsidP="00CA510E">
      <w:pPr>
        <w:rPr>
          <w:rFonts w:ascii="Arial" w:hAnsi="Arial" w:cs="Arial"/>
          <w:color w:val="000000"/>
          <w:sz w:val="24"/>
          <w:szCs w:val="21"/>
          <w:shd w:val="clear" w:color="auto" w:fill="F8F8F8"/>
        </w:rPr>
      </w:pPr>
      <w:r w:rsidRPr="00170AD3">
        <w:rPr>
          <w:rFonts w:ascii="Arial" w:hAnsi="Arial" w:cs="Arial"/>
          <w:color w:val="000000"/>
          <w:sz w:val="24"/>
          <w:szCs w:val="21"/>
          <w:shd w:val="clear" w:color="auto" w:fill="F8F8F8"/>
        </w:rPr>
        <w:t xml:space="preserve">CBDT) and is part of the Department of Revenue under the Ministry of </w:t>
      </w:r>
    </w:p>
    <w:p w14:paraId="39611F1F" w14:textId="53463DF1" w:rsidR="008F1584" w:rsidRDefault="00204C0A" w:rsidP="00CA510E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170AD3">
        <w:rPr>
          <w:rFonts w:ascii="Arial" w:hAnsi="Arial" w:cs="Arial"/>
          <w:color w:val="000000"/>
          <w:sz w:val="24"/>
          <w:szCs w:val="21"/>
          <w:shd w:val="clear" w:color="auto" w:fill="F8F8F8"/>
        </w:rPr>
        <w:t>Finance.</w:t>
      </w:r>
      <w:r w:rsidRPr="00170AD3">
        <w:rPr>
          <w:rFonts w:ascii="open_sansregular" w:hAnsi="open_sansregular"/>
          <w:color w:val="000000"/>
          <w:sz w:val="24"/>
          <w:szCs w:val="20"/>
          <w:shd w:val="clear" w:color="auto" w:fill="F8F8F8"/>
        </w:rPr>
        <w:t xml:space="preserve">  </w:t>
      </w:r>
      <w:r w:rsidR="0074046C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The Income Tax Department (also referred to as IT Department or ITD</w:t>
      </w:r>
      <w:r w:rsidR="008E1149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)</w:t>
      </w:r>
      <w:r w:rsidR="00D75105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_</w:t>
      </w:r>
    </w:p>
    <w:p w14:paraId="1A8FE6A5" w14:textId="77777777" w:rsidR="008F1584" w:rsidRDefault="008E1149" w:rsidP="00CA510E">
      <w:pPr>
        <w:rPr>
          <w:rFonts w:ascii="Arial" w:hAnsi="Arial" w:cs="Arial"/>
          <w:sz w:val="24"/>
          <w:szCs w:val="21"/>
          <w:shd w:val="clear" w:color="auto" w:fill="FFFFFF"/>
        </w:rPr>
      </w:pP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is</w:t>
      </w:r>
      <w:r w:rsidR="0074046C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 </w:t>
      </w:r>
      <w:r w:rsidRPr="00170AD3">
        <w:rPr>
          <w:rFonts w:ascii="Arial" w:hAnsi="Arial" w:cs="Arial"/>
          <w:sz w:val="24"/>
          <w:szCs w:val="21"/>
          <w:shd w:val="clear" w:color="auto" w:fill="FFFFFF"/>
        </w:rPr>
        <w:t>governments_A</w:t>
      </w:r>
      <w:r w:rsidR="0074046C" w:rsidRPr="00170AD3">
        <w:rPr>
          <w:rFonts w:ascii="Arial" w:hAnsi="Arial" w:cs="Arial"/>
          <w:sz w:val="24"/>
          <w:szCs w:val="21"/>
          <w:shd w:val="clear" w:color="auto" w:fill="FFFFFF"/>
        </w:rPr>
        <w:t>gency</w:t>
      </w:r>
      <w:r w:rsidR="0074046C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 undertaking </w:t>
      </w:r>
      <w:r w:rsidR="0074046C" w:rsidRPr="00170AD3">
        <w:rPr>
          <w:rFonts w:ascii="Arial" w:hAnsi="Arial" w:cs="Arial"/>
          <w:sz w:val="24"/>
          <w:szCs w:val="21"/>
          <w:shd w:val="clear" w:color="auto" w:fill="FFFFFF"/>
        </w:rPr>
        <w:t>direct tax</w:t>
      </w:r>
      <w:r w:rsidR="0074046C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 collection of the </w:t>
      </w:r>
      <w:r w:rsidR="0074046C" w:rsidRPr="00170AD3">
        <w:rPr>
          <w:rFonts w:ascii="Arial" w:hAnsi="Arial" w:cs="Arial"/>
          <w:sz w:val="24"/>
          <w:szCs w:val="21"/>
          <w:shd w:val="clear" w:color="auto" w:fill="FFFFFF"/>
        </w:rPr>
        <w:t xml:space="preserve">Government of </w:t>
      </w:r>
    </w:p>
    <w:p w14:paraId="0F708640" w14:textId="77777777" w:rsidR="008F1584" w:rsidRDefault="0074046C" w:rsidP="00CA510E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170AD3">
        <w:rPr>
          <w:rFonts w:ascii="Arial" w:hAnsi="Arial" w:cs="Arial"/>
          <w:sz w:val="24"/>
          <w:szCs w:val="21"/>
          <w:shd w:val="clear" w:color="auto" w:fill="FFFFFF"/>
        </w:rPr>
        <w:t>India</w:t>
      </w: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. Main responsibility of IT Department is to enforce various direct tax laws.</w:t>
      </w:r>
      <w:r w:rsidR="00330399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</w:p>
    <w:p w14:paraId="1230416A" w14:textId="77777777" w:rsidR="008F1584" w:rsidRDefault="005E3F34" w:rsidP="00CA510E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Taxation has been one of the key function of sovereign state feom the ancient </w:t>
      </w:r>
    </w:p>
    <w:p w14:paraId="37CCE875" w14:textId="604A4185" w:rsidR="00471E9B" w:rsidRPr="00170AD3" w:rsidRDefault="005E3F34" w:rsidP="00CA510E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times. In manusmriti the manu, started the king has the sovereign power to levy </w:t>
      </w:r>
    </w:p>
    <w:p w14:paraId="080D5D37" w14:textId="26B98FC3" w:rsidR="005E3F34" w:rsidRPr="00170AD3" w:rsidRDefault="005E3F34" w:rsidP="00CA510E">
      <w:pPr>
        <w:rPr>
          <w:rFonts w:ascii="Arial" w:hAnsi="Arial" w:cs="Arial"/>
          <w:color w:val="222222"/>
          <w:sz w:val="20"/>
          <w:szCs w:val="21"/>
          <w:shd w:val="clear" w:color="auto" w:fill="FFFFFF"/>
        </w:rPr>
      </w:pP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and collect the tax according to sastras. </w:t>
      </w:r>
      <w:r w:rsidR="00330399" w:rsidRPr="00170AD3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 </w:t>
      </w:r>
    </w:p>
    <w:p w14:paraId="3531BB8C" w14:textId="4AC68322" w:rsidR="005E3F34" w:rsidRPr="00170AD3" w:rsidRDefault="005E3F34" w:rsidP="00CA510E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170AD3">
        <w:rPr>
          <w:rFonts w:ascii="Nirmala UI" w:hAnsi="Nirmala UI" w:cs="Nirmala UI"/>
          <w:i/>
          <w:iCs/>
          <w:color w:val="222222"/>
          <w:sz w:val="24"/>
          <w:szCs w:val="21"/>
          <w:shd w:val="clear" w:color="auto" w:fill="FFFFFF"/>
        </w:rPr>
        <w:t>लोके</w:t>
      </w:r>
      <w:r w:rsidRPr="00170AD3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r w:rsidRPr="00170AD3">
        <w:rPr>
          <w:rFonts w:ascii="Nirmala UI" w:hAnsi="Nirmala UI" w:cs="Nirmala UI"/>
          <w:i/>
          <w:iCs/>
          <w:color w:val="222222"/>
          <w:sz w:val="24"/>
          <w:szCs w:val="21"/>
          <w:shd w:val="clear" w:color="auto" w:fill="FFFFFF"/>
        </w:rPr>
        <w:t>च</w:t>
      </w:r>
      <w:r w:rsidRPr="00170AD3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r w:rsidRPr="00170AD3">
        <w:rPr>
          <w:rFonts w:ascii="Nirmala UI" w:hAnsi="Nirmala UI" w:cs="Nirmala UI"/>
          <w:i/>
          <w:iCs/>
          <w:color w:val="222222"/>
          <w:sz w:val="24"/>
          <w:szCs w:val="21"/>
          <w:shd w:val="clear" w:color="auto" w:fill="FFFFFF"/>
        </w:rPr>
        <w:t>करादिग्रहणो</w:t>
      </w:r>
      <w:r w:rsidRPr="00170AD3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r w:rsidRPr="00170AD3">
        <w:rPr>
          <w:rFonts w:ascii="Nirmala UI" w:hAnsi="Nirmala UI" w:cs="Nirmala UI"/>
          <w:i/>
          <w:iCs/>
          <w:color w:val="222222"/>
          <w:sz w:val="24"/>
          <w:szCs w:val="21"/>
          <w:shd w:val="clear" w:color="auto" w:fill="FFFFFF"/>
        </w:rPr>
        <w:t>शास्त्रनिष्ठः</w:t>
      </w:r>
      <w:r w:rsidRPr="00170AD3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r w:rsidRPr="00170AD3">
        <w:rPr>
          <w:rFonts w:ascii="Nirmala UI" w:hAnsi="Nirmala UI" w:cs="Nirmala UI"/>
          <w:i/>
          <w:iCs/>
          <w:color w:val="222222"/>
          <w:sz w:val="24"/>
          <w:szCs w:val="21"/>
          <w:shd w:val="clear" w:color="auto" w:fill="FFFFFF"/>
        </w:rPr>
        <w:t>स्यात्</w:t>
      </w:r>
      <w:r w:rsidRPr="00170AD3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r w:rsidRPr="00170AD3">
        <w:rPr>
          <w:rFonts w:ascii="Nirmala UI" w:hAnsi="Nirmala UI" w:cs="Nirmala UI"/>
          <w:i/>
          <w:iCs/>
          <w:color w:val="222222"/>
          <w:sz w:val="24"/>
          <w:szCs w:val="21"/>
          <w:shd w:val="clear" w:color="auto" w:fill="FFFFFF"/>
        </w:rPr>
        <w:t>।</w:t>
      </w: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> </w:t>
      </w:r>
      <w:r w:rsidR="00330399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</w:t>
      </w:r>
      <w:r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manu sloka </w:t>
      </w:r>
      <w:r w:rsidR="005E505D" w:rsidRPr="00170AD3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</w:t>
      </w:r>
    </w:p>
    <w:p w14:paraId="79A5F6FC" w14:textId="77777777" w:rsidR="005E3F34" w:rsidRPr="00170AD3" w:rsidRDefault="005E3F34" w:rsidP="00CA510E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14:paraId="4EF7DDFF" w14:textId="0A143236" w:rsidR="005E3F34" w:rsidRPr="00170AD3" w:rsidRDefault="000D389A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 xml:space="preserve">       </w:t>
      </w:r>
      <w:r w:rsidR="005E3F34" w:rsidRPr="00170AD3">
        <w:rPr>
          <w:rFonts w:ascii="Arial" w:hAnsi="Arial" w:cs="Arial"/>
          <w:color w:val="222222"/>
          <w:szCs w:val="28"/>
        </w:rPr>
        <w:t xml:space="preserve"> Income was classified under four schedules: </w:t>
      </w:r>
    </w:p>
    <w:p w14:paraId="3C262BA0" w14:textId="27EA3260" w:rsidR="005E3F34" w:rsidRPr="00170AD3" w:rsidRDefault="005E3F34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 xml:space="preserve">    </w:t>
      </w:r>
      <w:r w:rsidR="000D389A">
        <w:rPr>
          <w:rFonts w:ascii="Arial" w:hAnsi="Arial" w:cs="Arial"/>
          <w:color w:val="222222"/>
          <w:szCs w:val="28"/>
        </w:rPr>
        <w:t xml:space="preserve">  </w:t>
      </w:r>
      <w:r w:rsidRPr="00170AD3">
        <w:rPr>
          <w:rFonts w:ascii="Arial" w:hAnsi="Arial" w:cs="Arial"/>
          <w:color w:val="222222"/>
          <w:szCs w:val="28"/>
        </w:rPr>
        <w:t xml:space="preserve"> i) </w:t>
      </w:r>
      <w:r w:rsidR="00BA4FBD" w:rsidRPr="00170AD3">
        <w:rPr>
          <w:rFonts w:ascii="Arial" w:hAnsi="Arial" w:cs="Arial"/>
          <w:color w:val="222222"/>
          <w:szCs w:val="28"/>
        </w:rPr>
        <w:t>Income</w:t>
      </w:r>
      <w:r w:rsidRPr="00170AD3">
        <w:rPr>
          <w:rFonts w:ascii="Arial" w:hAnsi="Arial" w:cs="Arial"/>
          <w:color w:val="222222"/>
          <w:szCs w:val="28"/>
        </w:rPr>
        <w:t xml:space="preserve"> from landed property</w:t>
      </w:r>
    </w:p>
    <w:p w14:paraId="3D9AB188" w14:textId="5E05EC78" w:rsidR="005E3F34" w:rsidRPr="00170AD3" w:rsidRDefault="00BA4FBD" w:rsidP="00CA510E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 xml:space="preserve"> ii) I</w:t>
      </w:r>
      <w:r w:rsidR="005E3F34" w:rsidRPr="00170AD3">
        <w:rPr>
          <w:rFonts w:ascii="Arial" w:hAnsi="Arial" w:cs="Arial"/>
          <w:color w:val="222222"/>
          <w:szCs w:val="28"/>
        </w:rPr>
        <w:t xml:space="preserve">ncome from professions and trade </w:t>
      </w:r>
    </w:p>
    <w:p w14:paraId="509A2677" w14:textId="527D16B5" w:rsidR="005E3F34" w:rsidRPr="00170AD3" w:rsidRDefault="005E3F34" w:rsidP="00CA510E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 xml:space="preserve"> iii) </w:t>
      </w:r>
      <w:r w:rsidR="00BA4FBD" w:rsidRPr="00170AD3">
        <w:rPr>
          <w:rFonts w:ascii="Arial" w:hAnsi="Arial" w:cs="Arial"/>
          <w:color w:val="222222"/>
          <w:szCs w:val="28"/>
        </w:rPr>
        <w:t>I</w:t>
      </w:r>
      <w:r w:rsidRPr="00170AD3">
        <w:rPr>
          <w:rFonts w:ascii="Arial" w:hAnsi="Arial" w:cs="Arial"/>
          <w:color w:val="222222"/>
          <w:szCs w:val="28"/>
        </w:rPr>
        <w:t xml:space="preserve">ncome from securities, annuities and dividends </w:t>
      </w:r>
    </w:p>
    <w:p w14:paraId="059C626B" w14:textId="61F96662" w:rsidR="005E3F34" w:rsidRPr="00170AD3" w:rsidRDefault="00BA4FBD" w:rsidP="00CA510E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iv)</w:t>
      </w:r>
      <w:r w:rsidR="00984F53">
        <w:rPr>
          <w:rFonts w:ascii="Arial" w:hAnsi="Arial" w:cs="Arial"/>
          <w:color w:val="222222"/>
          <w:szCs w:val="28"/>
        </w:rPr>
        <w:t xml:space="preserve"> </w:t>
      </w:r>
      <w:r w:rsidRPr="00170AD3">
        <w:rPr>
          <w:rFonts w:ascii="Arial" w:hAnsi="Arial" w:cs="Arial"/>
          <w:color w:val="222222"/>
          <w:szCs w:val="28"/>
        </w:rPr>
        <w:t>In</w:t>
      </w:r>
      <w:r w:rsidR="005E3F34" w:rsidRPr="00170AD3">
        <w:rPr>
          <w:rFonts w:ascii="Arial" w:hAnsi="Arial" w:cs="Arial"/>
          <w:color w:val="222222"/>
          <w:szCs w:val="28"/>
        </w:rPr>
        <w:t>come from salaries and pensions. Agricultural income was subject to Tax</w:t>
      </w:r>
    </w:p>
    <w:p w14:paraId="68F7A710" w14:textId="77777777" w:rsidR="00403038" w:rsidRDefault="008E1149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Consequently</w:t>
      </w:r>
      <w:r w:rsidR="005E3F34" w:rsidRPr="00170AD3">
        <w:rPr>
          <w:rFonts w:ascii="Arial" w:hAnsi="Arial" w:cs="Arial"/>
          <w:color w:val="222222"/>
          <w:szCs w:val="28"/>
        </w:rPr>
        <w:t xml:space="preserve">, many laws were brought to streamline income tax laws. For </w:t>
      </w:r>
    </w:p>
    <w:p w14:paraId="11787B4A" w14:textId="4BB7BB26" w:rsidR="00403038" w:rsidRDefault="00113003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Example</w:t>
      </w:r>
      <w:r w:rsidR="005E3F34" w:rsidRPr="00170AD3">
        <w:rPr>
          <w:rFonts w:ascii="Arial" w:hAnsi="Arial" w:cs="Arial"/>
          <w:color w:val="222222"/>
          <w:szCs w:val="28"/>
        </w:rPr>
        <w:t>, Super-Rich Tax was introduced in 1918 and new Income-</w:t>
      </w:r>
      <w:r w:rsidR="00F119FA" w:rsidRPr="00170AD3">
        <w:rPr>
          <w:rFonts w:ascii="Arial" w:hAnsi="Arial" w:cs="Arial"/>
          <w:color w:val="222222"/>
          <w:szCs w:val="28"/>
        </w:rPr>
        <w:t>Tax</w:t>
      </w:r>
      <w:r w:rsidR="005E3F34" w:rsidRPr="00170AD3">
        <w:rPr>
          <w:rFonts w:ascii="Arial" w:hAnsi="Arial" w:cs="Arial"/>
          <w:color w:val="222222"/>
          <w:szCs w:val="28"/>
        </w:rPr>
        <w:t xml:space="preserve"> Act was </w:t>
      </w:r>
    </w:p>
    <w:p w14:paraId="694819EC" w14:textId="4D1D1166" w:rsidR="00403038" w:rsidRDefault="00113003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Agreed</w:t>
      </w:r>
      <w:r w:rsidR="005E3F34" w:rsidRPr="00170AD3">
        <w:rPr>
          <w:rFonts w:ascii="Arial" w:hAnsi="Arial" w:cs="Arial"/>
          <w:color w:val="222222"/>
          <w:szCs w:val="28"/>
        </w:rPr>
        <w:t xml:space="preserve"> in 1918. But most important among all these were </w:t>
      </w:r>
      <w:r w:rsidR="00F119FA" w:rsidRPr="00170AD3">
        <w:rPr>
          <w:rFonts w:ascii="Arial" w:hAnsi="Arial" w:cs="Arial"/>
          <w:color w:val="222222"/>
          <w:szCs w:val="28"/>
        </w:rPr>
        <w:t>The</w:t>
      </w:r>
      <w:r w:rsidR="005E3F34" w:rsidRPr="00170AD3">
        <w:rPr>
          <w:rFonts w:ascii="Arial" w:hAnsi="Arial" w:cs="Arial"/>
          <w:color w:val="222222"/>
          <w:szCs w:val="28"/>
        </w:rPr>
        <w:t xml:space="preserve"> Income-tax Act of </w:t>
      </w:r>
    </w:p>
    <w:p w14:paraId="33C976C4" w14:textId="77777777" w:rsidR="00403038" w:rsidRDefault="005E3F34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 xml:space="preserve">1922. This Act of 1922 marked an important </w:t>
      </w:r>
      <w:r w:rsidR="00F119FA" w:rsidRPr="00170AD3">
        <w:rPr>
          <w:rFonts w:ascii="Arial" w:hAnsi="Arial" w:cs="Arial"/>
          <w:color w:val="222222"/>
          <w:szCs w:val="28"/>
        </w:rPr>
        <w:t>Change</w:t>
      </w:r>
      <w:r w:rsidRPr="00170AD3">
        <w:rPr>
          <w:rFonts w:ascii="Arial" w:hAnsi="Arial" w:cs="Arial"/>
          <w:color w:val="222222"/>
          <w:szCs w:val="28"/>
        </w:rPr>
        <w:t xml:space="preserve"> from the Act of 1918 by </w:t>
      </w:r>
    </w:p>
    <w:p w14:paraId="733C2FCB" w14:textId="5BD93413" w:rsidR="00403038" w:rsidRDefault="00113003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Ever-changing</w:t>
      </w:r>
      <w:r w:rsidR="005E3F34" w:rsidRPr="00170AD3">
        <w:rPr>
          <w:rFonts w:ascii="Arial" w:hAnsi="Arial" w:cs="Arial"/>
          <w:color w:val="222222"/>
          <w:szCs w:val="28"/>
        </w:rPr>
        <w:t xml:space="preserve"> the administration of the </w:t>
      </w:r>
      <w:r w:rsidR="00F119FA" w:rsidRPr="00170AD3">
        <w:rPr>
          <w:rFonts w:ascii="Arial" w:hAnsi="Arial" w:cs="Arial"/>
          <w:color w:val="222222"/>
          <w:szCs w:val="28"/>
        </w:rPr>
        <w:t>Income</w:t>
      </w:r>
      <w:r w:rsidR="005E3F34" w:rsidRPr="00170AD3">
        <w:rPr>
          <w:rFonts w:ascii="Arial" w:hAnsi="Arial" w:cs="Arial"/>
          <w:color w:val="222222"/>
          <w:szCs w:val="28"/>
        </w:rPr>
        <w:t xml:space="preserve"> tax from the hands of </w:t>
      </w:r>
      <w:r w:rsidR="00D75105" w:rsidRPr="00170AD3">
        <w:rPr>
          <w:rFonts w:ascii="Arial" w:hAnsi="Arial" w:cs="Arial"/>
          <w:color w:val="222222"/>
          <w:szCs w:val="28"/>
        </w:rPr>
        <w:t xml:space="preserve">provincial </w:t>
      </w:r>
    </w:p>
    <w:p w14:paraId="4BB9D8F9" w14:textId="09EBE08D" w:rsidR="00403038" w:rsidRDefault="00113003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Govt</w:t>
      </w:r>
      <w:r w:rsidR="00D75105" w:rsidRPr="00170AD3">
        <w:rPr>
          <w:rFonts w:ascii="Arial" w:hAnsi="Arial" w:cs="Arial"/>
          <w:color w:val="222222"/>
          <w:szCs w:val="28"/>
        </w:rPr>
        <w:t>.</w:t>
      </w:r>
      <w:r w:rsidR="005E3F34" w:rsidRPr="00170AD3">
        <w:rPr>
          <w:rFonts w:ascii="Arial" w:hAnsi="Arial" w:cs="Arial"/>
          <w:color w:val="222222"/>
          <w:szCs w:val="28"/>
        </w:rPr>
        <w:t> to the </w:t>
      </w:r>
      <w:r w:rsidR="00D75105" w:rsidRPr="00170AD3">
        <w:rPr>
          <w:rFonts w:ascii="Arial" w:hAnsi="Arial" w:cs="Arial"/>
          <w:color w:val="222222"/>
          <w:szCs w:val="28"/>
        </w:rPr>
        <w:t>central govt.</w:t>
      </w:r>
      <w:r w:rsidR="005E3F34" w:rsidRPr="00170AD3">
        <w:rPr>
          <w:rFonts w:ascii="Arial" w:hAnsi="Arial" w:cs="Arial"/>
          <w:color w:val="222222"/>
          <w:szCs w:val="28"/>
        </w:rPr>
        <w:t xml:space="preserve"> Another </w:t>
      </w:r>
      <w:r w:rsidR="00F119FA" w:rsidRPr="00170AD3">
        <w:rPr>
          <w:rFonts w:ascii="Arial" w:hAnsi="Arial" w:cs="Arial"/>
          <w:color w:val="222222"/>
          <w:szCs w:val="28"/>
        </w:rPr>
        <w:t>Remarkable</w:t>
      </w:r>
      <w:r w:rsidR="005E3F34" w:rsidRPr="00170AD3">
        <w:rPr>
          <w:rFonts w:ascii="Arial" w:hAnsi="Arial" w:cs="Arial"/>
          <w:color w:val="222222"/>
          <w:szCs w:val="28"/>
        </w:rPr>
        <w:t xml:space="preserve"> feature of this Act was that the </w:t>
      </w:r>
    </w:p>
    <w:p w14:paraId="7117BBB6" w14:textId="0BC15A17" w:rsidR="00403038" w:rsidRDefault="00113003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8"/>
        </w:rPr>
      </w:pPr>
      <w:r w:rsidRPr="00170AD3">
        <w:rPr>
          <w:rFonts w:ascii="Arial" w:hAnsi="Arial" w:cs="Arial"/>
          <w:color w:val="222222"/>
          <w:szCs w:val="28"/>
        </w:rPr>
        <w:t>Rales</w:t>
      </w:r>
      <w:r w:rsidR="005E3F34" w:rsidRPr="00170AD3">
        <w:rPr>
          <w:rFonts w:ascii="Arial" w:hAnsi="Arial" w:cs="Arial"/>
          <w:color w:val="222222"/>
          <w:szCs w:val="28"/>
        </w:rPr>
        <w:t xml:space="preserve"> were to be enunciated </w:t>
      </w:r>
      <w:r w:rsidR="00F119FA" w:rsidRPr="00170AD3">
        <w:rPr>
          <w:rFonts w:ascii="Arial" w:hAnsi="Arial" w:cs="Arial"/>
          <w:color w:val="222222"/>
          <w:szCs w:val="28"/>
        </w:rPr>
        <w:t>By</w:t>
      </w:r>
      <w:r w:rsidR="005E3F34" w:rsidRPr="00170AD3">
        <w:rPr>
          <w:rFonts w:ascii="Arial" w:hAnsi="Arial" w:cs="Arial"/>
          <w:color w:val="222222"/>
          <w:szCs w:val="28"/>
        </w:rPr>
        <w:t xml:space="preserve"> the </w:t>
      </w:r>
      <w:r w:rsidR="00D75105" w:rsidRPr="00170AD3">
        <w:rPr>
          <w:rFonts w:ascii="Arial" w:hAnsi="Arial" w:cs="Arial"/>
          <w:color w:val="222222"/>
          <w:szCs w:val="28"/>
        </w:rPr>
        <w:t>annual final acts</w:t>
      </w:r>
      <w:r w:rsidR="005E3F34" w:rsidRPr="00170AD3">
        <w:rPr>
          <w:rFonts w:ascii="Arial" w:hAnsi="Arial" w:cs="Arial"/>
          <w:color w:val="222222"/>
          <w:szCs w:val="28"/>
        </w:rPr>
        <w:t xml:space="preserve"> instead of in the basic </w:t>
      </w:r>
    </w:p>
    <w:p w14:paraId="425BCBFC" w14:textId="02776E1A" w:rsidR="005F6C08" w:rsidRDefault="00113003" w:rsidP="00CA510E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170AD3">
        <w:rPr>
          <w:rFonts w:ascii="Arial" w:hAnsi="Arial" w:cs="Arial"/>
          <w:color w:val="222222"/>
          <w:szCs w:val="28"/>
        </w:rPr>
        <w:t>Enactment</w:t>
      </w:r>
      <w:r w:rsidR="0054168F" w:rsidRPr="00170AD3">
        <w:rPr>
          <w:rFonts w:ascii="Arial" w:hAnsi="Arial" w:cs="Arial"/>
          <w:color w:val="222222"/>
          <w:szCs w:val="28"/>
        </w:rPr>
        <w:t>.</w:t>
      </w:r>
      <w:r w:rsidR="005E3F34" w:rsidRPr="00170AD3">
        <w:rPr>
          <w:rFonts w:ascii="Arial" w:hAnsi="Arial" w:cs="Arial"/>
          <w:color w:val="222222"/>
          <w:szCs w:val="28"/>
        </w:rPr>
        <w:t> Again, new Income-tax Act came in 1939.</w:t>
      </w:r>
      <w:r w:rsidR="005F6C08" w:rsidRPr="005F6C08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</w:p>
    <w:p w14:paraId="0416EE81" w14:textId="77777777" w:rsidR="005F6C08" w:rsidRDefault="005F6C08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just like in any other organisation, employee performance of Indonesia’s taxation </w:t>
      </w:r>
    </w:p>
    <w:p w14:paraId="6C6D03BB" w14:textId="77777777" w:rsidR="005F6C08" w:rsidRDefault="005F6C08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unit is influenced by established standards, which determine the quality of work, </w:t>
      </w:r>
    </w:p>
    <w:p w14:paraId="69D99764" w14:textId="4B704068" w:rsidR="005F6C08" w:rsidRDefault="00A14D92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>Completion</w:t>
      </w:r>
      <w:r w:rsidR="005F6C08"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 of targets and of course instilling responsibility in employees who are</w:t>
      </w:r>
    </w:p>
    <w:p w14:paraId="01DE926C" w14:textId="09913EB4" w:rsidR="005F6C08" w:rsidRDefault="005F6C08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A14D92" w:rsidRPr="005F6C08">
        <w:rPr>
          <w:rFonts w:ascii="Arial" w:hAnsi="Arial" w:cs="Arial"/>
          <w:color w:val="000000"/>
          <w:szCs w:val="21"/>
          <w:shd w:val="clear" w:color="auto" w:fill="FFFFFF"/>
        </w:rPr>
        <w:t>Required</w:t>
      </w:r>
      <w:r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 to demonstrate such values through the implementation of the </w:t>
      </w:r>
    </w:p>
    <w:p w14:paraId="37B5D14D" w14:textId="77777777" w:rsidR="00A14D92" w:rsidRDefault="00A14D92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>Predetermined</w:t>
      </w:r>
      <w:r w:rsidR="005F6C08"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 work procedures and policies. This study is a survey which uses </w:t>
      </w:r>
    </w:p>
    <w:p w14:paraId="78F076EE" w14:textId="77777777" w:rsidR="00A14D92" w:rsidRDefault="005F6C08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a descriptive method. The descriptive method involves the assessment of </w:t>
      </w:r>
    </w:p>
    <w:p w14:paraId="271B9F94" w14:textId="77777777" w:rsidR="00A14D92" w:rsidRDefault="005F6C08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 xml:space="preserve">research variables, which aims to determine the relationship between such </w:t>
      </w:r>
    </w:p>
    <w:p w14:paraId="4A185EEF" w14:textId="77777777" w:rsidR="00451B57" w:rsidRDefault="005F6C08" w:rsidP="00CA5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C08">
        <w:rPr>
          <w:rFonts w:ascii="Arial" w:hAnsi="Arial" w:cs="Arial"/>
          <w:color w:val="000000"/>
          <w:szCs w:val="21"/>
          <w:shd w:val="clear" w:color="auto" w:fill="FFFFFF"/>
        </w:rPr>
        <w:t>variables and their influence on the findings of the study</w:t>
      </w:r>
      <w:r w:rsidR="00451B57">
        <w:rPr>
          <w:rFonts w:ascii="Arial" w:hAnsi="Arial" w:cs="Arial"/>
          <w:color w:val="000000"/>
          <w:szCs w:val="21"/>
          <w:shd w:val="clear" w:color="auto" w:fill="FFFFFF"/>
        </w:rPr>
        <w:t>.</w:t>
      </w:r>
    </w:p>
    <w:p w14:paraId="17805906" w14:textId="114FE8CF" w:rsidR="008A2255" w:rsidRDefault="00330399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  <w:r w:rsidRPr="00A91356">
        <w:rPr>
          <w:rFonts w:ascii="Arial" w:hAnsi="Arial" w:cs="Arial"/>
          <w:color w:val="222222"/>
          <w:sz w:val="36"/>
          <w:szCs w:val="21"/>
          <w:shd w:val="clear" w:color="auto" w:fill="FFFFFF"/>
        </w:rPr>
        <w:t xml:space="preserve"> </w:t>
      </w:r>
      <w:r w:rsidR="00A91356" w:rsidRPr="00A91356">
        <w:rPr>
          <w:rFonts w:ascii="Arial" w:hAnsi="Arial" w:cs="Arial"/>
          <w:color w:val="000000"/>
          <w:szCs w:val="21"/>
          <w:lang w:val="en-US" w:eastAsia="en-US"/>
        </w:rPr>
        <w:t xml:space="preserve">In summary, based on data processing results, worker compensation and </w:t>
      </w:r>
    </w:p>
    <w:p w14:paraId="463B8B33" w14:textId="7985A7B9" w:rsidR="00A91356" w:rsidRDefault="00A91356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  <w:r w:rsidRPr="00A91356">
        <w:rPr>
          <w:rFonts w:ascii="Arial" w:hAnsi="Arial" w:cs="Arial"/>
          <w:color w:val="000000"/>
          <w:szCs w:val="21"/>
          <w:lang w:val="en-US" w:eastAsia="en-US"/>
        </w:rPr>
        <w:lastRenderedPageBreak/>
        <w:t xml:space="preserve">one’s </w:t>
      </w:r>
    </w:p>
    <w:p w14:paraId="22440BAD" w14:textId="77777777" w:rsidR="00A91356" w:rsidRDefault="00A91356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</w:p>
    <w:p w14:paraId="689F0491" w14:textId="77777777" w:rsidR="00D76A8D" w:rsidRDefault="00A91356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  <w:r w:rsidRPr="00A91356">
        <w:rPr>
          <w:rFonts w:ascii="Arial" w:hAnsi="Arial" w:cs="Arial"/>
          <w:color w:val="000000"/>
          <w:szCs w:val="21"/>
          <w:lang w:val="en-US" w:eastAsia="en-US"/>
        </w:rPr>
        <w:t>competence were of the same coefficient value, compared with the work</w:t>
      </w:r>
    </w:p>
    <w:p w14:paraId="07BB390C" w14:textId="3488367C" w:rsidR="00D76A8D" w:rsidRDefault="00A91356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  <w:r w:rsidRPr="00A91356">
        <w:rPr>
          <w:rFonts w:ascii="Arial" w:hAnsi="Arial" w:cs="Arial"/>
          <w:color w:val="000000"/>
          <w:szCs w:val="21"/>
          <w:lang w:val="en-US" w:eastAsia="en-US"/>
        </w:rPr>
        <w:t xml:space="preserve"> </w:t>
      </w:r>
    </w:p>
    <w:p w14:paraId="440AC315" w14:textId="7C1E3F87" w:rsidR="00A91356" w:rsidRDefault="00A91356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  <w:r w:rsidRPr="00A91356">
        <w:rPr>
          <w:rFonts w:ascii="Arial" w:hAnsi="Arial" w:cs="Arial"/>
          <w:color w:val="000000"/>
          <w:szCs w:val="21"/>
          <w:lang w:val="en-US" w:eastAsia="en-US"/>
        </w:rPr>
        <w:t>discipline aspect or variable. In this regard, it is therefore interpreted as:</w:t>
      </w:r>
    </w:p>
    <w:p w14:paraId="58D1891B" w14:textId="77777777" w:rsidR="008A2255" w:rsidRPr="00A91356" w:rsidRDefault="008A2255" w:rsidP="008A22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21"/>
          <w:lang w:val="en-US" w:eastAsia="en-US"/>
        </w:rPr>
      </w:pPr>
    </w:p>
    <w:p w14:paraId="57A8EC27" w14:textId="77777777" w:rsidR="00A91356" w:rsidRDefault="00A91356" w:rsidP="008A2255">
      <w:pPr>
        <w:shd w:val="clear" w:color="auto" w:fill="FFFFFF"/>
        <w:spacing w:after="100" w:afterAutospacing="1" w:line="240" w:lineRule="auto"/>
        <w:ind w:left="142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bookmarkStart w:id="0" w:name="L1"/>
      <w:bookmarkEnd w:id="0"/>
      <w:r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1 </w:t>
      </w: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Work discipline as a variable has a certain degree of contribution to </w:t>
      </w:r>
    </w:p>
    <w:p w14:paraId="56F917CF" w14:textId="2D134774" w:rsidR="00A91356" w:rsidRDefault="00A91356" w:rsidP="008A2255">
      <w:pPr>
        <w:shd w:val="clear" w:color="auto" w:fill="FFFFFF"/>
        <w:spacing w:after="100" w:afterAutospacing="1" w:line="240" w:lineRule="auto"/>
        <w:ind w:left="142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1"/>
          <w:lang w:val="en-US"/>
        </w:rPr>
        <w:t>m</w:t>
      </w: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otivation. This means that workers, with good discipline at work,contribute to </w:t>
      </w:r>
    </w:p>
    <w:p w14:paraId="16630678" w14:textId="77777777" w:rsidR="00A91356" w:rsidRDefault="00A91356" w:rsidP="008A2255">
      <w:pPr>
        <w:shd w:val="clear" w:color="auto" w:fill="FFFFFF"/>
        <w:spacing w:after="100" w:afterAutospacing="1" w:line="240" w:lineRule="auto"/>
        <w:ind w:left="142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individual motivation. This may also influence the compensation received by </w:t>
      </w:r>
    </w:p>
    <w:p w14:paraId="6BEAE839" w14:textId="60902EDF" w:rsidR="00A91356" w:rsidRDefault="00A91356" w:rsidP="008A2255">
      <w:pPr>
        <w:shd w:val="clear" w:color="auto" w:fill="FFFFFF"/>
        <w:spacing w:after="100" w:afterAutospacing="1" w:line="240" w:lineRule="auto"/>
        <w:ind w:left="142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>employees from their employer.</w:t>
      </w:r>
    </w:p>
    <w:p w14:paraId="2C069118" w14:textId="77777777" w:rsidR="00A91356" w:rsidRDefault="00A91356" w:rsidP="008A2255">
      <w:pPr>
        <w:shd w:val="clear" w:color="auto" w:fill="FFFFFF"/>
        <w:spacing w:after="100" w:afterAutospacing="1" w:line="240" w:lineRule="auto"/>
        <w:ind w:left="284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2 </w:t>
      </w: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There is a contribution from the competence variable to work motivation of </w:t>
      </w:r>
    </w:p>
    <w:p w14:paraId="75B336DE" w14:textId="77777777" w:rsidR="00A91356" w:rsidRDefault="00A91356" w:rsidP="008A2255">
      <w:pPr>
        <w:shd w:val="clear" w:color="auto" w:fill="FFFFFF"/>
        <w:spacing w:after="100" w:afterAutospacing="1" w:line="240" w:lineRule="auto"/>
        <w:ind w:left="284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the employees. This means that competence variable contributes to work </w:t>
      </w:r>
    </w:p>
    <w:p w14:paraId="2DDBCC9E" w14:textId="12F9014A" w:rsidR="00A91356" w:rsidRPr="00A91356" w:rsidRDefault="00A91356" w:rsidP="008A2255">
      <w:pPr>
        <w:shd w:val="clear" w:color="auto" w:fill="FFFFFF"/>
        <w:spacing w:after="100" w:afterAutospacing="1" w:line="240" w:lineRule="auto"/>
        <w:ind w:left="284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>motivation of an employee within an organisation.</w:t>
      </w:r>
    </w:p>
    <w:p w14:paraId="5044E3F3" w14:textId="0A8D0578" w:rsidR="00A91356" w:rsidRDefault="008A2255" w:rsidP="008A22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   </w:t>
      </w:r>
      <w:r w:rsid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3 </w:t>
      </w:r>
      <w:r w:rsidR="00A91356"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However, there are other factors which influence work performance besides </w:t>
      </w:r>
    </w:p>
    <w:p w14:paraId="5328F0A7" w14:textId="3C9EA0AB" w:rsidR="00881425" w:rsidRDefault="008A2255" w:rsidP="008A22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1"/>
          <w:lang w:val="en-US"/>
        </w:rPr>
        <w:t xml:space="preserve">   </w:t>
      </w:r>
      <w:r w:rsidR="00A91356" w:rsidRPr="00A91356">
        <w:rPr>
          <w:rFonts w:ascii="Arial" w:eastAsia="Times New Roman" w:hAnsi="Arial" w:cs="Arial"/>
          <w:color w:val="000000"/>
          <w:sz w:val="24"/>
          <w:szCs w:val="21"/>
          <w:lang w:val="en-US"/>
        </w:rPr>
        <w:t>the mentioned variables</w:t>
      </w:r>
      <w:r w:rsidR="00A91356" w:rsidRPr="00A91356">
        <w:rPr>
          <w:rFonts w:ascii="Arial" w:eastAsia="Times New Roman" w:hAnsi="Arial" w:cs="Arial"/>
          <w:color w:val="000000"/>
          <w:szCs w:val="21"/>
          <w:lang w:val="en-US"/>
        </w:rPr>
        <w:t>.</w:t>
      </w:r>
    </w:p>
    <w:p w14:paraId="2C869504" w14:textId="77777777" w:rsidR="00881425" w:rsidRDefault="00881425">
      <w:pPr>
        <w:rPr>
          <w:rFonts w:ascii="Arial" w:eastAsia="Times New Roman" w:hAnsi="Arial" w:cs="Arial"/>
          <w:color w:val="000000"/>
          <w:szCs w:val="21"/>
          <w:lang w:val="en-US"/>
        </w:rPr>
      </w:pPr>
      <w:r>
        <w:rPr>
          <w:rFonts w:ascii="Arial" w:eastAsia="Times New Roman" w:hAnsi="Arial" w:cs="Arial"/>
          <w:color w:val="000000"/>
          <w:szCs w:val="21"/>
          <w:lang w:val="en-US"/>
        </w:rPr>
        <w:br w:type="page"/>
      </w:r>
    </w:p>
    <w:p w14:paraId="41107CD5" w14:textId="77777777" w:rsidR="00881425" w:rsidRDefault="00881425">
      <w:pPr>
        <w:rPr>
          <w:rFonts w:ascii="Arial" w:eastAsia="Times New Roman" w:hAnsi="Arial" w:cs="Arial"/>
          <w:color w:val="FF0000"/>
          <w:sz w:val="36"/>
          <w:szCs w:val="21"/>
          <w:lang w:val="en-US"/>
        </w:rPr>
      </w:pPr>
      <w:r>
        <w:rPr>
          <w:rFonts w:ascii="Arial" w:eastAsia="Times New Roman" w:hAnsi="Arial" w:cs="Arial"/>
          <w:color w:val="FF0000"/>
          <w:sz w:val="36"/>
          <w:szCs w:val="21"/>
          <w:lang w:val="en-US"/>
        </w:rPr>
        <w:lastRenderedPageBreak/>
        <w:t>DESCRIPTION OF PROJECT</w:t>
      </w:r>
    </w:p>
    <w:p w14:paraId="6356970F" w14:textId="6D718B80" w:rsidR="00881425" w:rsidRDefault="00881425" w:rsidP="00881425">
      <w:pPr>
        <w:spacing w:line="240" w:lineRule="auto"/>
        <w:rPr>
          <w:rFonts w:ascii="Arial" w:eastAsia="Times New Roman" w:hAnsi="Arial" w:cs="Arial"/>
          <w:color w:val="FF0000"/>
          <w:sz w:val="24"/>
          <w:szCs w:val="21"/>
          <w:lang w:val="en-US"/>
        </w:rPr>
      </w:pPr>
    </w:p>
    <w:p w14:paraId="2011762D" w14:textId="77777777" w:rsidR="00881425" w:rsidRDefault="00881425" w:rsidP="00881425">
      <w:pPr>
        <w:spacing w:line="240" w:lineRule="auto"/>
        <w:rPr>
          <w:rFonts w:ascii="Arial" w:eastAsia="Times New Roman" w:hAnsi="Arial" w:cs="Arial"/>
          <w:sz w:val="24"/>
          <w:szCs w:val="21"/>
          <w:lang w:val="en-US"/>
        </w:rPr>
      </w:pPr>
      <w:r>
        <w:rPr>
          <w:rFonts w:ascii="Arial" w:eastAsia="Times New Roman" w:hAnsi="Arial" w:cs="Arial"/>
          <w:sz w:val="24"/>
          <w:szCs w:val="21"/>
          <w:lang w:val="en-US"/>
        </w:rPr>
        <w:t xml:space="preserve">We use the html css and java script for making the project about income tax </w:t>
      </w:r>
    </w:p>
    <w:p w14:paraId="38019C52" w14:textId="4FE1AF5E" w:rsidR="00881425" w:rsidRDefault="00881425" w:rsidP="00881425">
      <w:pPr>
        <w:spacing w:line="240" w:lineRule="auto"/>
        <w:rPr>
          <w:rFonts w:ascii="Arial" w:eastAsia="Times New Roman" w:hAnsi="Arial" w:cs="Arial"/>
          <w:sz w:val="24"/>
          <w:szCs w:val="21"/>
          <w:lang w:val="en-US"/>
        </w:rPr>
      </w:pPr>
      <w:r>
        <w:rPr>
          <w:rFonts w:ascii="Arial" w:eastAsia="Times New Roman" w:hAnsi="Arial" w:cs="Arial"/>
          <w:sz w:val="24"/>
          <w:szCs w:val="21"/>
          <w:lang w:val="en-US"/>
        </w:rPr>
        <w:t>department of india.here is some modules and prepare pictorial flow of project.</w:t>
      </w:r>
    </w:p>
    <w:p w14:paraId="4FB6F2FC" w14:textId="38949E2A" w:rsidR="00881425" w:rsidRDefault="00881425" w:rsidP="00881425">
      <w:pPr>
        <w:spacing w:line="240" w:lineRule="auto"/>
        <w:rPr>
          <w:rFonts w:ascii="Arial" w:eastAsia="Times New Roman" w:hAnsi="Arial" w:cs="Arial"/>
          <w:sz w:val="24"/>
          <w:szCs w:val="21"/>
          <w:lang w:val="en-US"/>
        </w:rPr>
      </w:pPr>
    </w:p>
    <w:p w14:paraId="38848B53" w14:textId="540F9E11" w:rsidR="00881425" w:rsidRPr="00881425" w:rsidRDefault="00F248E8" w:rsidP="00881425">
      <w:pPr>
        <w:spacing w:line="240" w:lineRule="auto"/>
        <w:rPr>
          <w:rFonts w:ascii="Arial" w:eastAsia="Times New Roman" w:hAnsi="Arial" w:cs="Arial"/>
          <w:sz w:val="24"/>
          <w:szCs w:val="21"/>
          <w:lang w:val="en-US"/>
        </w:rPr>
      </w:pPr>
      <w:r>
        <w:rPr>
          <w:rFonts w:ascii="Arial" w:eastAsia="Times New Roman" w:hAnsi="Arial" w:cs="Arial"/>
          <w:noProof/>
          <w:sz w:val="24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36048AB9" wp14:editId="081CCDCB">
            <wp:simplePos x="914400" y="2409825"/>
            <wp:positionH relativeFrom="column">
              <wp:align>left</wp:align>
            </wp:positionH>
            <wp:positionV relativeFrom="paragraph">
              <wp:align>top</wp:align>
            </wp:positionV>
            <wp:extent cx="5162550" cy="3107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1"/>
          <w:lang w:val="en-US"/>
        </w:rPr>
        <w:br w:type="textWrapping" w:clear="all"/>
      </w:r>
    </w:p>
    <w:p w14:paraId="76FBCBCA" w14:textId="243D1A05" w:rsidR="00881425" w:rsidRDefault="00F248E8">
      <w:pPr>
        <w:rPr>
          <w:rFonts w:ascii="Arial" w:eastAsia="Times New Roman" w:hAnsi="Arial" w:cs="Arial"/>
          <w:color w:val="FF0000"/>
          <w:sz w:val="24"/>
          <w:szCs w:val="21"/>
          <w:lang w:val="en-US"/>
        </w:rPr>
      </w:pPr>
      <w:r>
        <w:rPr>
          <w:rFonts w:ascii="Arial" w:eastAsia="Times New Roman" w:hAnsi="Arial" w:cs="Arial"/>
          <w:noProof/>
          <w:color w:val="FF0000"/>
          <w:sz w:val="24"/>
          <w:szCs w:val="21"/>
          <w:lang w:val="en-US"/>
        </w:rPr>
        <w:drawing>
          <wp:inline distT="0" distB="0" distL="0" distR="0" wp14:anchorId="571BE870" wp14:editId="649F0393">
            <wp:extent cx="5476875" cy="30791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26C8" w14:textId="77777777" w:rsidR="00881425" w:rsidRPr="00881425" w:rsidRDefault="00881425">
      <w:pPr>
        <w:rPr>
          <w:rFonts w:ascii="Arial" w:eastAsia="Times New Roman" w:hAnsi="Arial" w:cs="Arial"/>
          <w:color w:val="FF0000"/>
          <w:sz w:val="24"/>
          <w:szCs w:val="21"/>
          <w:lang w:val="en-US"/>
        </w:rPr>
      </w:pPr>
    </w:p>
    <w:p w14:paraId="466D8244" w14:textId="722B3F38" w:rsidR="00881425" w:rsidRDefault="00881425">
      <w:pPr>
        <w:rPr>
          <w:rFonts w:ascii="Arial" w:eastAsia="Times New Roman" w:hAnsi="Arial" w:cs="Arial"/>
          <w:color w:val="FF0000"/>
          <w:sz w:val="24"/>
          <w:szCs w:val="21"/>
          <w:lang w:val="en-US"/>
        </w:rPr>
      </w:pPr>
    </w:p>
    <w:p w14:paraId="10D22F5D" w14:textId="746166F0" w:rsidR="008C20BB" w:rsidRDefault="008C20BB" w:rsidP="008C20BB">
      <w:pPr>
        <w:rPr>
          <w:rFonts w:ascii="Arial" w:hAnsi="Arial" w:cs="Arial"/>
          <w:sz w:val="28"/>
          <w:szCs w:val="28"/>
        </w:rPr>
      </w:pPr>
    </w:p>
    <w:p w14:paraId="6A6FB6C8" w14:textId="77777777" w:rsidR="008C20BB" w:rsidRPr="00E96093" w:rsidRDefault="008C20BB" w:rsidP="008C20BB">
      <w:pPr>
        <w:rPr>
          <w:rFonts w:ascii="Arial" w:hAnsi="Arial" w:cs="Arial"/>
          <w:color w:val="ED7D31" w:themeColor="accent2"/>
          <w:sz w:val="32"/>
          <w:szCs w:val="28"/>
          <w:u w:val="single"/>
        </w:rPr>
      </w:pPr>
      <w:r w:rsidRPr="00E96093">
        <w:rPr>
          <w:rFonts w:ascii="Arial" w:hAnsi="Arial" w:cs="Arial"/>
          <w:color w:val="ED7D31" w:themeColor="accent2"/>
          <w:sz w:val="32"/>
          <w:szCs w:val="28"/>
        </w:rPr>
        <w:lastRenderedPageBreak/>
        <w:t>Home Page:</w:t>
      </w:r>
    </w:p>
    <w:p w14:paraId="5AC4191B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Users can get details related to the department, its organisational setup, </w:t>
      </w:r>
    </w:p>
    <w:p w14:paraId="300403B7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functions, tax law and rules, etc. Information about PAN, TDS, tax information </w:t>
      </w:r>
    </w:p>
    <w:p w14:paraId="250F5454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network, tax payers, etc. is given. It would show the login credentials. It would </w:t>
      </w:r>
    </w:p>
    <w:p w14:paraId="5822F3FB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also have a forgot password link. It would contain several tabs like feedback,</w:t>
      </w:r>
    </w:p>
    <w:p w14:paraId="4FF6B960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contact us, Quick links, etc. It would showcase the logo, important news and </w:t>
      </w:r>
    </w:p>
    <w:p w14:paraId="473285DF" w14:textId="77777777" w:rsidR="008C20BB" w:rsidRPr="00600DB1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latest updates. </w:t>
      </w:r>
    </w:p>
    <w:p w14:paraId="7846885C" w14:textId="77777777" w:rsidR="008C20BB" w:rsidRPr="00E96093" w:rsidRDefault="008C20BB" w:rsidP="008C20BB">
      <w:pPr>
        <w:rPr>
          <w:rFonts w:ascii="Arial" w:eastAsia="Times New Roman" w:hAnsi="Arial" w:cs="Arial"/>
          <w:color w:val="ED7D31" w:themeColor="accent2"/>
          <w:szCs w:val="20"/>
          <w:lang w:eastAsia="en-IN"/>
        </w:rPr>
      </w:pPr>
    </w:p>
    <w:p w14:paraId="44EA3525" w14:textId="77777777" w:rsidR="008C20BB" w:rsidRPr="00E96093" w:rsidRDefault="008C20BB" w:rsidP="008C20BB">
      <w:pPr>
        <w:rPr>
          <w:rFonts w:ascii="Arial" w:eastAsia="Times New Roman" w:hAnsi="Arial" w:cs="Arial"/>
          <w:color w:val="ED7D31" w:themeColor="accent2"/>
          <w:sz w:val="32"/>
          <w:szCs w:val="28"/>
          <w:lang w:eastAsia="en-IN"/>
        </w:rPr>
      </w:pPr>
      <w:r w:rsidRPr="00E96093">
        <w:rPr>
          <w:rFonts w:ascii="Arial" w:eastAsia="Times New Roman" w:hAnsi="Arial" w:cs="Arial"/>
          <w:color w:val="ED7D31" w:themeColor="accent2"/>
          <w:sz w:val="32"/>
          <w:szCs w:val="28"/>
          <w:lang w:eastAsia="en-IN"/>
        </w:rPr>
        <w:t>Login, create a new account and forgot password:</w:t>
      </w:r>
    </w:p>
    <w:p w14:paraId="6805B2DE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Existing users can login by entering their user name and password. New users </w:t>
      </w:r>
    </w:p>
    <w:p w14:paraId="3DABD41A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can create their account. The users need to enter their valid details in the </w:t>
      </w:r>
    </w:p>
    <w:p w14:paraId="03F4C10A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respective fields and in case user forgot their password then they can also create </w:t>
      </w:r>
    </w:p>
    <w:p w14:paraId="5F9E5D12" w14:textId="77777777" w:rsidR="008C20BB" w:rsidRPr="00600DB1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600D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new password by clicking on the forgot password button.</w:t>
      </w:r>
    </w:p>
    <w:p w14:paraId="59655D78" w14:textId="77777777" w:rsidR="008C20BB" w:rsidRDefault="008C20BB" w:rsidP="008C20B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0BFADF2" w14:textId="77777777" w:rsidR="008C20BB" w:rsidRPr="00E96093" w:rsidRDefault="008C20BB" w:rsidP="008C20BB">
      <w:pPr>
        <w:rPr>
          <w:rFonts w:ascii="Arial" w:eastAsia="Times New Roman" w:hAnsi="Arial" w:cs="Arial"/>
          <w:color w:val="ED7D31" w:themeColor="accent2"/>
          <w:sz w:val="32"/>
          <w:szCs w:val="28"/>
          <w:lang w:eastAsia="en-IN"/>
        </w:rPr>
      </w:pPr>
      <w:r w:rsidRPr="00E96093">
        <w:rPr>
          <w:rFonts w:ascii="Arial" w:eastAsia="Times New Roman" w:hAnsi="Arial" w:cs="Arial"/>
          <w:color w:val="ED7D31" w:themeColor="accent2"/>
          <w:sz w:val="32"/>
          <w:szCs w:val="28"/>
          <w:lang w:eastAsia="en-IN"/>
        </w:rPr>
        <w:t>About Us, Contact us and Feedback:</w:t>
      </w:r>
    </w:p>
    <w:p w14:paraId="7480DF39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B80367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Users can know about the history, authorities, vision mission and values in About </w:t>
      </w:r>
    </w:p>
    <w:p w14:paraId="0F008466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B80367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Us page. By contact us page user can contact the officials if they face any </w:t>
      </w:r>
    </w:p>
    <w:p w14:paraId="21E3E5BE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B80367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problem and by feedback page users can also give feedbacks to improve and </w:t>
      </w:r>
    </w:p>
    <w:p w14:paraId="3EF175B4" w14:textId="77777777" w:rsidR="008C20BB" w:rsidRPr="00B80367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B80367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how to make this website more user-friendly.</w:t>
      </w:r>
    </w:p>
    <w:p w14:paraId="503D3F66" w14:textId="77777777" w:rsidR="008C20BB" w:rsidRPr="00330399" w:rsidRDefault="008C20BB" w:rsidP="008C20BB">
      <w:pPr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14:paraId="58B6110F" w14:textId="77777777" w:rsidR="008C20BB" w:rsidRPr="00E96093" w:rsidRDefault="008C20BB" w:rsidP="008C20BB">
      <w:pPr>
        <w:rPr>
          <w:rFonts w:ascii="Arial" w:eastAsia="Times New Roman" w:hAnsi="Arial" w:cs="Arial"/>
          <w:color w:val="ED7D31" w:themeColor="accent2"/>
          <w:sz w:val="32"/>
          <w:szCs w:val="28"/>
          <w:lang w:eastAsia="en-IN"/>
        </w:rPr>
      </w:pPr>
      <w:r w:rsidRPr="00E96093">
        <w:rPr>
          <w:rFonts w:ascii="Arial" w:eastAsia="Times New Roman" w:hAnsi="Arial" w:cs="Arial"/>
          <w:color w:val="ED7D31" w:themeColor="accent2"/>
          <w:sz w:val="32"/>
          <w:szCs w:val="28"/>
          <w:lang w:eastAsia="en-IN"/>
        </w:rPr>
        <w:t>Quick Links, FAQ’s, News and updates and Accessibility:</w:t>
      </w:r>
    </w:p>
    <w:p w14:paraId="5BB94098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4C2FAF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Users can go to quick links to save time and they can also go to FAQ’s section If </w:t>
      </w:r>
    </w:p>
    <w:p w14:paraId="6CEFE062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4C2FAF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they have any questions or any issue. Users will get every news and updates </w:t>
      </w:r>
    </w:p>
    <w:p w14:paraId="497FEF49" w14:textId="77777777" w:rsidR="008C20BB" w:rsidRDefault="008C20BB" w:rsidP="008C20BB">
      <w:pPr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4C2FAF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related to taxes and other stuffs. Also, user can change the text size, text font </w:t>
      </w:r>
    </w:p>
    <w:p w14:paraId="4C0B9BB6" w14:textId="77777777" w:rsidR="008C20BB" w:rsidRPr="00330399" w:rsidRDefault="008C20BB" w:rsidP="008C20BB">
      <w:pPr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C2FAF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and other things according to their needs and convenience</w:t>
      </w:r>
      <w:r w:rsidRPr="00330399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. </w:t>
      </w:r>
    </w:p>
    <w:p w14:paraId="59BA3716" w14:textId="1D6929C6" w:rsidR="00057028" w:rsidRDefault="00057028">
      <w:pPr>
        <w:rPr>
          <w:rFonts w:ascii="Arial" w:eastAsia="Times New Roman" w:hAnsi="Arial" w:cs="Arial"/>
          <w:color w:val="ED7D31" w:themeColor="accent2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  <w:br w:type="page"/>
      </w:r>
    </w:p>
    <w:p w14:paraId="72567E41" w14:textId="77777777" w:rsidR="00FA0A6D" w:rsidRPr="00677426" w:rsidRDefault="00FA0A6D" w:rsidP="00FA0A6D">
      <w:pPr>
        <w:rPr>
          <w:rFonts w:ascii="Arial" w:hAnsi="Arial" w:cs="Arial"/>
          <w:color w:val="4472C4" w:themeColor="accent1"/>
          <w:sz w:val="36"/>
          <w:szCs w:val="36"/>
          <w:u w:val="single"/>
        </w:rPr>
      </w:pPr>
      <w:r>
        <w:rPr>
          <w:rFonts w:ascii="Arial" w:hAnsi="Arial" w:cs="Arial"/>
          <w:color w:val="4472C4" w:themeColor="accent1"/>
          <w:sz w:val="36"/>
          <w:szCs w:val="36"/>
          <w:u w:val="single"/>
        </w:rPr>
        <w:lastRenderedPageBreak/>
        <w:t>M</w:t>
      </w:r>
      <w:r w:rsidRPr="00677426">
        <w:rPr>
          <w:rFonts w:ascii="Arial" w:hAnsi="Arial" w:cs="Arial"/>
          <w:color w:val="4472C4" w:themeColor="accent1"/>
          <w:sz w:val="36"/>
          <w:szCs w:val="36"/>
          <w:u w:val="single"/>
        </w:rPr>
        <w:t>odule</w:t>
      </w:r>
      <w:r>
        <w:rPr>
          <w:rFonts w:ascii="Arial" w:hAnsi="Arial" w:cs="Arial"/>
          <w:color w:val="4472C4" w:themeColor="accent1"/>
          <w:sz w:val="36"/>
          <w:szCs w:val="36"/>
          <w:u w:val="single"/>
        </w:rPr>
        <w:t xml:space="preserve"> - W</w:t>
      </w:r>
      <w:r w:rsidRPr="00677426">
        <w:rPr>
          <w:rFonts w:ascii="Arial" w:hAnsi="Arial" w:cs="Arial"/>
          <w:color w:val="4472C4" w:themeColor="accent1"/>
          <w:sz w:val="36"/>
          <w:szCs w:val="36"/>
          <w:u w:val="single"/>
        </w:rPr>
        <w:t xml:space="preserve">ise </w:t>
      </w:r>
      <w:r>
        <w:rPr>
          <w:rFonts w:ascii="Arial" w:hAnsi="Arial" w:cs="Arial"/>
          <w:color w:val="4472C4" w:themeColor="accent1"/>
          <w:sz w:val="36"/>
          <w:szCs w:val="36"/>
          <w:u w:val="single"/>
        </w:rPr>
        <w:t>W</w:t>
      </w:r>
      <w:r w:rsidRPr="00677426">
        <w:rPr>
          <w:rFonts w:ascii="Arial" w:hAnsi="Arial" w:cs="Arial"/>
          <w:color w:val="4472C4" w:themeColor="accent1"/>
          <w:sz w:val="36"/>
          <w:szCs w:val="36"/>
          <w:u w:val="single"/>
        </w:rPr>
        <w:t xml:space="preserve">ork </w:t>
      </w:r>
      <w:r>
        <w:rPr>
          <w:rFonts w:ascii="Arial" w:hAnsi="Arial" w:cs="Arial"/>
          <w:color w:val="4472C4" w:themeColor="accent1"/>
          <w:sz w:val="36"/>
          <w:szCs w:val="36"/>
          <w:u w:val="single"/>
        </w:rPr>
        <w:t>D</w:t>
      </w:r>
      <w:r w:rsidRPr="00677426">
        <w:rPr>
          <w:rFonts w:ascii="Arial" w:hAnsi="Arial" w:cs="Arial"/>
          <w:color w:val="4472C4" w:themeColor="accent1"/>
          <w:sz w:val="36"/>
          <w:szCs w:val="36"/>
          <w:u w:val="single"/>
        </w:rPr>
        <w:t>istribution:</w:t>
      </w:r>
    </w:p>
    <w:p w14:paraId="7B368071" w14:textId="77777777" w:rsidR="00FA0A6D" w:rsidRDefault="00FA0A6D" w:rsidP="00FA0A6D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4111"/>
        <w:gridCol w:w="5387"/>
      </w:tblGrid>
      <w:tr w:rsidR="00FA0A6D" w14:paraId="6C1B11E3" w14:textId="77777777" w:rsidTr="007319AF">
        <w:trPr>
          <w:trHeight w:val="446"/>
        </w:trPr>
        <w:tc>
          <w:tcPr>
            <w:tcW w:w="4111" w:type="dxa"/>
          </w:tcPr>
          <w:p w14:paraId="74EA6090" w14:textId="77777777" w:rsidR="00FA0A6D" w:rsidRPr="00677426" w:rsidRDefault="00FA0A6D" w:rsidP="007319AF">
            <w:pPr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677426">
              <w:rPr>
                <w:rFonts w:ascii="Arial" w:hAnsi="Arial" w:cs="Arial"/>
                <w:color w:val="ED7D31" w:themeColor="accent2"/>
                <w:sz w:val="28"/>
                <w:szCs w:val="28"/>
              </w:rPr>
              <w:t>Aditya Suryavanshi</w:t>
            </w:r>
          </w:p>
        </w:tc>
        <w:tc>
          <w:tcPr>
            <w:tcW w:w="5387" w:type="dxa"/>
          </w:tcPr>
          <w:p w14:paraId="5E877BB5" w14:textId="77777777" w:rsidR="00FA0A6D" w:rsidRPr="00677426" w:rsidRDefault="00FA0A6D" w:rsidP="007319AF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  <w:r w:rsidRPr="00677426">
              <w:rPr>
                <w:rFonts w:ascii="Arial" w:hAnsi="Arial" w:cs="Arial"/>
                <w:color w:val="92D050"/>
                <w:sz w:val="24"/>
                <w:szCs w:val="24"/>
              </w:rPr>
              <w:t>Overall home page, Contact Us, Login and Forgot password.</w:t>
            </w:r>
          </w:p>
          <w:p w14:paraId="0EA1B14A" w14:textId="77777777" w:rsidR="00FA0A6D" w:rsidRPr="00677426" w:rsidRDefault="00FA0A6D" w:rsidP="007319AF">
            <w:pPr>
              <w:pStyle w:val="ListParagraph"/>
              <w:ind w:left="0"/>
              <w:rPr>
                <w:rFonts w:ascii="Arial" w:hAnsi="Arial" w:cs="Arial"/>
                <w:color w:val="92D050"/>
                <w:sz w:val="28"/>
                <w:szCs w:val="28"/>
              </w:rPr>
            </w:pPr>
          </w:p>
        </w:tc>
      </w:tr>
      <w:tr w:rsidR="00FA0A6D" w14:paraId="72436135" w14:textId="77777777" w:rsidTr="007319AF">
        <w:trPr>
          <w:trHeight w:val="422"/>
        </w:trPr>
        <w:tc>
          <w:tcPr>
            <w:tcW w:w="4111" w:type="dxa"/>
          </w:tcPr>
          <w:p w14:paraId="658A1F88" w14:textId="77777777" w:rsidR="00FA0A6D" w:rsidRPr="00677426" w:rsidRDefault="00FA0A6D" w:rsidP="007319AF">
            <w:pPr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677426">
              <w:rPr>
                <w:rFonts w:ascii="Arial" w:hAnsi="Arial" w:cs="Arial"/>
                <w:color w:val="ED7D31" w:themeColor="accent2"/>
                <w:sz w:val="28"/>
                <w:szCs w:val="28"/>
              </w:rPr>
              <w:t>Paramveer Singh</w:t>
            </w:r>
            <w:r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 Si</w:t>
            </w:r>
            <w:r w:rsidRPr="00677426">
              <w:rPr>
                <w:rFonts w:ascii="Arial" w:hAnsi="Arial" w:cs="Arial"/>
                <w:color w:val="ED7D31" w:themeColor="accent2"/>
                <w:sz w:val="28"/>
                <w:szCs w:val="28"/>
              </w:rPr>
              <w:t>sodiya</w:t>
            </w:r>
          </w:p>
        </w:tc>
        <w:tc>
          <w:tcPr>
            <w:tcW w:w="5387" w:type="dxa"/>
          </w:tcPr>
          <w:p w14:paraId="7EE89E29" w14:textId="77777777" w:rsidR="00FA0A6D" w:rsidRPr="00677426" w:rsidRDefault="00FA0A6D" w:rsidP="007319AF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  <w:r w:rsidRPr="00677426">
              <w:rPr>
                <w:rFonts w:ascii="Arial" w:hAnsi="Arial" w:cs="Arial"/>
                <w:color w:val="92D050"/>
                <w:sz w:val="24"/>
                <w:szCs w:val="24"/>
              </w:rPr>
              <w:t>About Us, Accessibility, Quick links.</w:t>
            </w:r>
          </w:p>
          <w:p w14:paraId="3D089177" w14:textId="77777777" w:rsidR="00FA0A6D" w:rsidRPr="00677426" w:rsidRDefault="00FA0A6D" w:rsidP="007319AF">
            <w:pPr>
              <w:pStyle w:val="ListParagraph"/>
              <w:rPr>
                <w:rFonts w:ascii="Arial" w:hAnsi="Arial" w:cs="Arial"/>
                <w:color w:val="92D050"/>
                <w:sz w:val="28"/>
                <w:szCs w:val="28"/>
              </w:rPr>
            </w:pPr>
          </w:p>
          <w:p w14:paraId="0CC164C4" w14:textId="77777777" w:rsidR="00FA0A6D" w:rsidRPr="00677426" w:rsidRDefault="00FA0A6D" w:rsidP="007319AF">
            <w:pPr>
              <w:pStyle w:val="ListParagraph"/>
              <w:ind w:left="0"/>
              <w:rPr>
                <w:rFonts w:ascii="Arial" w:hAnsi="Arial" w:cs="Arial"/>
                <w:color w:val="92D050"/>
                <w:sz w:val="28"/>
                <w:szCs w:val="28"/>
              </w:rPr>
            </w:pPr>
          </w:p>
        </w:tc>
      </w:tr>
      <w:tr w:rsidR="00FA0A6D" w14:paraId="7B91081F" w14:textId="77777777" w:rsidTr="007319AF">
        <w:trPr>
          <w:trHeight w:val="242"/>
        </w:trPr>
        <w:tc>
          <w:tcPr>
            <w:tcW w:w="4111" w:type="dxa"/>
          </w:tcPr>
          <w:p w14:paraId="1DF51C53" w14:textId="77777777" w:rsidR="00FA0A6D" w:rsidRPr="00677426" w:rsidRDefault="00FA0A6D" w:rsidP="007319AF">
            <w:pPr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677426">
              <w:rPr>
                <w:rFonts w:ascii="Arial" w:hAnsi="Arial" w:cs="Arial"/>
                <w:color w:val="ED7D31" w:themeColor="accent2"/>
                <w:sz w:val="28"/>
                <w:szCs w:val="28"/>
              </w:rPr>
              <w:t>Deepak Garg</w:t>
            </w:r>
          </w:p>
          <w:p w14:paraId="5F4C6F8C" w14:textId="77777777" w:rsidR="00FA0A6D" w:rsidRPr="00677426" w:rsidRDefault="00FA0A6D" w:rsidP="007319AF">
            <w:pPr>
              <w:pStyle w:val="ListParagraph"/>
              <w:ind w:left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</w:p>
        </w:tc>
        <w:tc>
          <w:tcPr>
            <w:tcW w:w="5387" w:type="dxa"/>
          </w:tcPr>
          <w:p w14:paraId="12602E12" w14:textId="77777777" w:rsidR="00FA0A6D" w:rsidRPr="00677426" w:rsidRDefault="00FA0A6D" w:rsidP="007319AF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  <w:r w:rsidRPr="00677426">
              <w:rPr>
                <w:rFonts w:ascii="Arial" w:hAnsi="Arial" w:cs="Arial"/>
                <w:color w:val="92D050"/>
                <w:sz w:val="24"/>
                <w:szCs w:val="24"/>
              </w:rPr>
              <w:t>News and updates, FAQ’s and feedback.</w:t>
            </w:r>
          </w:p>
          <w:p w14:paraId="0ED424B6" w14:textId="77777777" w:rsidR="00FA0A6D" w:rsidRPr="00677426" w:rsidRDefault="00FA0A6D" w:rsidP="007319AF">
            <w:pPr>
              <w:pStyle w:val="ListParagraph"/>
              <w:ind w:left="0"/>
              <w:rPr>
                <w:rFonts w:ascii="Arial" w:hAnsi="Arial" w:cs="Arial"/>
                <w:color w:val="92D050"/>
                <w:sz w:val="28"/>
                <w:szCs w:val="28"/>
              </w:rPr>
            </w:pPr>
          </w:p>
        </w:tc>
      </w:tr>
    </w:tbl>
    <w:p w14:paraId="05F17B56" w14:textId="77777777" w:rsidR="00FA0A6D" w:rsidRPr="00BF2834" w:rsidRDefault="00FA0A6D" w:rsidP="00FA0A6D">
      <w:pPr>
        <w:pStyle w:val="ListParagraph"/>
        <w:rPr>
          <w:rFonts w:ascii="Arial" w:hAnsi="Arial" w:cs="Arial"/>
          <w:sz w:val="28"/>
          <w:szCs w:val="28"/>
        </w:rPr>
      </w:pPr>
    </w:p>
    <w:p w14:paraId="5C93F680" w14:textId="23D5D382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36"/>
          <w:u w:val="single"/>
          <w:shd w:val="clear" w:color="auto" w:fill="FFFFFF"/>
        </w:rPr>
      </w:pPr>
      <w:r>
        <w:rPr>
          <w:rFonts w:ascii="Arial" w:hAnsi="Arial" w:cs="Arial"/>
          <w:szCs w:val="36"/>
          <w:u w:val="single"/>
          <w:shd w:val="clear" w:color="auto" w:fill="FFFFFF"/>
        </w:rPr>
        <w:t xml:space="preserve">LOGIN   </w:t>
      </w:r>
    </w:p>
    <w:p w14:paraId="5D1FF326" w14:textId="33FDCA3C" w:rsidR="00FA0A6D" w:rsidRP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36"/>
          <w:u w:val="single"/>
          <w:shd w:val="clear" w:color="auto" w:fill="FFFFFF"/>
        </w:rPr>
      </w:pPr>
      <w:r>
        <w:rPr>
          <w:rFonts w:ascii="Arial" w:hAnsi="Arial" w:cs="Arial"/>
          <w:noProof/>
          <w:szCs w:val="36"/>
          <w:u w:val="single"/>
          <w:shd w:val="clear" w:color="auto" w:fill="FFFFFF"/>
          <w:lang w:val="en-US" w:eastAsia="en-US"/>
        </w:rPr>
        <w:drawing>
          <wp:inline distT="0" distB="0" distL="0" distR="0" wp14:anchorId="2A4427CE" wp14:editId="5E9C7C35">
            <wp:extent cx="4257675" cy="271849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58" cy="27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89ED" w14:textId="77777777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244EA24A" w14:textId="05720D8B" w:rsidR="00FA0A6D" w:rsidRDefault="004140F9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36"/>
          <w:shd w:val="clear" w:color="auto" w:fill="FFFFFF"/>
        </w:rPr>
      </w:pPr>
      <w:r>
        <w:rPr>
          <w:rFonts w:ascii="Arial" w:hAnsi="Arial" w:cs="Arial"/>
          <w:szCs w:val="36"/>
          <w:shd w:val="clear" w:color="auto" w:fill="FFFFFF"/>
        </w:rPr>
        <w:t>FORGOT PASSWORD</w:t>
      </w:r>
    </w:p>
    <w:p w14:paraId="037E4552" w14:textId="1CA8630A" w:rsidR="004140F9" w:rsidRPr="00FA0A6D" w:rsidRDefault="004140F9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36"/>
          <w:shd w:val="clear" w:color="auto" w:fill="FFFFFF"/>
        </w:rPr>
      </w:pPr>
      <w:r>
        <w:rPr>
          <w:rFonts w:ascii="Arial" w:hAnsi="Arial" w:cs="Arial"/>
          <w:noProof/>
          <w:szCs w:val="36"/>
          <w:shd w:val="clear" w:color="auto" w:fill="FFFFFF"/>
          <w:lang w:val="en-US" w:eastAsia="en-US"/>
        </w:rPr>
        <w:drawing>
          <wp:inline distT="0" distB="0" distL="0" distR="0" wp14:anchorId="02EC343A" wp14:editId="3C310280">
            <wp:extent cx="4418631" cy="22669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85" cy="22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4903" w14:textId="77777777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38E646FC" w14:textId="117FC81D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64C10F3E" w14:textId="70E7ADF2" w:rsidR="00FA0A6D" w:rsidRDefault="00885245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36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36"/>
          <w:u w:val="single"/>
          <w:shd w:val="clear" w:color="auto" w:fill="FFFFFF"/>
        </w:rPr>
        <w:lastRenderedPageBreak/>
        <w:t>LINK</w:t>
      </w:r>
    </w:p>
    <w:p w14:paraId="03090990" w14:textId="541959B5" w:rsidR="00885245" w:rsidRPr="00885245" w:rsidRDefault="00885245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36"/>
          <w:u w:val="single"/>
          <w:shd w:val="clear" w:color="auto" w:fill="FFFFFF"/>
        </w:rPr>
      </w:pPr>
      <w:r>
        <w:rPr>
          <w:rFonts w:ascii="Arial" w:hAnsi="Arial" w:cs="Arial"/>
          <w:noProof/>
          <w:sz w:val="28"/>
          <w:szCs w:val="36"/>
          <w:u w:val="single"/>
          <w:shd w:val="clear" w:color="auto" w:fill="FFFFFF"/>
          <w:lang w:val="en-US" w:eastAsia="en-US"/>
        </w:rPr>
        <w:drawing>
          <wp:inline distT="0" distB="0" distL="0" distR="0" wp14:anchorId="6B936309" wp14:editId="44F1FD6C">
            <wp:extent cx="5476875" cy="307911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6CDE" w14:textId="77777777" w:rsidR="00FA0A6D" w:rsidRPr="00166935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36"/>
          <w:szCs w:val="36"/>
          <w:u w:val="single"/>
          <w:shd w:val="clear" w:color="auto" w:fill="FFFFFF"/>
        </w:rPr>
      </w:pPr>
    </w:p>
    <w:p w14:paraId="0B05230A" w14:textId="179DC5AF" w:rsidR="00FA0A6D" w:rsidRDefault="00166935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36"/>
          <w:u w:val="single"/>
          <w:shd w:val="clear" w:color="auto" w:fill="FFFFFF"/>
        </w:rPr>
      </w:pPr>
      <w:r w:rsidRPr="00166935">
        <w:rPr>
          <w:rFonts w:ascii="Arial" w:hAnsi="Arial" w:cs="Arial"/>
          <w:sz w:val="28"/>
          <w:szCs w:val="36"/>
          <w:u w:val="single"/>
          <w:shd w:val="clear" w:color="auto" w:fill="FFFFFF"/>
        </w:rPr>
        <w:t>News and update</w:t>
      </w:r>
    </w:p>
    <w:p w14:paraId="1AB591AF" w14:textId="75277D6F" w:rsidR="00166935" w:rsidRPr="00166935" w:rsidRDefault="00166935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36"/>
          <w:u w:val="single"/>
          <w:shd w:val="clear" w:color="auto" w:fill="FFFFFF"/>
        </w:rPr>
      </w:pPr>
      <w:r>
        <w:rPr>
          <w:rFonts w:ascii="Arial" w:hAnsi="Arial" w:cs="Arial"/>
          <w:noProof/>
          <w:sz w:val="28"/>
          <w:szCs w:val="36"/>
          <w:u w:val="single"/>
          <w:shd w:val="clear" w:color="auto" w:fill="FFFFFF"/>
          <w:lang w:val="en-US" w:eastAsia="en-US"/>
        </w:rPr>
        <w:drawing>
          <wp:inline distT="0" distB="0" distL="0" distR="0" wp14:anchorId="0703EEFC" wp14:editId="00DD21CF">
            <wp:extent cx="5476875" cy="365506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8FAD" w14:textId="77777777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5B14DEBC" w14:textId="77777777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20A6640A" w14:textId="77777777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23FBAF8D" w14:textId="77777777" w:rsidR="00FA0A6D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</w:p>
    <w:p w14:paraId="1368AD6A" w14:textId="0C44989E" w:rsidR="00057028" w:rsidRDefault="00FA0A6D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  <w:lastRenderedPageBreak/>
        <w:t>o</w:t>
      </w:r>
      <w:r w:rsidR="00057028" w:rsidRPr="00677426">
        <w:rPr>
          <w:rFonts w:ascii="Arial" w:hAnsi="Arial" w:cs="Arial"/>
          <w:color w:val="ED7D31" w:themeColor="accent2"/>
          <w:sz w:val="36"/>
          <w:szCs w:val="36"/>
          <w:u w:val="single"/>
          <w:shd w:val="clear" w:color="auto" w:fill="FFFFFF"/>
        </w:rPr>
        <w:t>verview:</w:t>
      </w:r>
    </w:p>
    <w:p w14:paraId="03F65141" w14:textId="522FEB74" w:rsidR="00F72477" w:rsidRPr="00170AD3" w:rsidRDefault="00204C0A" w:rsidP="0005702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/>
          <w:szCs w:val="21"/>
        </w:rPr>
      </w:pPr>
      <w:r w:rsidRPr="00170AD3">
        <w:rPr>
          <w:rFonts w:ascii="Arial" w:hAnsi="Arial" w:cs="Arial"/>
          <w:color w:val="222222"/>
          <w:szCs w:val="21"/>
          <w:shd w:val="clear" w:color="auto" w:fill="FFFFFF"/>
        </w:rPr>
        <w:t>Our site would provide the complete information about</w:t>
      </w:r>
      <w:r w:rsidRPr="00170AD3">
        <w:rPr>
          <w:rFonts w:ascii="Arial" w:hAnsi="Arial" w:cs="Arial"/>
          <w:color w:val="000000"/>
          <w:szCs w:val="21"/>
        </w:rPr>
        <w:t xml:space="preserve"> the Tax </w:t>
      </w:r>
      <w:r w:rsidR="00330399" w:rsidRPr="00170AD3">
        <w:rPr>
          <w:rFonts w:ascii="Arial" w:hAnsi="Arial" w:cs="Arial"/>
          <w:color w:val="000000"/>
          <w:szCs w:val="21"/>
        </w:rPr>
        <w:t>in</w:t>
      </w:r>
      <w:r w:rsidRPr="00170AD3">
        <w:rPr>
          <w:rFonts w:ascii="Arial" w:hAnsi="Arial" w:cs="Arial"/>
          <w:color w:val="000000"/>
          <w:szCs w:val="21"/>
        </w:rPr>
        <w:t xml:space="preserve">formation </w:t>
      </w:r>
    </w:p>
    <w:p w14:paraId="2CF3613C" w14:textId="77777777" w:rsidR="00F72477" w:rsidRPr="00170AD3" w:rsidRDefault="00204C0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>Network of Income Tax Department</w:t>
      </w:r>
      <w:r w:rsidR="00C07D55" w:rsidRPr="00170AD3">
        <w:rPr>
          <w:rFonts w:ascii="Arial" w:hAnsi="Arial" w:cs="Arial"/>
          <w:color w:val="000000"/>
          <w:sz w:val="24"/>
          <w:szCs w:val="21"/>
        </w:rPr>
        <w:t xml:space="preserve"> of India</w:t>
      </w:r>
      <w:r w:rsidRPr="00170AD3">
        <w:rPr>
          <w:rFonts w:ascii="Arial" w:hAnsi="Arial" w:cs="Arial"/>
          <w:color w:val="000000"/>
          <w:sz w:val="24"/>
          <w:szCs w:val="21"/>
        </w:rPr>
        <w:t>.</w:t>
      </w:r>
      <w:r w:rsidR="00C07D55" w:rsidRPr="00170AD3">
        <w:rPr>
          <w:rFonts w:ascii="Arial" w:hAnsi="Arial" w:cs="Arial"/>
          <w:color w:val="000000"/>
          <w:sz w:val="24"/>
          <w:szCs w:val="21"/>
        </w:rPr>
        <w:t xml:space="preserve"> Users can get details related to </w:t>
      </w:r>
    </w:p>
    <w:p w14:paraId="06E0D7D7" w14:textId="77777777" w:rsidR="00F72477" w:rsidRPr="00170AD3" w:rsidRDefault="00C07D55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the department, its organisational setup, functions, tax law and rules, etc. </w:t>
      </w:r>
    </w:p>
    <w:p w14:paraId="75D939EF" w14:textId="77777777" w:rsidR="00F72477" w:rsidRPr="00170AD3" w:rsidRDefault="00C07D55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Information about PAN, TDS. Users can access online services such as </w:t>
      </w:r>
    </w:p>
    <w:p w14:paraId="259E2CE2" w14:textId="6BEA3063" w:rsidR="00F72477" w:rsidRPr="00170AD3" w:rsidRDefault="00016683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>Instant</w:t>
      </w:r>
      <w:r w:rsidR="00C07D55" w:rsidRPr="00170AD3">
        <w:rPr>
          <w:rFonts w:ascii="Arial" w:hAnsi="Arial" w:cs="Arial"/>
          <w:color w:val="000000"/>
          <w:sz w:val="24"/>
          <w:szCs w:val="21"/>
        </w:rPr>
        <w:t xml:space="preserve"> E- Pan, Link Aadhar, Submit forms and ITR status. User can also </w:t>
      </w:r>
    </w:p>
    <w:p w14:paraId="655FFA76" w14:textId="04D3C1ED" w:rsidR="00204C0A" w:rsidRPr="00170AD3" w:rsidRDefault="00016683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>Check</w:t>
      </w:r>
      <w:r w:rsidR="00C07D55" w:rsidRPr="00170AD3">
        <w:rPr>
          <w:rFonts w:ascii="Arial" w:hAnsi="Arial" w:cs="Arial"/>
          <w:color w:val="000000"/>
          <w:sz w:val="24"/>
          <w:szCs w:val="21"/>
        </w:rPr>
        <w:t xml:space="preserve"> the latest news and updates.</w:t>
      </w:r>
    </w:p>
    <w:p w14:paraId="09A1C889" w14:textId="77777777" w:rsidR="00F72477" w:rsidRPr="00170AD3" w:rsidRDefault="009F7D1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Frequently Asked Questions and Answers relate to Permanent Account </w:t>
      </w:r>
    </w:p>
    <w:p w14:paraId="1C4E286F" w14:textId="77777777" w:rsidR="00F72477" w:rsidRPr="00170AD3" w:rsidRDefault="009F7D1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Number (PAN) are provided by the Income Tax Department. You can find </w:t>
      </w:r>
    </w:p>
    <w:p w14:paraId="164DDC84" w14:textId="77777777" w:rsidR="00F72477" w:rsidRPr="00170AD3" w:rsidRDefault="009F7D1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questions and answers on what is PAN, why is it necessary to have PAN, </w:t>
      </w:r>
    </w:p>
    <w:p w14:paraId="6BD36BF5" w14:textId="77777777" w:rsidR="00F72477" w:rsidRPr="00170AD3" w:rsidRDefault="009F7D1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>where to apply for PAN? etc. Information about the documents relevant to</w:t>
      </w:r>
    </w:p>
    <w:p w14:paraId="6E32E4B1" w14:textId="77777777" w:rsidR="00F72477" w:rsidRPr="00170AD3" w:rsidRDefault="009F7D1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 apply for PAN and authorities etc. is also provided. Related links are also</w:t>
      </w:r>
    </w:p>
    <w:p w14:paraId="6FCEF8DE" w14:textId="28E18187" w:rsidR="009F7D1A" w:rsidRPr="00170AD3" w:rsidRDefault="009F7D1A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 available.</w:t>
      </w:r>
    </w:p>
    <w:p w14:paraId="099D84B7" w14:textId="77777777" w:rsidR="00F72477" w:rsidRPr="00170AD3" w:rsidRDefault="00356EA0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 xml:space="preserve">The users would also be able to give their feedbacks and can contact the </w:t>
      </w:r>
    </w:p>
    <w:p w14:paraId="0FBB5736" w14:textId="317C5389" w:rsidR="00356EA0" w:rsidRPr="00170AD3" w:rsidRDefault="00356EA0" w:rsidP="00CA510E">
      <w:pPr>
        <w:jc w:val="both"/>
        <w:rPr>
          <w:rFonts w:ascii="Arial" w:hAnsi="Arial" w:cs="Arial"/>
          <w:color w:val="000000"/>
          <w:sz w:val="24"/>
          <w:szCs w:val="21"/>
        </w:rPr>
      </w:pPr>
      <w:r w:rsidRPr="00170AD3">
        <w:rPr>
          <w:rFonts w:ascii="Arial" w:hAnsi="Arial" w:cs="Arial"/>
          <w:color w:val="000000"/>
          <w:sz w:val="24"/>
          <w:szCs w:val="21"/>
        </w:rPr>
        <w:t>officials through the contact us and feedback section.</w:t>
      </w:r>
    </w:p>
    <w:p w14:paraId="52C2DC95" w14:textId="18952ECD" w:rsidR="00546A1D" w:rsidRPr="00677426" w:rsidRDefault="00546A1D" w:rsidP="00546A1D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4276790B" w14:textId="77777777" w:rsidR="00F72477" w:rsidRDefault="00BF2834" w:rsidP="0033039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 w14:paraId="04BEBABE" w14:textId="77777777" w:rsidR="00F72477" w:rsidRDefault="00F72477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675567A6" w14:textId="77777777" w:rsidR="00F72477" w:rsidRDefault="00F72477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1D24E3F5" w14:textId="6BD955B2" w:rsidR="00F72477" w:rsidRDefault="00F72477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0BB98D58" w14:textId="68703039" w:rsidR="00600DB1" w:rsidRDefault="00600DB1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32F6F0F2" w14:textId="46863F84" w:rsidR="00600DB1" w:rsidRDefault="00600DB1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273F8F5C" w14:textId="4C6B7F2F" w:rsidR="00600DB1" w:rsidRDefault="00600DB1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52FB01D8" w14:textId="77777777" w:rsidR="00600DB1" w:rsidRDefault="00600DB1" w:rsidP="00330399">
      <w:pPr>
        <w:pStyle w:val="ListParagraph"/>
        <w:rPr>
          <w:rFonts w:ascii="Arial" w:hAnsi="Arial" w:cs="Arial"/>
          <w:sz w:val="28"/>
          <w:szCs w:val="28"/>
        </w:rPr>
      </w:pPr>
    </w:p>
    <w:p w14:paraId="5722DA2C" w14:textId="0743A16F" w:rsidR="001A45A4" w:rsidRPr="001A45A4" w:rsidRDefault="001A45A4" w:rsidP="00E94257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96CDB55" w14:textId="57B12EF7" w:rsidR="00D90279" w:rsidRDefault="00A1678D" w:rsidP="00A1678D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43A33">
        <w:rPr>
          <w:noProof/>
          <w:color w:val="FFFFFF" w:themeColor="background1"/>
          <w:lang w:val="en-US"/>
        </w:rPr>
        <w:lastRenderedPageBreak/>
        <w:drawing>
          <wp:inline distT="0" distB="0" distL="0" distR="0" wp14:anchorId="4363AC25" wp14:editId="61CFEF4A">
            <wp:extent cx="3281024" cy="3124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GHxXSF_40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50" cy="31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C62" w14:textId="618BC234" w:rsidR="00D90279" w:rsidRPr="00E32206" w:rsidRDefault="00D90279" w:rsidP="00E94257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C55760F" w14:textId="009EBA57" w:rsidR="00E94257" w:rsidRDefault="00E94257" w:rsidP="00CD64DD">
      <w:pPr>
        <w:jc w:val="center"/>
        <w:rPr>
          <w:rFonts w:ascii="Arial" w:hAnsi="Arial" w:cs="Arial"/>
          <w:sz w:val="28"/>
          <w:szCs w:val="28"/>
        </w:rPr>
      </w:pPr>
    </w:p>
    <w:p w14:paraId="0533FF4F" w14:textId="102CDE77" w:rsidR="00603508" w:rsidRPr="00524E32" w:rsidRDefault="000237E4" w:rsidP="000237E4">
      <w:pPr>
        <w:rPr>
          <w:rFonts w:ascii="Arial" w:eastAsia="Times New Roman" w:hAnsi="Arial" w:cs="Arial"/>
          <w:color w:val="4472C4" w:themeColor="accent1"/>
          <w:kern w:val="36"/>
          <w:sz w:val="36"/>
          <w:szCs w:val="36"/>
          <w:u w:val="single"/>
          <w:lang w:eastAsia="en-IN"/>
        </w:rPr>
      </w:pPr>
      <w:r w:rsidRPr="00524E32">
        <w:rPr>
          <w:rFonts w:ascii="Arial" w:eastAsia="Times New Roman" w:hAnsi="Arial" w:cs="Arial"/>
          <w:color w:val="4472C4" w:themeColor="accent1"/>
          <w:kern w:val="36"/>
          <w:sz w:val="36"/>
          <w:szCs w:val="36"/>
          <w:u w:val="single"/>
          <w:lang w:eastAsia="en-IN"/>
        </w:rPr>
        <w:t>SWOT Analysis:</w:t>
      </w:r>
    </w:p>
    <w:p w14:paraId="245F2C17" w14:textId="38F4DCDF" w:rsidR="000237E4" w:rsidRPr="00524E32" w:rsidRDefault="000237E4" w:rsidP="000237E4">
      <w:pPr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</w:pPr>
      <w:r w:rsidRPr="00524E32"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  <w:t>Strength:</w:t>
      </w:r>
    </w:p>
    <w:p w14:paraId="2B0B6E1E" w14:textId="77777777" w:rsidR="00354008" w:rsidRDefault="000237E4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The project will help the users in many ways as they can do their tasks just by </w:t>
      </w:r>
    </w:p>
    <w:p w14:paraId="4F5135E1" w14:textId="77777777" w:rsidR="00354008" w:rsidRDefault="000237E4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sitting in their homes at the click of a button. This will also decrease the paper </w:t>
      </w:r>
    </w:p>
    <w:p w14:paraId="24CA2C0F" w14:textId="708C3EC6" w:rsidR="000237E4" w:rsidRPr="00524E32" w:rsidRDefault="000237E4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>work and their document will be safe.</w:t>
      </w:r>
    </w:p>
    <w:p w14:paraId="16F7CEA9" w14:textId="110DF90C" w:rsidR="000237E4" w:rsidRPr="00524E32" w:rsidRDefault="000237E4" w:rsidP="000237E4">
      <w:pPr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</w:pPr>
      <w:r w:rsidRPr="00524E32"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  <w:t>Weakness:</w:t>
      </w:r>
    </w:p>
    <w:p w14:paraId="6930B00A" w14:textId="77777777" w:rsidR="00354008" w:rsidRDefault="000237E4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Many people do not consider doing their work online. They think that doing work </w:t>
      </w:r>
    </w:p>
    <w:p w14:paraId="6A539184" w14:textId="77777777" w:rsidR="00354008" w:rsidRDefault="000237E4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online </w:t>
      </w:r>
      <w:r w:rsidR="0054787B"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>is not</w:t>
      </w: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 safe so we have to </w:t>
      </w:r>
      <w:r w:rsidR="0054787B"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make people believe that this the safest option </w:t>
      </w:r>
    </w:p>
    <w:p w14:paraId="6017E8C5" w14:textId="0BDE4D99" w:rsidR="000237E4" w:rsidRPr="00524E32" w:rsidRDefault="0054787B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>for filling their taxes and doing other works.</w:t>
      </w:r>
    </w:p>
    <w:p w14:paraId="6A5E3B89" w14:textId="2662F337" w:rsidR="0054787B" w:rsidRPr="00524E32" w:rsidRDefault="0054787B" w:rsidP="000237E4">
      <w:pPr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</w:pPr>
      <w:r w:rsidRPr="00524E32"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  <w:t>Opportunities:</w:t>
      </w:r>
    </w:p>
    <w:p w14:paraId="50E561D7" w14:textId="77777777" w:rsidR="00354008" w:rsidRDefault="0054787B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Website enables many interactive features to help the users to interact with the </w:t>
      </w:r>
    </w:p>
    <w:p w14:paraId="1C0BABEE" w14:textId="38633497" w:rsidR="0054787B" w:rsidRPr="00524E32" w:rsidRDefault="0054787B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>host and know more about the features of this online platform.</w:t>
      </w:r>
    </w:p>
    <w:p w14:paraId="64A9C92A" w14:textId="2AC3DA22" w:rsidR="0054787B" w:rsidRPr="00524E32" w:rsidRDefault="0054787B" w:rsidP="000237E4">
      <w:pPr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</w:pPr>
      <w:r w:rsidRPr="00524E32">
        <w:rPr>
          <w:rFonts w:ascii="Arial" w:eastAsia="Times New Roman" w:hAnsi="Arial" w:cs="Arial"/>
          <w:color w:val="ED7D31" w:themeColor="accent2"/>
          <w:kern w:val="36"/>
          <w:sz w:val="32"/>
          <w:lang w:eastAsia="en-IN"/>
        </w:rPr>
        <w:t>Threats:</w:t>
      </w:r>
    </w:p>
    <w:p w14:paraId="6079B6B5" w14:textId="77777777" w:rsidR="00354008" w:rsidRDefault="0054787B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 xml:space="preserve">Increasing competition among the websites and enabling more interactive </w:t>
      </w:r>
    </w:p>
    <w:p w14:paraId="36940DA3" w14:textId="263BD57C" w:rsidR="0054787B" w:rsidRPr="00524E32" w:rsidRDefault="0054787B" w:rsidP="000237E4">
      <w:pPr>
        <w:rPr>
          <w:rFonts w:ascii="Arial" w:eastAsia="Times New Roman" w:hAnsi="Arial" w:cs="Arial"/>
          <w:kern w:val="36"/>
          <w:sz w:val="24"/>
          <w:szCs w:val="14"/>
          <w:lang w:eastAsia="en-IN"/>
        </w:rPr>
      </w:pPr>
      <w:r w:rsidRPr="00524E32">
        <w:rPr>
          <w:rFonts w:ascii="Arial" w:eastAsia="Times New Roman" w:hAnsi="Arial" w:cs="Arial"/>
          <w:kern w:val="36"/>
          <w:sz w:val="24"/>
          <w:szCs w:val="14"/>
          <w:lang w:eastAsia="en-IN"/>
        </w:rPr>
        <w:t>sections is a threat towards the versatility and functioning of the website.</w:t>
      </w:r>
    </w:p>
    <w:p w14:paraId="02805440" w14:textId="670387A6" w:rsidR="00C3538E" w:rsidRDefault="00C3538E" w:rsidP="000237E4">
      <w:pPr>
        <w:rPr>
          <w:rFonts w:ascii="open_sansregular" w:eastAsia="Times New Roman" w:hAnsi="open_sansregular" w:cs="Times New Roman"/>
          <w:color w:val="4472C4" w:themeColor="accent1"/>
          <w:kern w:val="36"/>
          <w:sz w:val="38"/>
          <w:szCs w:val="38"/>
          <w:u w:val="single"/>
          <w:lang w:eastAsia="en-IN"/>
        </w:rPr>
      </w:pPr>
    </w:p>
    <w:p w14:paraId="0D77CDD7" w14:textId="77777777" w:rsidR="00C3538E" w:rsidRDefault="00C3538E">
      <w:pPr>
        <w:rPr>
          <w:rFonts w:ascii="open_sansregular" w:eastAsia="Times New Roman" w:hAnsi="open_sansregular" w:cs="Times New Roman"/>
          <w:color w:val="4472C4" w:themeColor="accent1"/>
          <w:kern w:val="36"/>
          <w:sz w:val="38"/>
          <w:szCs w:val="38"/>
          <w:u w:val="single"/>
          <w:lang w:eastAsia="en-IN"/>
        </w:rPr>
      </w:pPr>
      <w:r>
        <w:rPr>
          <w:rFonts w:ascii="open_sansregular" w:eastAsia="Times New Roman" w:hAnsi="open_sansregular" w:cs="Times New Roman"/>
          <w:color w:val="4472C4" w:themeColor="accent1"/>
          <w:kern w:val="36"/>
          <w:sz w:val="38"/>
          <w:szCs w:val="38"/>
          <w:u w:val="single"/>
          <w:lang w:eastAsia="en-IN"/>
        </w:rPr>
        <w:br w:type="page"/>
      </w:r>
    </w:p>
    <w:p w14:paraId="0ACD03BA" w14:textId="07931A59" w:rsidR="00C3538E" w:rsidRDefault="00C3538E" w:rsidP="000237E4">
      <w:pPr>
        <w:rPr>
          <w:rFonts w:ascii="open_sansregular" w:eastAsia="Times New Roman" w:hAnsi="open_sansregular" w:cs="Times New Roman"/>
          <w:noProof/>
          <w:color w:val="4472C4" w:themeColor="accent1"/>
          <w:kern w:val="36"/>
          <w:sz w:val="38"/>
          <w:szCs w:val="38"/>
          <w:u w:val="single"/>
          <w:lang w:val="en-US"/>
        </w:rPr>
      </w:pPr>
      <w:r>
        <w:rPr>
          <w:rFonts w:ascii="open_sansregular" w:eastAsia="Times New Roman" w:hAnsi="open_sansregular" w:cs="Times New Roman"/>
          <w:noProof/>
          <w:color w:val="4472C4" w:themeColor="accent1"/>
          <w:kern w:val="36"/>
          <w:sz w:val="38"/>
          <w:szCs w:val="38"/>
          <w:u w:val="single"/>
          <w:lang w:val="en-US"/>
        </w:rPr>
        <w:lastRenderedPageBreak/>
        <w:t>our web page</w:t>
      </w:r>
      <w:bookmarkStart w:id="1" w:name="_GoBack"/>
      <w:bookmarkEnd w:id="1"/>
    </w:p>
    <w:p w14:paraId="12229C28" w14:textId="77777777" w:rsidR="00C3538E" w:rsidRDefault="00C3538E" w:rsidP="000237E4">
      <w:pPr>
        <w:rPr>
          <w:rFonts w:ascii="open_sansregular" w:eastAsia="Times New Roman" w:hAnsi="open_sansregular" w:cs="Times New Roman"/>
          <w:noProof/>
          <w:color w:val="4472C4" w:themeColor="accent1"/>
          <w:kern w:val="36"/>
          <w:sz w:val="38"/>
          <w:szCs w:val="38"/>
          <w:u w:val="single"/>
          <w:lang w:val="en-US"/>
        </w:rPr>
      </w:pPr>
    </w:p>
    <w:p w14:paraId="6EEBCC25" w14:textId="7614AC4A" w:rsidR="00C3538E" w:rsidRDefault="00C3538E" w:rsidP="000237E4">
      <w:pPr>
        <w:rPr>
          <w:rFonts w:ascii="open_sansregular" w:eastAsia="Times New Roman" w:hAnsi="open_sansregular" w:cs="Times New Roman"/>
          <w:color w:val="4472C4" w:themeColor="accent1"/>
          <w:kern w:val="36"/>
          <w:sz w:val="38"/>
          <w:szCs w:val="38"/>
          <w:u w:val="single"/>
          <w:lang w:eastAsia="en-IN"/>
        </w:rPr>
      </w:pPr>
      <w:r>
        <w:rPr>
          <w:rFonts w:ascii="open_sansregular" w:eastAsia="Times New Roman" w:hAnsi="open_sansregular" w:cs="Times New Roman"/>
          <w:noProof/>
          <w:color w:val="4472C4" w:themeColor="accent1"/>
          <w:kern w:val="36"/>
          <w:sz w:val="38"/>
          <w:szCs w:val="38"/>
          <w:u w:val="single"/>
          <w:lang w:val="en-US"/>
        </w:rPr>
        <w:drawing>
          <wp:inline distT="0" distB="0" distL="0" distR="0" wp14:anchorId="3128D5B2" wp14:editId="2BC9AC48">
            <wp:extent cx="5937349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410-WA00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C88" w14:textId="77777777" w:rsidR="00C3538E" w:rsidRDefault="00C3538E">
      <w:pPr>
        <w:rPr>
          <w:rFonts w:ascii="open_sansregular" w:eastAsia="Times New Roman" w:hAnsi="open_sansregular" w:cs="Times New Roman"/>
          <w:color w:val="4472C4" w:themeColor="accent1"/>
          <w:kern w:val="36"/>
          <w:sz w:val="38"/>
          <w:szCs w:val="38"/>
          <w:u w:val="single"/>
          <w:lang w:eastAsia="en-IN"/>
        </w:rPr>
      </w:pPr>
      <w:r>
        <w:rPr>
          <w:rFonts w:ascii="open_sansregular" w:eastAsia="Times New Roman" w:hAnsi="open_sansregular" w:cs="Times New Roman"/>
          <w:color w:val="4472C4" w:themeColor="accent1"/>
          <w:kern w:val="36"/>
          <w:sz w:val="38"/>
          <w:szCs w:val="38"/>
          <w:u w:val="single"/>
          <w:lang w:eastAsia="en-IN"/>
        </w:rPr>
        <w:br w:type="page"/>
      </w:r>
    </w:p>
    <w:sectPr w:rsidR="00C3538E" w:rsidSect="004140F9">
      <w:pgSz w:w="11906" w:h="16838"/>
      <w:pgMar w:top="1440" w:right="1841" w:bottom="851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873DC" w14:textId="77777777" w:rsidR="00693196" w:rsidRDefault="00693196" w:rsidP="00E43A33">
      <w:pPr>
        <w:spacing w:after="0" w:line="240" w:lineRule="auto"/>
      </w:pPr>
      <w:r>
        <w:separator/>
      </w:r>
    </w:p>
  </w:endnote>
  <w:endnote w:type="continuationSeparator" w:id="0">
    <w:p w14:paraId="6D101F38" w14:textId="77777777" w:rsidR="00693196" w:rsidRDefault="00693196" w:rsidP="00E4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0F4F3" w14:textId="77777777" w:rsidR="00693196" w:rsidRDefault="00693196" w:rsidP="00E43A33">
      <w:pPr>
        <w:spacing w:after="0" w:line="240" w:lineRule="auto"/>
      </w:pPr>
      <w:r>
        <w:separator/>
      </w:r>
    </w:p>
  </w:footnote>
  <w:footnote w:type="continuationSeparator" w:id="0">
    <w:p w14:paraId="4ACEE9B4" w14:textId="77777777" w:rsidR="00693196" w:rsidRDefault="00693196" w:rsidP="00E4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6578"/>
    <w:multiLevelType w:val="hybridMultilevel"/>
    <w:tmpl w:val="A5345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96EC4"/>
    <w:multiLevelType w:val="hybridMultilevel"/>
    <w:tmpl w:val="32240E2C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52A53C97"/>
    <w:multiLevelType w:val="multilevel"/>
    <w:tmpl w:val="454C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14FD3"/>
    <w:multiLevelType w:val="hybridMultilevel"/>
    <w:tmpl w:val="1C44AD18"/>
    <w:lvl w:ilvl="0" w:tplc="00AAD9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14C35"/>
    <w:multiLevelType w:val="multilevel"/>
    <w:tmpl w:val="C9544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D"/>
    <w:rsid w:val="00016683"/>
    <w:rsid w:val="000237E4"/>
    <w:rsid w:val="00057028"/>
    <w:rsid w:val="00094F6D"/>
    <w:rsid w:val="000D389A"/>
    <w:rsid w:val="00113003"/>
    <w:rsid w:val="001417B4"/>
    <w:rsid w:val="00166935"/>
    <w:rsid w:val="00170AD3"/>
    <w:rsid w:val="001A45A4"/>
    <w:rsid w:val="001B4EB9"/>
    <w:rsid w:val="00204C0A"/>
    <w:rsid w:val="002A1504"/>
    <w:rsid w:val="00302CD7"/>
    <w:rsid w:val="00330399"/>
    <w:rsid w:val="00354008"/>
    <w:rsid w:val="00356EA0"/>
    <w:rsid w:val="00360B56"/>
    <w:rsid w:val="003A54B8"/>
    <w:rsid w:val="00403038"/>
    <w:rsid w:val="004140F9"/>
    <w:rsid w:val="00426A57"/>
    <w:rsid w:val="00451B57"/>
    <w:rsid w:val="00471E9B"/>
    <w:rsid w:val="004B1439"/>
    <w:rsid w:val="004C2FAF"/>
    <w:rsid w:val="004C5C31"/>
    <w:rsid w:val="00524E32"/>
    <w:rsid w:val="0054168F"/>
    <w:rsid w:val="00546A1D"/>
    <w:rsid w:val="0054787B"/>
    <w:rsid w:val="005846C4"/>
    <w:rsid w:val="005E3F34"/>
    <w:rsid w:val="005E505D"/>
    <w:rsid w:val="005F6C08"/>
    <w:rsid w:val="00600DB1"/>
    <w:rsid w:val="00603508"/>
    <w:rsid w:val="00631CA4"/>
    <w:rsid w:val="00677426"/>
    <w:rsid w:val="00693196"/>
    <w:rsid w:val="006E165F"/>
    <w:rsid w:val="0073748A"/>
    <w:rsid w:val="0074046C"/>
    <w:rsid w:val="00747DA4"/>
    <w:rsid w:val="0075252A"/>
    <w:rsid w:val="00816302"/>
    <w:rsid w:val="008746A9"/>
    <w:rsid w:val="00881425"/>
    <w:rsid w:val="00881A06"/>
    <w:rsid w:val="00885245"/>
    <w:rsid w:val="008A2255"/>
    <w:rsid w:val="008B734D"/>
    <w:rsid w:val="008C20BB"/>
    <w:rsid w:val="008C2329"/>
    <w:rsid w:val="008E1149"/>
    <w:rsid w:val="008F1584"/>
    <w:rsid w:val="00967C18"/>
    <w:rsid w:val="009771F7"/>
    <w:rsid w:val="00984F53"/>
    <w:rsid w:val="009C4D53"/>
    <w:rsid w:val="009F7D1A"/>
    <w:rsid w:val="00A14D92"/>
    <w:rsid w:val="00A1678D"/>
    <w:rsid w:val="00A41AFA"/>
    <w:rsid w:val="00A755EB"/>
    <w:rsid w:val="00A91356"/>
    <w:rsid w:val="00B05764"/>
    <w:rsid w:val="00B66ACF"/>
    <w:rsid w:val="00B75113"/>
    <w:rsid w:val="00B80367"/>
    <w:rsid w:val="00BA4FBD"/>
    <w:rsid w:val="00BF2834"/>
    <w:rsid w:val="00C07D55"/>
    <w:rsid w:val="00C3198F"/>
    <w:rsid w:val="00C3538E"/>
    <w:rsid w:val="00C83E3C"/>
    <w:rsid w:val="00CA510E"/>
    <w:rsid w:val="00CD64DD"/>
    <w:rsid w:val="00CE0AB6"/>
    <w:rsid w:val="00D41C58"/>
    <w:rsid w:val="00D75105"/>
    <w:rsid w:val="00D76A8D"/>
    <w:rsid w:val="00D90279"/>
    <w:rsid w:val="00E32206"/>
    <w:rsid w:val="00E43A33"/>
    <w:rsid w:val="00E52072"/>
    <w:rsid w:val="00E92ACB"/>
    <w:rsid w:val="00E94257"/>
    <w:rsid w:val="00E96093"/>
    <w:rsid w:val="00EE715A"/>
    <w:rsid w:val="00F03CD6"/>
    <w:rsid w:val="00F119FA"/>
    <w:rsid w:val="00F248E8"/>
    <w:rsid w:val="00F72477"/>
    <w:rsid w:val="00FA0A6D"/>
    <w:rsid w:val="00F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F77"/>
  <w15:chartTrackingRefBased/>
  <w15:docId w15:val="{908E9269-1822-4275-A48C-E0E92431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33"/>
  </w:style>
  <w:style w:type="paragraph" w:styleId="Footer">
    <w:name w:val="footer"/>
    <w:basedOn w:val="Normal"/>
    <w:link w:val="FooterChar"/>
    <w:uiPriority w:val="99"/>
    <w:unhideWhenUsed/>
    <w:rsid w:val="00E4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33"/>
  </w:style>
  <w:style w:type="character" w:styleId="Hyperlink">
    <w:name w:val="Hyperlink"/>
    <w:basedOn w:val="DefaultParagraphFont"/>
    <w:uiPriority w:val="99"/>
    <w:semiHidden/>
    <w:unhideWhenUsed/>
    <w:rsid w:val="00740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5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0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9C4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0C13A-50DD-40B4-BD32-BCD36ED2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Suryavanshi</dc:creator>
  <cp:keywords/>
  <dc:description/>
  <cp:lastModifiedBy>Paramveer Singh</cp:lastModifiedBy>
  <cp:revision>58</cp:revision>
  <dcterms:created xsi:type="dcterms:W3CDTF">2020-03-03T15:18:00Z</dcterms:created>
  <dcterms:modified xsi:type="dcterms:W3CDTF">2020-04-10T16:28:00Z</dcterms:modified>
</cp:coreProperties>
</file>