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Scrum Meeting 1 for Project 3 Sprint 2</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11/13/2025</w:t>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and Fist of Five</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out the next tasks for this sprint</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 and Fist of Five</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Complete the work entailing our manager, inventory board, and kitchen monitor viewers, as well as introducing our accessibility features and beginning work on our novel feature.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Fist of Five:</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 - 4</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 - 4</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 - 4</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 - 4</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Update Since Last Meeting (Sprint Planning, November 12th)</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Accomplishments:</w:t>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yet, currently still working on user study assignment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The Next Meeting (Tuesday, November 18th)</w:t>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progress on the goals of the sprint</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Lots of us are busy, so development will be slow</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Google Translate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OpenWeather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item availability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prep station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order notes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low stock alerts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inventory items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obsolete items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Minutes from Previous Meeting</w:t>
        <w:tab/>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previous meeting was our Sprint Planning meeting. In that meeting, our objectives were to define 3 different things, to ensure that we could execute a successful sprint through this period. We defined our Sprint Goal in a short statement, to ensure that we understood the complexity of this sprint and where a majority of our effort would be going. We defined our Sprint Backlog with the stories we wanted to work on in this sprint. Lastly, we defined our Sprint Test Plan, so as to have acceptance criteria for our stories which would ensure that we would only be approving clean, functional code. </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