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0" w:line="240" w:lineRule="auto"/>
        <w:ind w:left="-720" w:firstLine="0"/>
        <w:jc w:val="center"/>
        <w:rPr>
          <w:rFonts w:ascii="Nunito SemiBold" w:cs="Nunito SemiBold" w:eastAsia="Nunito SemiBold" w:hAnsi="Nunito SemiBold"/>
          <w:color w:val="073763"/>
          <w:sz w:val="38"/>
          <w:szCs w:val="38"/>
        </w:rPr>
      </w:pPr>
      <w:r w:rsidDel="00000000" w:rsidR="00000000" w:rsidRPr="00000000">
        <w:rPr>
          <w:rFonts w:ascii="Nunito SemiBold" w:cs="Nunito SemiBold" w:eastAsia="Nunito SemiBold" w:hAnsi="Nunito SemiBold"/>
          <w:color w:val="073763"/>
          <w:sz w:val="38"/>
          <w:szCs w:val="38"/>
          <w:rtl w:val="0"/>
        </w:rPr>
        <w:t xml:space="preserve">Aaditey Pillai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720" w:firstLine="0"/>
        <w:jc w:val="center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aaditey.pillai@duke.edu |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| 224-284-5901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-720" w:firstLine="0"/>
        <w:jc w:val="center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after="0" w:before="0" w:line="240" w:lineRule="auto"/>
        <w:ind w:left="-720" w:firstLine="0"/>
        <w:jc w:val="both"/>
        <w:rPr>
          <w:rFonts w:ascii="Nunito" w:cs="Nunito" w:eastAsia="Nunito" w:hAnsi="Nunito"/>
          <w:b w:val="1"/>
          <w:color w:val="073763"/>
          <w:sz w:val="26"/>
          <w:szCs w:val="26"/>
        </w:rPr>
      </w:pPr>
      <w:bookmarkStart w:colFirst="0" w:colLast="0" w:name="_zfhj4zybityg" w:id="0"/>
      <w:bookmarkEnd w:id="0"/>
      <w:r w:rsidDel="00000000" w:rsidR="00000000" w:rsidRPr="00000000">
        <w:rPr>
          <w:rFonts w:ascii="Nunito" w:cs="Nunito" w:eastAsia="Nunito" w:hAnsi="Nunito"/>
          <w:b w:val="1"/>
          <w:color w:val="073763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widowControl w:val="0"/>
        <w:tabs>
          <w:tab w:val="right" w:leader="none" w:pos="10080"/>
        </w:tabs>
        <w:spacing w:line="240" w:lineRule="auto"/>
        <w:ind w:left="-72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Master of Engineering in Artificial Intelligence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 Light" w:cs="Nunito Light" w:eastAsia="Nunito Light" w:hAnsi="Nunito Light"/>
          <w:sz w:val="18"/>
          <w:szCs w:val="18"/>
          <w:rtl w:val="0"/>
        </w:rPr>
        <w:t xml:space="preserve">(GPA: 4.00/4.00)</w:t>
        <w:tab/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Durham,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right" w:leader="none" w:pos="10080"/>
        </w:tabs>
        <w:spacing w:line="240" w:lineRule="auto"/>
        <w:ind w:left="-72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Duke University</w:t>
        <w:tab/>
        <w:t xml:space="preserve">August 2024 - May 2026</w:t>
      </w:r>
    </w:p>
    <w:p w:rsidR="00000000" w:rsidDel="00000000" w:rsidP="00000000" w:rsidRDefault="00000000" w:rsidRPr="00000000" w14:paraId="00000007">
      <w:pPr>
        <w:widowControl w:val="0"/>
        <w:tabs>
          <w:tab w:val="right" w:leader="none" w:pos="9026"/>
        </w:tabs>
        <w:spacing w:line="240" w:lineRule="auto"/>
        <w:ind w:left="-72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Relevant Courses: LLMs, Deep Learning Applications, Modeling Process &amp; Algorithms</w:t>
      </w:r>
    </w:p>
    <w:p w:rsidR="00000000" w:rsidDel="00000000" w:rsidP="00000000" w:rsidRDefault="00000000" w:rsidRPr="00000000" w14:paraId="00000008">
      <w:pPr>
        <w:widowControl w:val="0"/>
        <w:tabs>
          <w:tab w:val="right" w:leader="none" w:pos="10080"/>
        </w:tabs>
        <w:spacing w:line="240" w:lineRule="auto"/>
        <w:ind w:left="-72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Bachelor of Technology in Electronics &amp; Communications Engineering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 Light" w:cs="Nunito Light" w:eastAsia="Nunito Light" w:hAnsi="Nunito Light"/>
          <w:sz w:val="18"/>
          <w:szCs w:val="18"/>
          <w:rtl w:val="0"/>
        </w:rPr>
        <w:t xml:space="preserve">(GPA: 9.34/10.00)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 xml:space="preserve">Chennai, India </w:t>
      </w:r>
    </w:p>
    <w:p w:rsidR="00000000" w:rsidDel="00000000" w:rsidP="00000000" w:rsidRDefault="00000000" w:rsidRPr="00000000" w14:paraId="00000009">
      <w:pPr>
        <w:widowControl w:val="0"/>
        <w:tabs>
          <w:tab w:val="right" w:leader="none" w:pos="10080"/>
        </w:tabs>
        <w:spacing w:line="240" w:lineRule="auto"/>
        <w:ind w:left="-72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SRM Institute of Science and Technology</w:t>
        <w:tab/>
        <w:t xml:space="preserve">June 2019 - May 2023</w:t>
      </w:r>
    </w:p>
    <w:p w:rsidR="00000000" w:rsidDel="00000000" w:rsidP="00000000" w:rsidRDefault="00000000" w:rsidRPr="00000000" w14:paraId="0000000A">
      <w:pPr>
        <w:widowControl w:val="0"/>
        <w:tabs>
          <w:tab w:val="right" w:leader="none" w:pos="9026"/>
        </w:tabs>
        <w:spacing w:after="200" w:line="240" w:lineRule="auto"/>
        <w:ind w:left="-72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Relevant Courses: Python, C, C++, Java, Data Structures, Computer Communication Networks</w:t>
      </w:r>
    </w:p>
    <w:p w:rsidR="00000000" w:rsidDel="00000000" w:rsidP="00000000" w:rsidRDefault="00000000" w:rsidRPr="00000000" w14:paraId="0000000B">
      <w:pPr>
        <w:pStyle w:val="Heading2"/>
        <w:widowControl w:val="0"/>
        <w:spacing w:after="0" w:before="0" w:line="240" w:lineRule="auto"/>
        <w:ind w:left="-720" w:firstLine="0"/>
        <w:jc w:val="both"/>
        <w:rPr>
          <w:rFonts w:ascii="Nunito" w:cs="Nunito" w:eastAsia="Nunito" w:hAnsi="Nunito"/>
          <w:b w:val="1"/>
          <w:color w:val="073763"/>
          <w:sz w:val="26"/>
          <w:szCs w:val="26"/>
        </w:rPr>
      </w:pPr>
      <w:bookmarkStart w:colFirst="0" w:colLast="0" w:name="_x5moxaie245t" w:id="1"/>
      <w:bookmarkEnd w:id="1"/>
      <w:r w:rsidDel="00000000" w:rsidR="00000000" w:rsidRPr="00000000">
        <w:rPr>
          <w:rFonts w:ascii="Nunito" w:cs="Nunito" w:eastAsia="Nunito" w:hAnsi="Nunito"/>
          <w:b w:val="1"/>
          <w:color w:val="073763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pStyle w:val="Heading2"/>
        <w:widowControl w:val="0"/>
        <w:tabs>
          <w:tab w:val="right" w:leader="none" w:pos="10080"/>
        </w:tabs>
        <w:spacing w:after="0" w:before="0" w:line="240" w:lineRule="auto"/>
        <w:ind w:left="-720" w:firstLine="0"/>
        <w:rPr>
          <w:rFonts w:ascii="Nunito SemiBold" w:cs="Nunito SemiBold" w:eastAsia="Nunito SemiBold" w:hAnsi="Nunito SemiBold"/>
          <w:sz w:val="20"/>
          <w:szCs w:val="20"/>
        </w:rPr>
      </w:pPr>
      <w:bookmarkStart w:colFirst="0" w:colLast="0" w:name="_10h25mlok5us" w:id="2"/>
      <w:bookmarkEnd w:id="2"/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Machine Learning Intern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  <w:tab/>
        <w:t xml:space="preserve">September 2023 - June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tabs>
          <w:tab w:val="right" w:leader="none" w:pos="10080"/>
        </w:tabs>
        <w:spacing w:after="0" w:before="0" w:line="240" w:lineRule="auto"/>
        <w:ind w:left="-720" w:firstLine="0"/>
        <w:rPr>
          <w:rFonts w:ascii="Nunito Medium" w:cs="Nunito Medium" w:eastAsia="Nunito Medium" w:hAnsi="Nunito Medium"/>
          <w:sz w:val="20"/>
          <w:szCs w:val="20"/>
        </w:rPr>
      </w:pPr>
      <w:bookmarkStart w:colFirst="0" w:colLast="0" w:name="_1ml2uqcqmuph" w:id="3"/>
      <w:bookmarkEnd w:id="3"/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Celusion Technologies</w:t>
        <w:tab/>
        <w:t xml:space="preserve">Mumbai, India</w:t>
      </w:r>
    </w:p>
    <w:p w:rsidR="00000000" w:rsidDel="00000000" w:rsidP="00000000" w:rsidRDefault="00000000" w:rsidRPr="00000000" w14:paraId="0000000E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bookmarkStart w:colFirst="0" w:colLast="0" w:name="_r3jqxug1hak9" w:id="4"/>
      <w:bookmarkEnd w:id="4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Utilized Pandas, NumPy, and Scikit-Learn for data pre-processing of 100,000+ records of raw data with techniques such as feature selection and duplicate removal.</w:t>
      </w:r>
    </w:p>
    <w:p w:rsidR="00000000" w:rsidDel="00000000" w:rsidP="00000000" w:rsidRDefault="00000000" w:rsidRPr="00000000" w14:paraId="0000000F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bookmarkStart w:colFirst="0" w:colLast="0" w:name="_1qsswynoynit" w:id="5"/>
      <w:bookmarkEnd w:id="5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Performed feature engineering techniques such as location frequency, season counts, and zip code encoding to boost model accuracy.</w:t>
      </w:r>
    </w:p>
    <w:p w:rsidR="00000000" w:rsidDel="00000000" w:rsidP="00000000" w:rsidRDefault="00000000" w:rsidRPr="00000000" w14:paraId="00000010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bookmarkStart w:colFirst="0" w:colLast="0" w:name="_9c9vahqetmsd" w:id="6"/>
      <w:bookmarkEnd w:id="6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Built an ensemble model (random forest, gradient boosting, logistic regression) with voting classifier, achieving an area under curve (AUC) of 0.96 via hyperparameter tuning.</w:t>
      </w:r>
    </w:p>
    <w:p w:rsidR="00000000" w:rsidDel="00000000" w:rsidP="00000000" w:rsidRDefault="00000000" w:rsidRPr="00000000" w14:paraId="00000011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bookmarkStart w:colFirst="0" w:colLast="0" w:name="_xh9t7jn43w75" w:id="7"/>
      <w:bookmarkEnd w:id="7"/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Automated a machine learning pipeline such as imputation, encoding, and scaling to streamline large-scale data handling and improve efficiency.</w:t>
      </w:r>
    </w:p>
    <w:p w:rsidR="00000000" w:rsidDel="00000000" w:rsidP="00000000" w:rsidRDefault="00000000" w:rsidRPr="00000000" w14:paraId="00000012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Cyber Security Intern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  <w:tab/>
        <w:t xml:space="preserve">January 2023 - July 2023</w:t>
      </w:r>
    </w:p>
    <w:p w:rsidR="00000000" w:rsidDel="00000000" w:rsidP="00000000" w:rsidRDefault="00000000" w:rsidRPr="00000000" w14:paraId="00000013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BSE Technologies</w:t>
        <w:tab/>
        <w:t xml:space="preserve">Mumbai,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Achieved a 95% system uptime by configuring and maintaining a security information and event management (SIEM) system, IBM QRadar, setting up data sources, and creating/tuning rules.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Investigated 50+ incidents, achieving an average resolution time of 4 hours per incident.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after="200"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Collaborated on integrating IBM QRadar with 2 new security technologies, improving threat detection and enhancing cross-team workflows for enhanced security response.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-720" w:firstLine="0"/>
        <w:jc w:val="both"/>
        <w:rPr>
          <w:rFonts w:ascii="Nunito" w:cs="Nunito" w:eastAsia="Nunito" w:hAnsi="Nunito"/>
          <w:b w:val="1"/>
          <w:color w:val="073763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AI-Powered RAG: Nutrition Text Assistant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-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  <w:tab/>
        <w:t xml:space="preserve">February 2025 - March 2025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color w:val="10192d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Developed a retrieval-augmented generation (RAG) application from scratch using OpenAI GPT-4o, Pinecone, and Streamlit to generate contextually accurate responses from scientific research papers on human nutrition.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color w:val="10192d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Optimized retrieval performance, achieving 86.67% context recall, 61.83% faithfulness, and 67.00% factual correctness, using embedding models, vector databases, and automated evaluation with retrieval augmented generation assessment (RAGAs).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hyperlink r:id="rId9">
        <w:r w:rsidDel="00000000" w:rsidR="00000000" w:rsidRPr="00000000">
          <w:rPr>
            <w:rFonts w:ascii="Nunito" w:cs="Nunito" w:eastAsia="Nunito" w:hAnsi="Nunito"/>
            <w:b w:val="1"/>
            <w:sz w:val="20"/>
            <w:szCs w:val="20"/>
            <w:highlight w:val="white"/>
            <w:rtl w:val="0"/>
          </w:rPr>
          <w:t xml:space="preserve">CoreTransformer 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-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  <w:tab/>
        <w:t xml:space="preserve">February 2025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color w:val="10192d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Implemented an LLM transformer prototype from scratch using only NumPy, building core components like multi-head self-attention, positional encoding, and feed-forward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hyperlink r:id="rId11">
        <w:r w:rsidDel="00000000" w:rsidR="00000000" w:rsidRPr="00000000">
          <w:rPr>
            <w:rFonts w:ascii="Nunito" w:cs="Nunito" w:eastAsia="Nunito" w:hAnsi="Nunito"/>
            <w:b w:val="1"/>
            <w:sz w:val="20"/>
            <w:szCs w:val="20"/>
            <w:rtl w:val="0"/>
          </w:rPr>
          <w:t xml:space="preserve">Retinal Fundus Disorder Detection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-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 xml:space="preserve">January 2025 - February 2025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Developed an AI-powered deep learning model using MobileNetV3 and CLAHE preprocessing to classify 11 retinal disorders from fundus images with enhanced contrast and feature extraction.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Optimized training with PyTorch, adam optimizer, and data augmentation to improve generalization.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Trained and deployed the model on Google Cloud TPUs/GPU.</w:t>
      </w:r>
    </w:p>
    <w:p w:rsidR="00000000" w:rsidDel="00000000" w:rsidP="00000000" w:rsidRDefault="00000000" w:rsidRPr="00000000" w14:paraId="00000021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ReadSmart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 xml:space="preserve">November 2024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tabs>
          <w:tab w:val="right" w:leader="none" w:pos="10080"/>
        </w:tabs>
        <w:spacing w:after="0" w:line="240" w:lineRule="auto"/>
        <w:ind w:left="-180" w:hanging="360"/>
        <w:rPr>
          <w:rFonts w:ascii="Nunito" w:cs="Nunito" w:eastAsia="Nunito" w:hAnsi="Nunito"/>
          <w:color w:val="10192d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0192d"/>
          <w:sz w:val="20"/>
          <w:szCs w:val="20"/>
          <w:rtl w:val="0"/>
        </w:rPr>
        <w:t xml:space="preserve">Designed and implemented a generative AI web app prototype leveraging natural language processing (NLP) to create personalized reading comprehension passages and follow-up questions for elementary students.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color w:val="10192d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0192d"/>
          <w:sz w:val="20"/>
          <w:szCs w:val="20"/>
          <w:rtl w:val="0"/>
        </w:rPr>
        <w:t xml:space="preserve">Utilized OpenAI GPT-4 and langchain to generate real-time text content.</w:t>
      </w:r>
    </w:p>
    <w:p w:rsidR="00000000" w:rsidDel="00000000" w:rsidP="00000000" w:rsidRDefault="00000000" w:rsidRPr="00000000" w14:paraId="00000024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Weakly Supervised Road Segmentation using Satellite Feed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  <w:tab/>
        <w:t xml:space="preserve">July 2023 - September 2023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tabs>
          <w:tab w:val="right" w:leader="none" w:pos="10080"/>
        </w:tabs>
        <w:spacing w:after="100" w:line="240" w:lineRule="auto"/>
        <w:ind w:left="-180" w:hanging="360"/>
        <w:rPr>
          <w:rFonts w:ascii="Nunito" w:cs="Nunito" w:eastAsia="Nunito" w:hAnsi="Nunito"/>
          <w:color w:val="10192d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Developed an innovative computer vision system leveraging a satellite feed for road region segmentation using weakly supervised learning techniques using TensorFlow.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46.4" w:top="446.4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Light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-36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aditey932/retinal-fundus-disorder-detection" TargetMode="External"/><Relationship Id="rId10" Type="http://schemas.openxmlformats.org/officeDocument/2006/relationships/hyperlink" Target="https://github.com/aaditey932/transformer-from-scratch" TargetMode="External"/><Relationship Id="rId12" Type="http://schemas.openxmlformats.org/officeDocument/2006/relationships/hyperlink" Target="https://github.com/aaditey932/retinal-fundus-disorder-det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aditey932/transformer-from-scratch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aaditey-pillai" TargetMode="External"/><Relationship Id="rId7" Type="http://schemas.openxmlformats.org/officeDocument/2006/relationships/hyperlink" Target="https://github.com/aaditey932" TargetMode="External"/><Relationship Id="rId8" Type="http://schemas.openxmlformats.org/officeDocument/2006/relationships/hyperlink" Target="https://github.com/aaditey932/rag-app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unitoMedium-italic.ttf"/><Relationship Id="rId10" Type="http://schemas.openxmlformats.org/officeDocument/2006/relationships/font" Target="fonts/NunitoMedium-bold.ttf"/><Relationship Id="rId13" Type="http://schemas.openxmlformats.org/officeDocument/2006/relationships/font" Target="fonts/NunitoLight-regular.ttf"/><Relationship Id="rId12" Type="http://schemas.openxmlformats.org/officeDocument/2006/relationships/font" Target="fonts/NunitoMedium-boldItalic.ttf"/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9" Type="http://schemas.openxmlformats.org/officeDocument/2006/relationships/font" Target="fonts/NunitoMedium-regular.ttf"/><Relationship Id="rId15" Type="http://schemas.openxmlformats.org/officeDocument/2006/relationships/font" Target="fonts/NunitoLight-italic.ttf"/><Relationship Id="rId14" Type="http://schemas.openxmlformats.org/officeDocument/2006/relationships/font" Target="fonts/NunitoLight-bold.ttf"/><Relationship Id="rId16" Type="http://schemas.openxmlformats.org/officeDocument/2006/relationships/font" Target="fonts/NunitoLight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