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5E881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Name:</w:t>
      </w:r>
      <w:r>
        <w:rPr>
          <w:rFonts w:ascii="Trebuchet MS" w:hAnsi="Trebuchet MS" w:cs="Trebuchet MS"/>
          <w:color w:val="000000"/>
        </w:rPr>
        <w:t xml:space="preserve"> AADITI ROKADE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b/>
          <w:bCs/>
          <w:color w:val="000000"/>
        </w:rPr>
        <w:t>Date: 10/25/2018</w:t>
      </w:r>
    </w:p>
    <w:p w14:paraId="24A58CE2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b/>
          <w:bCs/>
          <w:color w:val="000000"/>
        </w:rPr>
        <w:t>SCORE:</w:t>
      </w:r>
      <w:r>
        <w:rPr>
          <w:rFonts w:ascii="MS Gothic" w:eastAsia="MS Gothic" w:hAnsi="MS Gothic" w:cs="MS Gothic" w:hint="eastAsia"/>
          <w:b/>
          <w:bCs/>
          <w:color w:val="000000"/>
        </w:rPr>
        <w:t> </w:t>
      </w:r>
    </w:p>
    <w:p w14:paraId="7E1A82DA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Exercise 1: Analysis of Variance – 2006 GSS Data (ANOVA)</w:t>
      </w:r>
    </w:p>
    <w:p w14:paraId="5A1AF3B5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360" w:hanging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  </w:t>
      </w:r>
      <w:r>
        <w:rPr>
          <w:rFonts w:ascii="Trebuchet MS" w:hAnsi="Trebuchet MS" w:cs="Trebuchet MS"/>
          <w:color w:val="000000"/>
        </w:rPr>
        <w:t xml:space="preserve">Use the GSS06 database to answer the following questions about respondent’s educational attainment </w:t>
      </w:r>
      <w:r>
        <w:rPr>
          <w:rFonts w:ascii="Trebuchet MS" w:hAnsi="Trebuchet MS" w:cs="Trebuchet MS"/>
          <w:b/>
          <w:bCs/>
          <w:color w:val="000000"/>
        </w:rPr>
        <w:t>(‘degree’)</w:t>
      </w:r>
      <w:r>
        <w:rPr>
          <w:rFonts w:ascii="Trebuchet MS" w:hAnsi="Trebuchet MS" w:cs="Trebuchet MS"/>
          <w:color w:val="000000"/>
        </w:rPr>
        <w:t xml:space="preserve"> and number of children </w:t>
      </w:r>
      <w:r>
        <w:rPr>
          <w:rFonts w:ascii="Trebuchet MS" w:hAnsi="Trebuchet MS" w:cs="Trebuchet MS"/>
          <w:b/>
          <w:bCs/>
          <w:color w:val="000000"/>
        </w:rPr>
        <w:t>(‘</w:t>
      </w:r>
      <w:proofErr w:type="spellStart"/>
      <w:r>
        <w:rPr>
          <w:rFonts w:ascii="Trebuchet MS" w:hAnsi="Trebuchet MS" w:cs="Trebuchet MS"/>
          <w:b/>
          <w:bCs/>
          <w:color w:val="000000"/>
        </w:rPr>
        <w:t>childs</w:t>
      </w:r>
      <w:proofErr w:type="spellEnd"/>
      <w:r>
        <w:rPr>
          <w:rFonts w:ascii="Trebuchet MS" w:hAnsi="Trebuchet MS" w:cs="Trebuchet MS"/>
          <w:b/>
          <w:bCs/>
          <w:color w:val="000000"/>
        </w:rPr>
        <w:t xml:space="preserve">’). </w:t>
      </w:r>
      <w:r>
        <w:rPr>
          <w:rFonts w:ascii="Trebuchet MS" w:hAnsi="Trebuchet MS" w:cs="Trebuchet MS"/>
          <w:i/>
          <w:iCs/>
          <w:color w:val="000000"/>
        </w:rPr>
        <w:t>(Completed during last lab- Let’s see how fast you could do this analysis)</w:t>
      </w:r>
    </w:p>
    <w:p w14:paraId="5704532D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360" w:hanging="360"/>
        <w:rPr>
          <w:rFonts w:ascii="Trebuchet MS" w:hAnsi="Trebuchet MS" w:cs="Trebuchet MS"/>
          <w:color w:val="000000"/>
        </w:rPr>
      </w:pPr>
      <w:r>
        <w:rPr>
          <w:rFonts w:ascii="MS Gothic" w:eastAsia="MS Gothic" w:hAnsi="MS Gothic" w:cs="MS Gothic" w:hint="eastAsia"/>
          <w:b/>
          <w:bCs/>
          <w:color w:val="000000"/>
        </w:rPr>
        <w:t> </w:t>
      </w:r>
      <w:r>
        <w:rPr>
          <w:rFonts w:ascii="Trebuchet MS" w:hAnsi="Trebuchet MS" w:cs="Trebuchet MS"/>
          <w:b/>
          <w:bCs/>
          <w:color w:val="0000FF"/>
        </w:rPr>
        <w:t>In R output (degree: between and residuals: within)</w:t>
      </w:r>
      <w:r>
        <w:rPr>
          <w:rFonts w:ascii="MS Gothic" w:eastAsia="MS Gothic" w:hAnsi="MS Gothic" w:cs="MS Gothic" w:hint="eastAsia"/>
          <w:b/>
          <w:bCs/>
          <w:color w:val="0000FF"/>
        </w:rPr>
        <w:t> </w:t>
      </w:r>
    </w:p>
    <w:p w14:paraId="5BF7B8D1" w14:textId="77777777" w:rsidR="0078282D" w:rsidRDefault="0078282D" w:rsidP="0078282D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is the value of the between group sum of squares? (SSB)</w:t>
      </w:r>
      <w:r>
        <w:rPr>
          <w:rFonts w:ascii="MS Gothic" w:eastAsia="MS Gothic" w:hAnsi="MS Gothic" w:cs="MS Gothic" w:hint="eastAsia"/>
          <w:color w:val="000000"/>
        </w:rPr>
        <w:t> </w:t>
      </w:r>
      <w:r>
        <w:rPr>
          <w:rFonts w:ascii="Trebuchet MS" w:hAnsi="Trebuchet MS" w:cs="Trebuchet MS"/>
          <w:color w:val="000000"/>
        </w:rPr>
        <w:t>730</w:t>
      </w:r>
      <w:r>
        <w:rPr>
          <w:rFonts w:ascii="MS Gothic" w:eastAsia="MS Gothic" w:hAnsi="MS Gothic" w:cs="MS Gothic" w:hint="eastAsia"/>
          <w:color w:val="000000"/>
        </w:rPr>
        <w:t> </w:t>
      </w:r>
    </w:p>
    <w:p w14:paraId="497A111A" w14:textId="77777777" w:rsidR="0078282D" w:rsidRDefault="0078282D" w:rsidP="0078282D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is the value of the within group (residuals) sum of squares?</w:t>
      </w:r>
    </w:p>
    <w:p w14:paraId="6AEEF0DA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720"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  <w:t>11989</w:t>
      </w:r>
    </w:p>
    <w:p w14:paraId="6B9AD64D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720" w:hanging="720"/>
        <w:rPr>
          <w:rFonts w:ascii="Trebuchet MS" w:hAnsi="Trebuchet MS" w:cs="Trebuchet MS"/>
          <w:color w:val="000000"/>
        </w:rPr>
      </w:pPr>
    </w:p>
    <w:p w14:paraId="2E1C3299" w14:textId="77777777" w:rsidR="0078282D" w:rsidRDefault="0078282D" w:rsidP="0078282D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is the value of the mean square between?</w:t>
      </w:r>
    </w:p>
    <w:p w14:paraId="0ACDDD58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720"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  <w:t>182.59</w:t>
      </w:r>
      <w:r>
        <w:rPr>
          <w:rFonts w:ascii="MS Gothic" w:eastAsia="MS Gothic" w:hAnsi="MS Gothic" w:cs="MS Gothic" w:hint="eastAsia"/>
          <w:color w:val="000000"/>
        </w:rPr>
        <w:t> </w:t>
      </w:r>
    </w:p>
    <w:p w14:paraId="16B13092" w14:textId="77777777" w:rsidR="0078282D" w:rsidRDefault="0078282D" w:rsidP="0078282D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is the value of the mean square within (residuals)?</w:t>
      </w:r>
      <w:r>
        <w:rPr>
          <w:rFonts w:ascii="MS Gothic" w:eastAsia="MS Gothic" w:hAnsi="MS Gothic" w:cs="MS Gothic" w:hint="eastAsia"/>
          <w:color w:val="000000"/>
        </w:rPr>
        <w:t> </w:t>
      </w:r>
      <w:r>
        <w:rPr>
          <w:rFonts w:ascii="Trebuchet MS" w:hAnsi="Trebuchet MS" w:cs="Trebuchet MS"/>
          <w:color w:val="000000"/>
        </w:rPr>
        <w:t>2.67</w:t>
      </w:r>
    </w:p>
    <w:p w14:paraId="26A0FBFA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</w:rPr>
      </w:pPr>
    </w:p>
    <w:p w14:paraId="08EF5C5F" w14:textId="77777777" w:rsidR="0078282D" w:rsidRDefault="0078282D" w:rsidP="0078282D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is the value of the F-ratio?</w:t>
      </w:r>
      <w:r>
        <w:rPr>
          <w:rFonts w:ascii="MS Gothic" w:eastAsia="MS Gothic" w:hAnsi="MS Gothic" w:cs="MS Gothic" w:hint="eastAsia"/>
          <w:color w:val="000000"/>
        </w:rPr>
        <w:t> </w:t>
      </w:r>
      <w:r>
        <w:rPr>
          <w:rFonts w:ascii="Trebuchet MS" w:hAnsi="Trebuchet MS" w:cs="Trebuchet MS"/>
          <w:color w:val="000000"/>
        </w:rPr>
        <w:t>68.4</w:t>
      </w:r>
      <w:r>
        <w:rPr>
          <w:rFonts w:ascii="MS Gothic" w:eastAsia="MS Gothic" w:hAnsi="MS Gothic" w:cs="MS Gothic" w:hint="eastAsia"/>
          <w:color w:val="000000"/>
        </w:rPr>
        <w:t> </w:t>
      </w:r>
    </w:p>
    <w:p w14:paraId="61B764FA" w14:textId="77777777" w:rsidR="0078282D" w:rsidRDefault="0078282D" w:rsidP="0078282D">
      <w:pPr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Are the results statistically significant? What does this mean?</w:t>
      </w:r>
      <w:r>
        <w:rPr>
          <w:rFonts w:ascii="MS Gothic" w:eastAsia="MS Gothic" w:hAnsi="MS Gothic" w:cs="MS Gothic" w:hint="eastAsia"/>
          <w:color w:val="000000"/>
        </w:rPr>
        <w:t> </w:t>
      </w:r>
      <w:r>
        <w:rPr>
          <w:rFonts w:ascii="Trebuchet MS" w:hAnsi="Trebuchet MS" w:cs="Trebuchet MS"/>
          <w:color w:val="000000"/>
        </w:rPr>
        <w:t>Yes, the results statistically significant. That means the different is due to the random occurrence. It means respondent’s educational attainment affects the number of children.</w:t>
      </w:r>
    </w:p>
    <w:p w14:paraId="53A9BB10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317A3266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Exercise 2: Analysis of Variance – GSS 2016 Data</w:t>
      </w:r>
    </w:p>
    <w:p w14:paraId="37EC47E0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360" w:hanging="360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color w:val="000000"/>
        </w:rPr>
        <w:t xml:space="preserve">Use the GSS16 database to answer the following questions about respondent’s educational attainment </w:t>
      </w:r>
      <w:r>
        <w:rPr>
          <w:rFonts w:ascii="Trebuchet MS" w:hAnsi="Trebuchet MS" w:cs="Trebuchet MS"/>
          <w:b/>
          <w:bCs/>
          <w:color w:val="000000"/>
        </w:rPr>
        <w:t>(‘degree’)</w:t>
      </w:r>
      <w:r>
        <w:rPr>
          <w:rFonts w:ascii="Trebuchet MS" w:hAnsi="Trebuchet MS" w:cs="Trebuchet MS"/>
          <w:color w:val="000000"/>
        </w:rPr>
        <w:t xml:space="preserve"> and number of children </w:t>
      </w:r>
      <w:r>
        <w:rPr>
          <w:rFonts w:ascii="Trebuchet MS" w:hAnsi="Trebuchet MS" w:cs="Trebuchet MS"/>
          <w:b/>
          <w:bCs/>
          <w:color w:val="000000"/>
        </w:rPr>
        <w:t>(‘</w:t>
      </w:r>
      <w:proofErr w:type="spellStart"/>
      <w:r>
        <w:rPr>
          <w:rFonts w:ascii="Trebuchet MS" w:hAnsi="Trebuchet MS" w:cs="Trebuchet MS"/>
          <w:b/>
          <w:bCs/>
          <w:color w:val="000000"/>
        </w:rPr>
        <w:t>childs</w:t>
      </w:r>
      <w:proofErr w:type="spellEnd"/>
      <w:r>
        <w:rPr>
          <w:rFonts w:ascii="Trebuchet MS" w:hAnsi="Trebuchet MS" w:cs="Trebuchet MS"/>
          <w:b/>
          <w:bCs/>
          <w:color w:val="000000"/>
        </w:rPr>
        <w:t>’).</w:t>
      </w:r>
    </w:p>
    <w:p w14:paraId="7E8E2786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360" w:hanging="360"/>
        <w:rPr>
          <w:rFonts w:ascii="Trebuchet MS" w:hAnsi="Trebuchet MS" w:cs="Trebuchet MS"/>
          <w:color w:val="000000"/>
        </w:rPr>
      </w:pPr>
    </w:p>
    <w:p w14:paraId="2E8F4700" w14:textId="77777777" w:rsidR="0078282D" w:rsidRDefault="0078282D" w:rsidP="0078282D">
      <w:pPr>
        <w:numPr>
          <w:ilvl w:val="0"/>
          <w:numId w:val="6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is the value of the between group sum of squares?</w:t>
      </w:r>
      <w:r>
        <w:rPr>
          <w:rFonts w:ascii="MS Gothic" w:eastAsia="MS Gothic" w:hAnsi="MS Gothic" w:cs="MS Gothic" w:hint="eastAsia"/>
          <w:color w:val="000000"/>
        </w:rPr>
        <w:t> </w:t>
      </w:r>
      <w:r>
        <w:rPr>
          <w:rFonts w:ascii="Trebuchet MS" w:hAnsi="Trebuchet MS" w:cs="Trebuchet MS"/>
          <w:color w:val="000000"/>
        </w:rPr>
        <w:t>419</w:t>
      </w:r>
      <w:r>
        <w:rPr>
          <w:rFonts w:ascii="MS Gothic" w:eastAsia="MS Gothic" w:hAnsi="MS Gothic" w:cs="MS Gothic" w:hint="eastAsia"/>
          <w:color w:val="000000"/>
        </w:rPr>
        <w:t> </w:t>
      </w:r>
    </w:p>
    <w:p w14:paraId="49A3A6A3" w14:textId="77777777" w:rsidR="0078282D" w:rsidRDefault="0078282D" w:rsidP="0078282D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is the value of the within group (</w:t>
      </w:r>
      <w:proofErr w:type="gramStart"/>
      <w:r>
        <w:rPr>
          <w:rFonts w:ascii="Trebuchet MS" w:hAnsi="Trebuchet MS" w:cs="Trebuchet MS"/>
          <w:color w:val="000000"/>
        </w:rPr>
        <w:t>residuals)  sum</w:t>
      </w:r>
      <w:proofErr w:type="gramEnd"/>
      <w:r>
        <w:rPr>
          <w:rFonts w:ascii="Trebuchet MS" w:hAnsi="Trebuchet MS" w:cs="Trebuchet MS"/>
          <w:color w:val="000000"/>
        </w:rPr>
        <w:t xml:space="preserve"> of squares?</w:t>
      </w:r>
    </w:p>
    <w:p w14:paraId="263C9AAD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720"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  <w:t>7519</w:t>
      </w:r>
      <w:r>
        <w:rPr>
          <w:rFonts w:ascii="MS Gothic" w:eastAsia="MS Gothic" w:hAnsi="MS Gothic" w:cs="MS Gothic" w:hint="eastAsia"/>
          <w:color w:val="000000"/>
        </w:rPr>
        <w:t> </w:t>
      </w:r>
    </w:p>
    <w:p w14:paraId="7E06A20E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720" w:hanging="720"/>
        <w:rPr>
          <w:rFonts w:ascii="Trebuchet MS" w:hAnsi="Trebuchet MS" w:cs="Trebuchet MS"/>
          <w:color w:val="000000"/>
        </w:rPr>
      </w:pPr>
    </w:p>
    <w:p w14:paraId="5F83F0AA" w14:textId="77777777" w:rsidR="0078282D" w:rsidRDefault="0078282D" w:rsidP="0078282D">
      <w:pPr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is the value of the mean square between?</w:t>
      </w:r>
    </w:p>
    <w:p w14:paraId="63B49414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720"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  <w:t>104.84</w:t>
      </w:r>
    </w:p>
    <w:p w14:paraId="21A1B9CE" w14:textId="77777777" w:rsidR="0078282D" w:rsidRDefault="0078282D" w:rsidP="0078282D">
      <w:pPr>
        <w:autoSpaceDE w:val="0"/>
        <w:autoSpaceDN w:val="0"/>
        <w:adjustRightInd w:val="0"/>
        <w:spacing w:line="259" w:lineRule="auto"/>
        <w:ind w:left="720" w:hanging="720"/>
        <w:rPr>
          <w:rFonts w:ascii="Trebuchet MS" w:hAnsi="Trebuchet MS" w:cs="Trebuchet MS"/>
          <w:color w:val="000000"/>
        </w:rPr>
      </w:pPr>
    </w:p>
    <w:p w14:paraId="5461D4F3" w14:textId="77777777" w:rsidR="0078282D" w:rsidRDefault="0078282D" w:rsidP="0078282D">
      <w:pPr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What is the value of the mean square within (residuals)?</w:t>
      </w:r>
    </w:p>
    <w:p w14:paraId="48334232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2.64</w:t>
      </w:r>
    </w:p>
    <w:p w14:paraId="717F62C9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</w:rPr>
      </w:pPr>
    </w:p>
    <w:p w14:paraId="3EFDA511" w14:textId="77777777" w:rsidR="0078282D" w:rsidRDefault="0078282D" w:rsidP="0078282D">
      <w:pPr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lastRenderedPageBreak/>
        <w:t>What is the value of the F-ratio?</w:t>
      </w:r>
      <w:r>
        <w:rPr>
          <w:rFonts w:ascii="MS Gothic" w:eastAsia="MS Gothic" w:hAnsi="MS Gothic" w:cs="MS Gothic" w:hint="eastAsia"/>
          <w:color w:val="000000"/>
        </w:rPr>
        <w:t> </w:t>
      </w:r>
      <w:r>
        <w:rPr>
          <w:rFonts w:ascii="Trebuchet MS" w:hAnsi="Trebuchet MS" w:cs="Trebuchet MS"/>
          <w:color w:val="000000"/>
        </w:rPr>
        <w:t>39.73</w:t>
      </w:r>
    </w:p>
    <w:p w14:paraId="23B25452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ind w:left="720"/>
        <w:rPr>
          <w:rFonts w:ascii="Trebuchet MS" w:hAnsi="Trebuchet MS" w:cs="Trebuchet MS"/>
          <w:color w:val="000000"/>
        </w:rPr>
      </w:pPr>
    </w:p>
    <w:p w14:paraId="0B598AC9" w14:textId="77777777" w:rsidR="0078282D" w:rsidRDefault="0078282D" w:rsidP="0078282D">
      <w:pPr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Are the results statistically significant? What does this mean?</w:t>
      </w:r>
      <w:r>
        <w:rPr>
          <w:rFonts w:ascii="MS Gothic" w:eastAsia="MS Gothic" w:hAnsi="MS Gothic" w:cs="MS Gothic" w:hint="eastAsia"/>
          <w:color w:val="000000"/>
        </w:rPr>
        <w:t> </w:t>
      </w:r>
      <w:r>
        <w:rPr>
          <w:rFonts w:ascii="Trebuchet MS" w:hAnsi="Trebuchet MS" w:cs="Trebuchet MS"/>
          <w:color w:val="000000"/>
        </w:rPr>
        <w:t>Yes, the results statistically significant. That means the different is due to the random occurrence. It means respondent’s educational attainment affects the number of children.</w:t>
      </w:r>
      <w:r>
        <w:rPr>
          <w:rFonts w:ascii="MS Gothic" w:eastAsia="MS Gothic" w:hAnsi="MS Gothic" w:cs="MS Gothic" w:hint="eastAsia"/>
          <w:color w:val="000000"/>
        </w:rPr>
        <w:t> </w:t>
      </w:r>
    </w:p>
    <w:p w14:paraId="052DEEF4" w14:textId="77777777" w:rsidR="0078282D" w:rsidRDefault="0078282D" w:rsidP="0078282D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Observations and Conclusions: - Summary</w:t>
      </w:r>
    </w:p>
    <w:p w14:paraId="74BF2B8B" w14:textId="4E34C761" w:rsidR="00E27677" w:rsidRDefault="0078282D" w:rsidP="0078282D">
      <w:r>
        <w:rPr>
          <w:rFonts w:ascii="Trebuchet MS" w:hAnsi="Trebuchet MS" w:cs="Trebuchet MS"/>
          <w:color w:val="000000"/>
        </w:rPr>
        <w:t>Based on the ANOVA for 2006 and 2016, we see that the respondent’s educational attainment affects the number of children respondents have for both years. We see that the F-ratio has reduced in 2016 which means the affect is less significant in 2016.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2D"/>
    <w:rsid w:val="0078282D"/>
    <w:rsid w:val="00887313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D0649"/>
  <w15:chartTrackingRefBased/>
  <w15:docId w15:val="{8AF10B42-2BA8-8243-968F-7F5BE7BC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2018-11-21T03:11:00Z</dcterms:created>
  <dcterms:modified xsi:type="dcterms:W3CDTF">2018-11-21T03:11:00Z</dcterms:modified>
</cp:coreProperties>
</file>