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22E7" w14:textId="77777777" w:rsidR="00B97DED" w:rsidRDefault="00B97DED" w:rsidP="00B97DED">
      <w:pPr>
        <w:autoSpaceDE w:val="0"/>
        <w:autoSpaceDN w:val="0"/>
        <w:adjustRightInd w:val="0"/>
        <w:spacing w:after="160" w:line="259" w:lineRule="auto"/>
        <w:rPr>
          <w:rFonts w:ascii="Trebuchet MS" w:hAnsi="Trebuchet MS" w:cs="Trebuchet MS"/>
          <w:color w:val="000000"/>
          <w:sz w:val="22"/>
          <w:szCs w:val="22"/>
        </w:rPr>
      </w:pPr>
      <w:r>
        <w:rPr>
          <w:rFonts w:ascii="Trebuchet MS" w:hAnsi="Trebuchet MS" w:cs="Trebuchet MS"/>
          <w:b/>
          <w:bCs/>
          <w:color w:val="000000"/>
        </w:rPr>
        <w:t xml:space="preserve">Name: </w:t>
      </w:r>
      <w:proofErr w:type="spellStart"/>
      <w:r>
        <w:rPr>
          <w:rFonts w:ascii="Trebuchet MS" w:hAnsi="Trebuchet MS" w:cs="Trebuchet MS"/>
          <w:b/>
          <w:bCs/>
          <w:color w:val="000000"/>
        </w:rPr>
        <w:t>Aaditi</w:t>
      </w:r>
      <w:proofErr w:type="spellEnd"/>
      <w:r>
        <w:rPr>
          <w:rFonts w:ascii="Trebuchet MS" w:hAnsi="Trebuchet MS" w:cs="Trebuchet MS"/>
          <w:b/>
          <w:bCs/>
          <w:color w:val="000000"/>
        </w:rPr>
        <w:t xml:space="preserve"> </w:t>
      </w:r>
      <w:proofErr w:type="spellStart"/>
      <w:r>
        <w:rPr>
          <w:rFonts w:ascii="Trebuchet MS" w:hAnsi="Trebuchet MS" w:cs="Trebuchet MS"/>
          <w:b/>
          <w:bCs/>
          <w:color w:val="000000"/>
        </w:rPr>
        <w:t>Rokade</w:t>
      </w:r>
      <w:proofErr w:type="spellEnd"/>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color w:val="000000"/>
        </w:rPr>
        <w:tab/>
      </w:r>
      <w:r>
        <w:rPr>
          <w:rFonts w:ascii="Trebuchet MS" w:hAnsi="Trebuchet MS" w:cs="Trebuchet MS"/>
          <w:b/>
          <w:bCs/>
          <w:color w:val="000000"/>
        </w:rPr>
        <w:t>Date: 11/01/2018</w:t>
      </w:r>
      <w:r>
        <w:rPr>
          <w:rFonts w:ascii="MS Gothic" w:eastAsia="MS Gothic" w:hAnsi="MS Gothic" w:cs="MS Gothic" w:hint="eastAsia"/>
          <w:b/>
          <w:bCs/>
          <w:color w:val="000000"/>
        </w:rPr>
        <w:t> </w:t>
      </w:r>
      <w:r>
        <w:rPr>
          <w:rFonts w:ascii="Trebuchet MS" w:hAnsi="Trebuchet MS" w:cs="Trebuchet MS"/>
          <w:b/>
          <w:bCs/>
          <w:color w:val="000000"/>
        </w:rPr>
        <w:t>SCORE:</w:t>
      </w:r>
      <w:r>
        <w:rPr>
          <w:rFonts w:ascii="MS Gothic" w:eastAsia="MS Gothic" w:hAnsi="MS Gothic" w:cs="MS Gothic" w:hint="eastAsia"/>
          <w:b/>
          <w:bCs/>
          <w:color w:val="000000"/>
        </w:rPr>
        <w:t> </w:t>
      </w:r>
    </w:p>
    <w:p w14:paraId="7AB6E16A" w14:textId="77777777" w:rsidR="00B97DED" w:rsidRDefault="00B97DED" w:rsidP="00B97DED">
      <w:pPr>
        <w:autoSpaceDE w:val="0"/>
        <w:autoSpaceDN w:val="0"/>
        <w:adjustRightInd w:val="0"/>
        <w:spacing w:after="160" w:line="259" w:lineRule="auto"/>
        <w:rPr>
          <w:rFonts w:ascii="Trebuchet MS" w:hAnsi="Trebuchet MS" w:cs="Trebuchet MS"/>
          <w:color w:val="000000"/>
        </w:rPr>
      </w:pPr>
      <w:r>
        <w:rPr>
          <w:rFonts w:ascii="Trebuchet MS" w:hAnsi="Trebuchet MS" w:cs="Trebuchet MS"/>
          <w:b/>
          <w:bCs/>
          <w:color w:val="000000"/>
        </w:rPr>
        <w:t>Exercise 1:</w:t>
      </w:r>
      <w:r>
        <w:rPr>
          <w:rFonts w:ascii="Trebuchet MS" w:hAnsi="Trebuchet MS" w:cs="Trebuchet MS"/>
          <w:color w:val="000000"/>
        </w:rPr>
        <w:t xml:space="preserve"> </w:t>
      </w:r>
      <w:r>
        <w:rPr>
          <w:rFonts w:ascii="Trebuchet MS" w:hAnsi="Trebuchet MS" w:cs="Trebuchet MS"/>
          <w:b/>
          <w:bCs/>
          <w:color w:val="000000"/>
        </w:rPr>
        <w:t>Chi Square –GSS2006 –</w:t>
      </w:r>
      <w:r>
        <w:rPr>
          <w:rFonts w:ascii="Trebuchet MS" w:hAnsi="Trebuchet MS" w:cs="Trebuchet MS"/>
          <w:b/>
          <w:bCs/>
          <w:color w:val="FB0007"/>
        </w:rPr>
        <w:t xml:space="preserve"> (New) </w:t>
      </w:r>
    </w:p>
    <w:p w14:paraId="54F2961E" w14:textId="77777777" w:rsidR="00B97DED" w:rsidRDefault="00B97DED" w:rsidP="00B97DED">
      <w:pPr>
        <w:autoSpaceDE w:val="0"/>
        <w:autoSpaceDN w:val="0"/>
        <w:adjustRightInd w:val="0"/>
        <w:spacing w:after="160" w:line="259" w:lineRule="auto"/>
        <w:rPr>
          <w:rFonts w:ascii="Trebuchet MS" w:hAnsi="Trebuchet MS" w:cs="Trebuchet MS"/>
          <w:i/>
          <w:iCs/>
          <w:color w:val="000000"/>
        </w:rPr>
      </w:pPr>
      <w:r>
        <w:rPr>
          <w:rFonts w:ascii="Trebuchet MS" w:hAnsi="Trebuchet MS" w:cs="Trebuchet MS"/>
          <w:i/>
          <w:iCs/>
          <w:color w:val="000000"/>
        </w:rPr>
        <w:t xml:space="preserve">Using the GSS 2006 Data File, generate a crosstabulation table in R between social class </w:t>
      </w:r>
      <w:r>
        <w:rPr>
          <w:rFonts w:ascii="Trebuchet MS" w:hAnsi="Trebuchet MS" w:cs="Trebuchet MS"/>
          <w:b/>
          <w:bCs/>
          <w:i/>
          <w:iCs/>
          <w:color w:val="000000"/>
        </w:rPr>
        <w:t>(‘class’)</w:t>
      </w:r>
      <w:r>
        <w:rPr>
          <w:rFonts w:ascii="Trebuchet MS" w:hAnsi="Trebuchet MS" w:cs="Trebuchet MS"/>
          <w:i/>
          <w:iCs/>
          <w:color w:val="000000"/>
        </w:rPr>
        <w:t xml:space="preserve"> and support for gun permit laws </w:t>
      </w:r>
      <w:r>
        <w:rPr>
          <w:rFonts w:ascii="Trebuchet MS" w:hAnsi="Trebuchet MS" w:cs="Trebuchet MS"/>
          <w:b/>
          <w:bCs/>
          <w:i/>
          <w:iCs/>
          <w:color w:val="000000"/>
        </w:rPr>
        <w:t>(‘</w:t>
      </w:r>
      <w:proofErr w:type="spellStart"/>
      <w:r>
        <w:rPr>
          <w:rFonts w:ascii="Trebuchet MS" w:hAnsi="Trebuchet MS" w:cs="Trebuchet MS"/>
          <w:b/>
          <w:bCs/>
          <w:i/>
          <w:iCs/>
          <w:color w:val="000000"/>
        </w:rPr>
        <w:t>gunlaw</w:t>
      </w:r>
      <w:proofErr w:type="spellEnd"/>
      <w:r>
        <w:rPr>
          <w:rFonts w:ascii="Trebuchet MS" w:hAnsi="Trebuchet MS" w:cs="Trebuchet MS"/>
          <w:b/>
          <w:bCs/>
          <w:i/>
          <w:iCs/>
          <w:color w:val="000000"/>
        </w:rPr>
        <w:t>’)</w:t>
      </w:r>
      <w:r>
        <w:rPr>
          <w:rFonts w:ascii="Trebuchet MS" w:hAnsi="Trebuchet MS" w:cs="Trebuchet MS"/>
          <w:i/>
          <w:iCs/>
          <w:color w:val="000000"/>
        </w:rPr>
        <w:t xml:space="preserve"> and answer the following questions:</w:t>
      </w:r>
      <w:r>
        <w:rPr>
          <w:rFonts w:ascii="MS Gothic" w:eastAsia="MS Gothic" w:hAnsi="MS Gothic" w:cs="MS Gothic" w:hint="eastAsia"/>
          <w:i/>
          <w:iCs/>
          <w:color w:val="000000"/>
        </w:rPr>
        <w:t> </w:t>
      </w:r>
    </w:p>
    <w:p w14:paraId="7975EB6A" w14:textId="77777777" w:rsidR="00B97DED" w:rsidRDefault="00B97DED" w:rsidP="00B97DED">
      <w:pPr>
        <w:numPr>
          <w:ilvl w:val="0"/>
          <w:numId w:val="1"/>
        </w:numPr>
        <w:tabs>
          <w:tab w:val="left" w:pos="20"/>
          <w:tab w:val="left" w:pos="380"/>
        </w:tabs>
        <w:autoSpaceDE w:val="0"/>
        <w:autoSpaceDN w:val="0"/>
        <w:adjustRightInd w:val="0"/>
        <w:spacing w:after="160" w:line="259" w:lineRule="auto"/>
        <w:ind w:left="360"/>
        <w:rPr>
          <w:rFonts w:ascii="Trebuchet MS" w:hAnsi="Trebuchet MS" w:cs="Trebuchet MS"/>
          <w:b/>
          <w:bCs/>
          <w:i/>
          <w:iCs/>
          <w:color w:val="000000"/>
        </w:rPr>
      </w:pPr>
      <w:r>
        <w:rPr>
          <w:rFonts w:ascii="Trebuchet MS" w:hAnsi="Trebuchet MS" w:cs="Trebuchet MS"/>
          <w:color w:val="000000"/>
        </w:rPr>
        <w:t>How many respondents are lower class?</w:t>
      </w:r>
      <w:r>
        <w:rPr>
          <w:rFonts w:ascii="MS Gothic" w:eastAsia="MS Gothic" w:hAnsi="MS Gothic" w:cs="MS Gothic" w:hint="eastAsia"/>
          <w:color w:val="000000"/>
        </w:rPr>
        <w:t> </w:t>
      </w:r>
      <w:r>
        <w:rPr>
          <w:rFonts w:ascii="Trebuchet MS" w:hAnsi="Trebuchet MS" w:cs="Trebuchet MS"/>
          <w:b/>
          <w:bCs/>
          <w:i/>
          <w:iCs/>
          <w:color w:val="000000"/>
        </w:rPr>
        <w:t>77+31=</w:t>
      </w:r>
      <w:r>
        <w:rPr>
          <w:rFonts w:ascii="Trebuchet MS" w:hAnsi="Trebuchet MS" w:cs="Trebuchet MS"/>
          <w:b/>
          <w:bCs/>
          <w:i/>
          <w:iCs/>
          <w:color w:val="0233CC"/>
        </w:rPr>
        <w:t>108</w:t>
      </w:r>
    </w:p>
    <w:p w14:paraId="3BD53EA3" w14:textId="77777777" w:rsidR="00B97DED" w:rsidRDefault="00B97DED" w:rsidP="00B97DED">
      <w:pPr>
        <w:autoSpaceDE w:val="0"/>
        <w:autoSpaceDN w:val="0"/>
        <w:adjustRightInd w:val="0"/>
        <w:spacing w:after="160" w:line="259" w:lineRule="auto"/>
        <w:ind w:left="720"/>
        <w:rPr>
          <w:rFonts w:ascii="Trebuchet MS" w:hAnsi="Trebuchet MS" w:cs="Trebuchet MS"/>
          <w:b/>
          <w:bCs/>
          <w:color w:val="000000"/>
        </w:rPr>
      </w:pPr>
    </w:p>
    <w:p w14:paraId="7ED0DA3D" w14:textId="77777777" w:rsidR="00B97DED" w:rsidRDefault="00B97DED" w:rsidP="00B97DED">
      <w:pPr>
        <w:numPr>
          <w:ilvl w:val="0"/>
          <w:numId w:val="2"/>
        </w:numPr>
        <w:tabs>
          <w:tab w:val="left" w:pos="20"/>
          <w:tab w:val="left" w:pos="380"/>
        </w:tabs>
        <w:autoSpaceDE w:val="0"/>
        <w:autoSpaceDN w:val="0"/>
        <w:adjustRightInd w:val="0"/>
        <w:spacing w:after="160" w:line="259" w:lineRule="auto"/>
        <w:ind w:left="360"/>
        <w:rPr>
          <w:rFonts w:ascii="Trebuchet MS" w:hAnsi="Trebuchet MS" w:cs="Trebuchet MS"/>
          <w:i/>
          <w:iCs/>
          <w:color w:val="000000"/>
        </w:rPr>
      </w:pPr>
      <w:r>
        <w:rPr>
          <w:rFonts w:ascii="Trebuchet MS" w:hAnsi="Trebuchet MS" w:cs="Trebuchet MS"/>
          <w:color w:val="000000"/>
        </w:rPr>
        <w:t>How many respondents favor gun permits?</w:t>
      </w:r>
      <w:r>
        <w:rPr>
          <w:rFonts w:ascii="MS Gothic" w:eastAsia="MS Gothic" w:hAnsi="MS Gothic" w:cs="MS Gothic" w:hint="eastAsia"/>
          <w:color w:val="000000"/>
        </w:rPr>
        <w:t> </w:t>
      </w:r>
      <w:proofErr w:type="gramStart"/>
      <w:r>
        <w:rPr>
          <w:rFonts w:ascii="Trebuchet MS" w:hAnsi="Trebuchet MS" w:cs="Trebuchet MS"/>
          <w:i/>
          <w:iCs/>
          <w:color w:val="000000"/>
        </w:rPr>
        <w:t>77  +</w:t>
      </w:r>
      <w:proofErr w:type="gramEnd"/>
      <w:r>
        <w:rPr>
          <w:rFonts w:ascii="Trebuchet MS" w:hAnsi="Trebuchet MS" w:cs="Trebuchet MS"/>
          <w:i/>
          <w:iCs/>
          <w:color w:val="000000"/>
        </w:rPr>
        <w:t xml:space="preserve"> 727 +  48  +  709 =  </w:t>
      </w:r>
      <w:r>
        <w:rPr>
          <w:rFonts w:ascii="Trebuchet MS" w:hAnsi="Trebuchet MS" w:cs="Trebuchet MS"/>
          <w:b/>
          <w:bCs/>
          <w:i/>
          <w:iCs/>
          <w:color w:val="0133FF"/>
        </w:rPr>
        <w:t>1561</w:t>
      </w:r>
      <w:r>
        <w:rPr>
          <w:rFonts w:ascii="MS Gothic" w:eastAsia="MS Gothic" w:hAnsi="MS Gothic" w:cs="MS Gothic" w:hint="eastAsia"/>
          <w:i/>
          <w:iCs/>
          <w:color w:val="000000"/>
        </w:rPr>
        <w:t> </w:t>
      </w:r>
    </w:p>
    <w:p w14:paraId="2D514CFF" w14:textId="77777777" w:rsidR="00B97DED" w:rsidRDefault="00B97DED" w:rsidP="00B97DED">
      <w:pPr>
        <w:numPr>
          <w:ilvl w:val="0"/>
          <w:numId w:val="3"/>
        </w:numPr>
        <w:tabs>
          <w:tab w:val="left" w:pos="20"/>
          <w:tab w:val="left" w:pos="380"/>
        </w:tabs>
        <w:autoSpaceDE w:val="0"/>
        <w:autoSpaceDN w:val="0"/>
        <w:adjustRightInd w:val="0"/>
        <w:spacing w:after="160" w:line="259" w:lineRule="auto"/>
        <w:ind w:left="360"/>
        <w:rPr>
          <w:rFonts w:ascii="Trebuchet MS" w:hAnsi="Trebuchet MS" w:cs="Trebuchet MS"/>
          <w:i/>
          <w:iCs/>
          <w:color w:val="000000"/>
        </w:rPr>
      </w:pPr>
      <w:r>
        <w:rPr>
          <w:rFonts w:ascii="Trebuchet MS" w:hAnsi="Trebuchet MS" w:cs="Trebuchet MS"/>
          <w:color w:val="000000"/>
        </w:rPr>
        <w:t xml:space="preserve">How many </w:t>
      </w:r>
      <w:proofErr w:type="gramStart"/>
      <w:r>
        <w:rPr>
          <w:rFonts w:ascii="Trebuchet MS" w:hAnsi="Trebuchet MS" w:cs="Trebuchet MS"/>
          <w:color w:val="000000"/>
        </w:rPr>
        <w:t>middle class</w:t>
      </w:r>
      <w:proofErr w:type="gramEnd"/>
      <w:r>
        <w:rPr>
          <w:rFonts w:ascii="Trebuchet MS" w:hAnsi="Trebuchet MS" w:cs="Trebuchet MS"/>
          <w:color w:val="000000"/>
        </w:rPr>
        <w:t xml:space="preserve"> respondents favor gun permits?</w:t>
      </w:r>
      <w:r>
        <w:rPr>
          <w:rFonts w:ascii="MS Gothic" w:eastAsia="MS Gothic" w:hAnsi="MS Gothic" w:cs="MS Gothic" w:hint="eastAsia"/>
          <w:color w:val="000000"/>
        </w:rPr>
        <w:t> </w:t>
      </w:r>
      <w:r>
        <w:rPr>
          <w:rFonts w:ascii="Trebuchet MS" w:hAnsi="Trebuchet MS" w:cs="Trebuchet MS"/>
          <w:b/>
          <w:bCs/>
          <w:i/>
          <w:iCs/>
          <w:color w:val="0133FF"/>
        </w:rPr>
        <w:t>727</w:t>
      </w:r>
      <w:r>
        <w:rPr>
          <w:rFonts w:ascii="MS Gothic" w:eastAsia="MS Gothic" w:hAnsi="MS Gothic" w:cs="MS Gothic" w:hint="eastAsia"/>
          <w:i/>
          <w:iCs/>
          <w:color w:val="000000"/>
        </w:rPr>
        <w:t> </w:t>
      </w:r>
    </w:p>
    <w:p w14:paraId="2303AFC6" w14:textId="77777777" w:rsidR="00B97DED" w:rsidRDefault="00B97DED" w:rsidP="00B97DED">
      <w:pPr>
        <w:numPr>
          <w:ilvl w:val="0"/>
          <w:numId w:val="3"/>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What percentage of respondents are working class?</w:t>
      </w:r>
    </w:p>
    <w:p w14:paraId="5F7B104D" w14:textId="77777777" w:rsidR="00B97DED" w:rsidRDefault="00B97DED" w:rsidP="00B97DED">
      <w:pPr>
        <w:autoSpaceDE w:val="0"/>
        <w:autoSpaceDN w:val="0"/>
        <w:adjustRightInd w:val="0"/>
        <w:spacing w:after="160" w:line="259" w:lineRule="auto"/>
        <w:ind w:left="360"/>
        <w:rPr>
          <w:rFonts w:ascii="Trebuchet MS" w:hAnsi="Trebuchet MS" w:cs="Trebuchet MS"/>
          <w:b/>
          <w:bCs/>
          <w:color w:val="0133FF"/>
        </w:rPr>
      </w:pPr>
      <w:r>
        <w:rPr>
          <w:rFonts w:ascii="Trebuchet MS" w:hAnsi="Trebuchet MS" w:cs="Trebuchet MS"/>
          <w:b/>
          <w:bCs/>
          <w:color w:val="0133FF"/>
          <w:sz w:val="22"/>
          <w:szCs w:val="22"/>
        </w:rPr>
        <w:t>45.87%</w:t>
      </w:r>
    </w:p>
    <w:p w14:paraId="0F2D3DDB"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55AAB2E7" w14:textId="77777777" w:rsidR="00B97DED" w:rsidRDefault="00B97DED" w:rsidP="00B97DED">
      <w:pPr>
        <w:numPr>
          <w:ilvl w:val="0"/>
          <w:numId w:val="4"/>
        </w:numPr>
        <w:tabs>
          <w:tab w:val="left" w:pos="20"/>
          <w:tab w:val="left" w:pos="380"/>
        </w:tabs>
        <w:autoSpaceDE w:val="0"/>
        <w:autoSpaceDN w:val="0"/>
        <w:adjustRightInd w:val="0"/>
        <w:spacing w:after="160" w:line="259" w:lineRule="auto"/>
        <w:ind w:left="360"/>
        <w:rPr>
          <w:rFonts w:ascii="Trebuchet MS" w:hAnsi="Trebuchet MS" w:cs="Trebuchet MS"/>
          <w:b/>
          <w:bCs/>
          <w:color w:val="0133FF"/>
        </w:rPr>
      </w:pPr>
      <w:r>
        <w:rPr>
          <w:rFonts w:ascii="Trebuchet MS" w:hAnsi="Trebuchet MS" w:cs="Trebuchet MS"/>
          <w:color w:val="000000"/>
        </w:rPr>
        <w:t xml:space="preserve">What percent of respondents oppose gun permits? </w:t>
      </w:r>
      <w:r>
        <w:rPr>
          <w:rFonts w:ascii="MS Gothic" w:eastAsia="MS Gothic" w:hAnsi="MS Gothic" w:cs="MS Gothic" w:hint="eastAsia"/>
          <w:color w:val="000000"/>
        </w:rPr>
        <w:t> </w:t>
      </w:r>
      <w:r>
        <w:rPr>
          <w:rFonts w:ascii="Trebuchet MS" w:hAnsi="Trebuchet MS" w:cs="Trebuchet MS"/>
          <w:b/>
          <w:bCs/>
          <w:color w:val="0133FF"/>
        </w:rPr>
        <w:t>19.99%</w:t>
      </w:r>
      <w:r>
        <w:rPr>
          <w:rFonts w:ascii="MS Gothic" w:eastAsia="MS Gothic" w:hAnsi="MS Gothic" w:cs="MS Gothic" w:hint="eastAsia"/>
          <w:b/>
          <w:bCs/>
          <w:color w:val="0133FF"/>
        </w:rPr>
        <w:t> </w:t>
      </w:r>
    </w:p>
    <w:p w14:paraId="109E388A" w14:textId="77777777" w:rsidR="00B97DED" w:rsidRDefault="00B97DED" w:rsidP="00B97DED">
      <w:pPr>
        <w:numPr>
          <w:ilvl w:val="0"/>
          <w:numId w:val="5"/>
        </w:numPr>
        <w:tabs>
          <w:tab w:val="left" w:pos="20"/>
          <w:tab w:val="left" w:pos="380"/>
        </w:tabs>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color w:val="000000"/>
        </w:rPr>
        <w:t xml:space="preserve">What percentage of the </w:t>
      </w:r>
      <w:proofErr w:type="gramStart"/>
      <w:r>
        <w:rPr>
          <w:rFonts w:ascii="Trebuchet MS" w:hAnsi="Trebuchet MS" w:cs="Trebuchet MS"/>
          <w:color w:val="000000"/>
        </w:rPr>
        <w:t>upper class</w:t>
      </w:r>
      <w:proofErr w:type="gramEnd"/>
      <w:r>
        <w:rPr>
          <w:rFonts w:ascii="Trebuchet MS" w:hAnsi="Trebuchet MS" w:cs="Trebuchet MS"/>
          <w:color w:val="000000"/>
        </w:rPr>
        <w:t xml:space="preserve"> favor gun permits?</w:t>
      </w:r>
      <w:r>
        <w:rPr>
          <w:rFonts w:ascii="MS Gothic" w:eastAsia="MS Gothic" w:hAnsi="MS Gothic" w:cs="MS Gothic" w:hint="eastAsia"/>
          <w:color w:val="000000"/>
        </w:rPr>
        <w:t> </w:t>
      </w:r>
      <w:r>
        <w:rPr>
          <w:rFonts w:ascii="Trebuchet MS" w:hAnsi="Trebuchet MS" w:cs="Trebuchet MS"/>
          <w:b/>
          <w:bCs/>
          <w:color w:val="0133FF"/>
        </w:rPr>
        <w:t>80.00%</w:t>
      </w:r>
    </w:p>
    <w:p w14:paraId="20EBB9D6"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0E4506F6" w14:textId="77777777" w:rsidR="00B97DED" w:rsidRDefault="00B97DED" w:rsidP="00B97DED">
      <w:pPr>
        <w:numPr>
          <w:ilvl w:val="0"/>
          <w:numId w:val="6"/>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What is the Chi – Square value for the relationship between social class and attitudes toward gun permits?</w:t>
      </w:r>
    </w:p>
    <w:p w14:paraId="0928B209" w14:textId="77777777" w:rsidR="00B97DED" w:rsidRDefault="00B97DED" w:rsidP="00B97DED">
      <w:pPr>
        <w:autoSpaceDE w:val="0"/>
        <w:autoSpaceDN w:val="0"/>
        <w:adjustRightInd w:val="0"/>
        <w:spacing w:after="160" w:line="259" w:lineRule="auto"/>
        <w:ind w:left="360"/>
        <w:rPr>
          <w:rFonts w:ascii="Trebuchet MS" w:hAnsi="Trebuchet MS" w:cs="Trebuchet MS"/>
          <w:b/>
          <w:bCs/>
          <w:color w:val="0133FF"/>
        </w:rPr>
      </w:pPr>
      <w:r>
        <w:rPr>
          <w:rFonts w:ascii="Trebuchet MS" w:hAnsi="Trebuchet MS" w:cs="Trebuchet MS"/>
          <w:b/>
          <w:bCs/>
          <w:color w:val="0133FF"/>
        </w:rPr>
        <w:t>7.397792</w:t>
      </w:r>
    </w:p>
    <w:p w14:paraId="7942AC41"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0DD7212B" w14:textId="77777777" w:rsidR="00B97DED" w:rsidRDefault="00B97DED" w:rsidP="00B97DED">
      <w:pPr>
        <w:numPr>
          <w:ilvl w:val="0"/>
          <w:numId w:val="7"/>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What is the </w:t>
      </w:r>
      <w:proofErr w:type="gramStart"/>
      <w:r>
        <w:rPr>
          <w:rFonts w:ascii="Trebuchet MS" w:hAnsi="Trebuchet MS" w:cs="Trebuchet MS"/>
          <w:color w:val="000000"/>
        </w:rPr>
        <w:t>alpha(</w:t>
      </w:r>
      <w:proofErr w:type="gramEnd"/>
      <w:r>
        <w:rPr>
          <w:rFonts w:ascii="Trebuchet MS" w:hAnsi="Trebuchet MS" w:cs="Trebuchet MS"/>
          <w:color w:val="000000"/>
        </w:rPr>
        <w:t>p in R) value for this Chi-Square?</w:t>
      </w:r>
    </w:p>
    <w:p w14:paraId="1120234D" w14:textId="77777777" w:rsidR="00B97DED" w:rsidRDefault="00B97DED" w:rsidP="00B97DED">
      <w:pPr>
        <w:autoSpaceDE w:val="0"/>
        <w:autoSpaceDN w:val="0"/>
        <w:adjustRightInd w:val="0"/>
        <w:spacing w:after="160" w:line="259" w:lineRule="auto"/>
        <w:ind w:left="360"/>
        <w:rPr>
          <w:rFonts w:ascii="Trebuchet MS" w:hAnsi="Trebuchet MS" w:cs="Trebuchet MS"/>
          <w:b/>
          <w:bCs/>
          <w:color w:val="0133FF"/>
        </w:rPr>
      </w:pPr>
      <w:r>
        <w:rPr>
          <w:rFonts w:ascii="Trebuchet MS" w:hAnsi="Trebuchet MS" w:cs="Trebuchet MS"/>
          <w:b/>
          <w:bCs/>
          <w:color w:val="0133FF"/>
          <w:sz w:val="22"/>
          <w:szCs w:val="22"/>
        </w:rPr>
        <w:t xml:space="preserve">p </w:t>
      </w:r>
      <w:proofErr w:type="gramStart"/>
      <w:r>
        <w:rPr>
          <w:rFonts w:ascii="Trebuchet MS" w:hAnsi="Trebuchet MS" w:cs="Trebuchet MS"/>
          <w:b/>
          <w:bCs/>
          <w:color w:val="0133FF"/>
          <w:sz w:val="22"/>
          <w:szCs w:val="22"/>
        </w:rPr>
        <w:t>=  0.06024361</w:t>
      </w:r>
      <w:proofErr w:type="gramEnd"/>
    </w:p>
    <w:p w14:paraId="18F6E8B0"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534965C1" w14:textId="77777777" w:rsidR="00B97DED" w:rsidRDefault="00B97DED" w:rsidP="00B97DED">
      <w:pPr>
        <w:numPr>
          <w:ilvl w:val="0"/>
          <w:numId w:val="8"/>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What does this tell us about the relationship between social class and attitudes toward gun permits?</w:t>
      </w:r>
    </w:p>
    <w:p w14:paraId="41D17155"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At 94% (100-6) confidence level, the relationship between social class and attitudes towards gun control is statistically significant, as when compared to the critical chi square calculated from the chi square distribution table (for alpha = 0.01419394 d3=3 critical chi square is in-between 6.251 &amp; 7.815 therefor, we consider 6.251) Hence, the obtained value falls in the critical region. We reject the null hypothesis.</w:t>
      </w:r>
    </w:p>
    <w:p w14:paraId="1AF5AA04"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5D8810A7"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47F3AF28"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6A937F39" w14:textId="77777777" w:rsidR="00B97DED" w:rsidRDefault="00B97DED" w:rsidP="00B97DED">
      <w:pPr>
        <w:autoSpaceDE w:val="0"/>
        <w:autoSpaceDN w:val="0"/>
        <w:adjustRightInd w:val="0"/>
        <w:spacing w:after="160" w:line="259" w:lineRule="auto"/>
        <w:rPr>
          <w:rFonts w:ascii="Trebuchet MS" w:hAnsi="Trebuchet MS" w:cs="Trebuchet MS"/>
          <w:color w:val="000000"/>
        </w:rPr>
      </w:pPr>
      <w:r>
        <w:rPr>
          <w:rFonts w:ascii="Trebuchet MS" w:hAnsi="Trebuchet MS" w:cs="Trebuchet MS"/>
          <w:b/>
          <w:bCs/>
          <w:color w:val="000000"/>
        </w:rPr>
        <w:t>Exercise 2:</w:t>
      </w:r>
      <w:r>
        <w:rPr>
          <w:rFonts w:ascii="Trebuchet MS" w:hAnsi="Trebuchet MS" w:cs="Trebuchet MS"/>
          <w:color w:val="000000"/>
        </w:rPr>
        <w:t xml:space="preserve"> Chi Square – GSS2016 </w:t>
      </w:r>
    </w:p>
    <w:p w14:paraId="3784AAEA" w14:textId="77777777" w:rsidR="00B97DED" w:rsidRDefault="00B97DED" w:rsidP="00B97DED">
      <w:pPr>
        <w:autoSpaceDE w:val="0"/>
        <w:autoSpaceDN w:val="0"/>
        <w:adjustRightInd w:val="0"/>
        <w:spacing w:after="160" w:line="259" w:lineRule="auto"/>
        <w:rPr>
          <w:rFonts w:ascii="Trebuchet MS" w:hAnsi="Trebuchet MS" w:cs="Trebuchet MS"/>
          <w:i/>
          <w:iCs/>
          <w:color w:val="000000"/>
        </w:rPr>
      </w:pPr>
      <w:r>
        <w:rPr>
          <w:rFonts w:ascii="Trebuchet MS" w:hAnsi="Trebuchet MS" w:cs="Trebuchet MS"/>
          <w:i/>
          <w:iCs/>
          <w:color w:val="000000"/>
        </w:rPr>
        <w:t xml:space="preserve">Using the GSS 2016 Data File, generate a crosstabulation table in R between social class </w:t>
      </w:r>
      <w:r>
        <w:rPr>
          <w:rFonts w:ascii="Trebuchet MS" w:hAnsi="Trebuchet MS" w:cs="Trebuchet MS"/>
          <w:b/>
          <w:bCs/>
          <w:i/>
          <w:iCs/>
          <w:color w:val="000000"/>
        </w:rPr>
        <w:t>(‘class’)</w:t>
      </w:r>
      <w:r>
        <w:rPr>
          <w:rFonts w:ascii="Trebuchet MS" w:hAnsi="Trebuchet MS" w:cs="Trebuchet MS"/>
          <w:i/>
          <w:iCs/>
          <w:color w:val="000000"/>
        </w:rPr>
        <w:t xml:space="preserve"> and support for gun permit laws </w:t>
      </w:r>
      <w:r>
        <w:rPr>
          <w:rFonts w:ascii="Trebuchet MS" w:hAnsi="Trebuchet MS" w:cs="Trebuchet MS"/>
          <w:b/>
          <w:bCs/>
          <w:i/>
          <w:iCs/>
          <w:color w:val="000000"/>
        </w:rPr>
        <w:t>(‘</w:t>
      </w:r>
      <w:proofErr w:type="spellStart"/>
      <w:r>
        <w:rPr>
          <w:rFonts w:ascii="Trebuchet MS" w:hAnsi="Trebuchet MS" w:cs="Trebuchet MS"/>
          <w:b/>
          <w:bCs/>
          <w:i/>
          <w:iCs/>
          <w:color w:val="000000"/>
        </w:rPr>
        <w:t>gunlaw</w:t>
      </w:r>
      <w:proofErr w:type="spellEnd"/>
      <w:r>
        <w:rPr>
          <w:rFonts w:ascii="Trebuchet MS" w:hAnsi="Trebuchet MS" w:cs="Trebuchet MS"/>
          <w:b/>
          <w:bCs/>
          <w:i/>
          <w:iCs/>
          <w:color w:val="000000"/>
        </w:rPr>
        <w:t>’)</w:t>
      </w:r>
      <w:r>
        <w:rPr>
          <w:rFonts w:ascii="Trebuchet MS" w:hAnsi="Trebuchet MS" w:cs="Trebuchet MS"/>
          <w:i/>
          <w:iCs/>
          <w:color w:val="000000"/>
        </w:rPr>
        <w:t xml:space="preserve"> and answer the following questions</w:t>
      </w:r>
    </w:p>
    <w:p w14:paraId="779D9A7D" w14:textId="77777777" w:rsidR="00B97DED" w:rsidRDefault="00B97DED" w:rsidP="00B97DED">
      <w:pPr>
        <w:numPr>
          <w:ilvl w:val="0"/>
          <w:numId w:val="9"/>
        </w:numPr>
        <w:tabs>
          <w:tab w:val="left" w:pos="20"/>
          <w:tab w:val="left" w:pos="380"/>
        </w:tabs>
        <w:autoSpaceDE w:val="0"/>
        <w:autoSpaceDN w:val="0"/>
        <w:adjustRightInd w:val="0"/>
        <w:spacing w:after="160" w:line="259" w:lineRule="auto"/>
        <w:ind w:left="360"/>
        <w:rPr>
          <w:rFonts w:ascii="Trebuchet MS" w:hAnsi="Trebuchet MS" w:cs="Trebuchet MS"/>
          <w:b/>
          <w:bCs/>
          <w:i/>
          <w:iCs/>
          <w:color w:val="000000"/>
        </w:rPr>
      </w:pPr>
      <w:r>
        <w:rPr>
          <w:rFonts w:ascii="Trebuchet MS" w:hAnsi="Trebuchet MS" w:cs="Trebuchet MS"/>
          <w:b/>
          <w:bCs/>
          <w:i/>
          <w:iCs/>
          <w:color w:val="000000"/>
          <w:kern w:val="1"/>
        </w:rPr>
        <w:tab/>
        <w:t>10.</w:t>
      </w:r>
      <w:r>
        <w:rPr>
          <w:rFonts w:ascii="Trebuchet MS" w:hAnsi="Trebuchet MS" w:cs="Trebuchet MS"/>
          <w:color w:val="000000"/>
        </w:rPr>
        <w:t>How many respondents are lower class?</w:t>
      </w:r>
    </w:p>
    <w:p w14:paraId="743C9230" w14:textId="77777777" w:rsidR="00B97DED" w:rsidRDefault="00B97DED" w:rsidP="00B97DED">
      <w:pPr>
        <w:autoSpaceDE w:val="0"/>
        <w:autoSpaceDN w:val="0"/>
        <w:adjustRightInd w:val="0"/>
        <w:spacing w:after="160" w:line="259" w:lineRule="auto"/>
        <w:rPr>
          <w:rFonts w:ascii="Trebuchet MS" w:hAnsi="Trebuchet MS" w:cs="Trebuchet MS"/>
          <w:b/>
          <w:bCs/>
          <w:color w:val="000000"/>
        </w:rPr>
      </w:pPr>
    </w:p>
    <w:p w14:paraId="52C1211D" w14:textId="77777777" w:rsidR="00B97DED" w:rsidRDefault="00B97DED" w:rsidP="00B97DED">
      <w:pPr>
        <w:autoSpaceDE w:val="0"/>
        <w:autoSpaceDN w:val="0"/>
        <w:adjustRightInd w:val="0"/>
        <w:spacing w:after="160" w:line="259" w:lineRule="auto"/>
        <w:ind w:left="720"/>
        <w:rPr>
          <w:rFonts w:ascii="Trebuchet MS" w:hAnsi="Trebuchet MS" w:cs="Trebuchet MS"/>
          <w:b/>
          <w:bCs/>
          <w:color w:val="000000"/>
        </w:rPr>
      </w:pPr>
    </w:p>
    <w:p w14:paraId="5620421B" w14:textId="77777777" w:rsidR="00B97DED" w:rsidRDefault="00B97DED" w:rsidP="00B97DED">
      <w:pPr>
        <w:numPr>
          <w:ilvl w:val="0"/>
          <w:numId w:val="10"/>
        </w:numPr>
        <w:tabs>
          <w:tab w:val="left" w:pos="20"/>
          <w:tab w:val="left" w:pos="380"/>
        </w:tabs>
        <w:autoSpaceDE w:val="0"/>
        <w:autoSpaceDN w:val="0"/>
        <w:adjustRightInd w:val="0"/>
        <w:spacing w:after="160" w:line="259" w:lineRule="auto"/>
        <w:ind w:left="360"/>
        <w:rPr>
          <w:rFonts w:ascii="Trebuchet MS" w:hAnsi="Trebuchet MS" w:cs="Trebuchet MS"/>
          <w:i/>
          <w:iCs/>
          <w:color w:val="000000"/>
        </w:rPr>
      </w:pPr>
      <w:r>
        <w:rPr>
          <w:rFonts w:ascii="Trebuchet MS" w:hAnsi="Trebuchet MS" w:cs="Trebuchet MS"/>
          <w:color w:val="000000"/>
        </w:rPr>
        <w:t>How many respondents favor gun permits?</w:t>
      </w:r>
      <w:r>
        <w:rPr>
          <w:rFonts w:ascii="MS Gothic" w:eastAsia="MS Gothic" w:hAnsi="MS Gothic" w:cs="MS Gothic" w:hint="eastAsia"/>
          <w:color w:val="000000"/>
        </w:rPr>
        <w:t> </w:t>
      </w:r>
      <w:r>
        <w:rPr>
          <w:rFonts w:ascii="Trebuchet MS" w:hAnsi="Trebuchet MS" w:cs="Trebuchet MS"/>
          <w:b/>
          <w:bCs/>
          <w:color w:val="0133FF"/>
        </w:rPr>
        <w:t>173</w:t>
      </w:r>
      <w:r>
        <w:rPr>
          <w:rFonts w:ascii="MS Gothic" w:eastAsia="MS Gothic" w:hAnsi="MS Gothic" w:cs="MS Gothic" w:hint="eastAsia"/>
          <w:color w:val="000000"/>
        </w:rPr>
        <w:t> </w:t>
      </w:r>
    </w:p>
    <w:p w14:paraId="2E94E737" w14:textId="77777777" w:rsidR="00B97DED" w:rsidRDefault="00B97DED" w:rsidP="00B97DED">
      <w:pPr>
        <w:numPr>
          <w:ilvl w:val="0"/>
          <w:numId w:val="11"/>
        </w:numPr>
        <w:tabs>
          <w:tab w:val="left" w:pos="20"/>
          <w:tab w:val="left" w:pos="380"/>
        </w:tabs>
        <w:autoSpaceDE w:val="0"/>
        <w:autoSpaceDN w:val="0"/>
        <w:adjustRightInd w:val="0"/>
        <w:spacing w:after="160" w:line="259" w:lineRule="auto"/>
        <w:ind w:left="360"/>
        <w:rPr>
          <w:rFonts w:ascii="Trebuchet MS" w:hAnsi="Trebuchet MS" w:cs="Trebuchet MS"/>
          <w:i/>
          <w:iCs/>
          <w:color w:val="000000"/>
        </w:rPr>
      </w:pPr>
      <w:r>
        <w:rPr>
          <w:rFonts w:ascii="Trebuchet MS" w:hAnsi="Trebuchet MS" w:cs="Trebuchet MS"/>
          <w:color w:val="000000"/>
        </w:rPr>
        <w:t xml:space="preserve">How many </w:t>
      </w:r>
      <w:proofErr w:type="gramStart"/>
      <w:r>
        <w:rPr>
          <w:rFonts w:ascii="Trebuchet MS" w:hAnsi="Trebuchet MS" w:cs="Trebuchet MS"/>
          <w:color w:val="000000"/>
        </w:rPr>
        <w:t>middle class</w:t>
      </w:r>
      <w:proofErr w:type="gramEnd"/>
      <w:r>
        <w:rPr>
          <w:rFonts w:ascii="Trebuchet MS" w:hAnsi="Trebuchet MS" w:cs="Trebuchet MS"/>
          <w:color w:val="000000"/>
        </w:rPr>
        <w:t xml:space="preserve"> respondents favor gun permits?</w:t>
      </w:r>
      <w:r>
        <w:rPr>
          <w:rFonts w:ascii="MS Gothic" w:eastAsia="MS Gothic" w:hAnsi="MS Gothic" w:cs="MS Gothic" w:hint="eastAsia"/>
          <w:color w:val="000000"/>
        </w:rPr>
        <w:t> </w:t>
      </w:r>
      <w:r>
        <w:rPr>
          <w:rFonts w:ascii="Trebuchet MS" w:hAnsi="Trebuchet MS" w:cs="Trebuchet MS"/>
          <w:b/>
          <w:bCs/>
          <w:color w:val="0233CC"/>
        </w:rPr>
        <w:t>555</w:t>
      </w:r>
      <w:r>
        <w:rPr>
          <w:rFonts w:ascii="MS Gothic" w:eastAsia="MS Gothic" w:hAnsi="MS Gothic" w:cs="MS Gothic" w:hint="eastAsia"/>
          <w:color w:val="000000"/>
        </w:rPr>
        <w:t> </w:t>
      </w:r>
    </w:p>
    <w:p w14:paraId="217707EB" w14:textId="77777777" w:rsidR="00B97DED" w:rsidRDefault="00B97DED" w:rsidP="00B97DED">
      <w:pPr>
        <w:numPr>
          <w:ilvl w:val="0"/>
          <w:numId w:val="11"/>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What percentage of respondents are working class?</w:t>
      </w:r>
      <w:r>
        <w:rPr>
          <w:rFonts w:ascii="MS Gothic" w:eastAsia="MS Gothic" w:hAnsi="MS Gothic" w:cs="MS Gothic" w:hint="eastAsia"/>
          <w:color w:val="000000"/>
        </w:rPr>
        <w:t> </w:t>
      </w:r>
      <w:r>
        <w:rPr>
          <w:rFonts w:ascii="Trebuchet MS" w:hAnsi="Trebuchet MS" w:cs="Trebuchet MS"/>
          <w:b/>
          <w:bCs/>
          <w:color w:val="0000FF"/>
        </w:rPr>
        <w:t>47.56%</w:t>
      </w:r>
      <w:r>
        <w:rPr>
          <w:rFonts w:ascii="MS Gothic" w:eastAsia="MS Gothic" w:hAnsi="MS Gothic" w:cs="MS Gothic" w:hint="eastAsia"/>
          <w:color w:val="000000"/>
        </w:rPr>
        <w:t> </w:t>
      </w:r>
    </w:p>
    <w:p w14:paraId="6E777B2A" w14:textId="77777777" w:rsidR="00B97DED" w:rsidRDefault="00B97DED" w:rsidP="00B97DED">
      <w:pPr>
        <w:numPr>
          <w:ilvl w:val="0"/>
          <w:numId w:val="11"/>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What percent of respondents oppose gun permits?</w:t>
      </w:r>
      <w:r>
        <w:rPr>
          <w:rFonts w:ascii="MS Gothic" w:eastAsia="MS Gothic" w:hAnsi="MS Gothic" w:cs="MS Gothic" w:hint="eastAsia"/>
          <w:color w:val="000000"/>
        </w:rPr>
        <w:t> </w:t>
      </w:r>
      <w:r>
        <w:rPr>
          <w:rFonts w:ascii="Trebuchet MS" w:hAnsi="Trebuchet MS" w:cs="Trebuchet MS"/>
          <w:b/>
          <w:bCs/>
          <w:color w:val="0000FF"/>
        </w:rPr>
        <w:t>28.25%</w:t>
      </w:r>
      <w:r>
        <w:rPr>
          <w:rFonts w:ascii="MS Gothic" w:eastAsia="MS Gothic" w:hAnsi="MS Gothic" w:cs="MS Gothic" w:hint="eastAsia"/>
          <w:b/>
          <w:bCs/>
          <w:color w:val="0000FF"/>
        </w:rPr>
        <w:t> </w:t>
      </w:r>
    </w:p>
    <w:p w14:paraId="78BCEE52" w14:textId="77777777" w:rsidR="00B97DED" w:rsidRDefault="00B97DED" w:rsidP="00B97DED">
      <w:pPr>
        <w:numPr>
          <w:ilvl w:val="0"/>
          <w:numId w:val="11"/>
        </w:numPr>
        <w:tabs>
          <w:tab w:val="left" w:pos="20"/>
          <w:tab w:val="left" w:pos="380"/>
        </w:tabs>
        <w:autoSpaceDE w:val="0"/>
        <w:autoSpaceDN w:val="0"/>
        <w:adjustRightInd w:val="0"/>
        <w:spacing w:after="160" w:line="259" w:lineRule="auto"/>
        <w:ind w:left="360"/>
        <w:rPr>
          <w:rFonts w:ascii="Trebuchet MS" w:hAnsi="Trebuchet MS" w:cs="Trebuchet MS"/>
          <w:b/>
          <w:bCs/>
          <w:color w:val="000000"/>
        </w:rPr>
      </w:pPr>
      <w:r>
        <w:rPr>
          <w:rFonts w:ascii="Trebuchet MS" w:hAnsi="Trebuchet MS" w:cs="Trebuchet MS"/>
          <w:b/>
          <w:bCs/>
          <w:color w:val="000000"/>
          <w:kern w:val="1"/>
        </w:rPr>
        <w:tab/>
        <w:t>15.</w:t>
      </w:r>
      <w:r>
        <w:rPr>
          <w:rFonts w:ascii="Trebuchet MS" w:hAnsi="Trebuchet MS" w:cs="Trebuchet MS"/>
          <w:color w:val="000000"/>
        </w:rPr>
        <w:t xml:space="preserve">What percentage of the </w:t>
      </w:r>
      <w:proofErr w:type="gramStart"/>
      <w:r>
        <w:rPr>
          <w:rFonts w:ascii="Trebuchet MS" w:hAnsi="Trebuchet MS" w:cs="Trebuchet MS"/>
          <w:color w:val="000000"/>
        </w:rPr>
        <w:t>upper class</w:t>
      </w:r>
      <w:proofErr w:type="gramEnd"/>
      <w:r>
        <w:rPr>
          <w:rFonts w:ascii="Trebuchet MS" w:hAnsi="Trebuchet MS" w:cs="Trebuchet MS"/>
          <w:color w:val="000000"/>
        </w:rPr>
        <w:t xml:space="preserve"> favor gun permits?</w:t>
      </w:r>
      <w:r>
        <w:rPr>
          <w:rFonts w:ascii="MS Gothic" w:eastAsia="MS Gothic" w:hAnsi="MS Gothic" w:cs="MS Gothic" w:hint="eastAsia"/>
          <w:color w:val="000000"/>
        </w:rPr>
        <w:t> </w:t>
      </w:r>
      <w:r>
        <w:rPr>
          <w:rFonts w:ascii="Trebuchet MS" w:hAnsi="Trebuchet MS" w:cs="Trebuchet MS"/>
          <w:b/>
          <w:bCs/>
          <w:color w:val="0133FF"/>
        </w:rPr>
        <w:t>86.67%</w:t>
      </w:r>
      <w:r>
        <w:rPr>
          <w:rFonts w:ascii="MS Gothic" w:eastAsia="MS Gothic" w:hAnsi="MS Gothic" w:cs="MS Gothic" w:hint="eastAsia"/>
          <w:color w:val="000000"/>
        </w:rPr>
        <w:t> </w:t>
      </w:r>
    </w:p>
    <w:p w14:paraId="030FA792" w14:textId="77777777" w:rsidR="00B97DED" w:rsidRDefault="00B97DED" w:rsidP="00B97DED">
      <w:pPr>
        <w:numPr>
          <w:ilvl w:val="0"/>
          <w:numId w:val="11"/>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What is the Chi – Square value for the relationship between social class and attitudes toward gun permits?</w:t>
      </w:r>
      <w:r>
        <w:rPr>
          <w:rFonts w:ascii="MS Gothic" w:eastAsia="MS Gothic" w:hAnsi="MS Gothic" w:cs="MS Gothic" w:hint="eastAsia"/>
          <w:color w:val="000000"/>
        </w:rPr>
        <w:t> </w:t>
      </w:r>
      <w:r>
        <w:rPr>
          <w:rFonts w:ascii="Trebuchet MS" w:hAnsi="Trebuchet MS" w:cs="Trebuchet MS"/>
          <w:b/>
          <w:bCs/>
          <w:color w:val="3300FF"/>
        </w:rPr>
        <w:t>10.5852</w:t>
      </w:r>
    </w:p>
    <w:p w14:paraId="0A9C2F2F"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24CAD8D3" w14:textId="77777777" w:rsidR="00B97DED" w:rsidRDefault="00B97DED" w:rsidP="00B97DED">
      <w:pPr>
        <w:numPr>
          <w:ilvl w:val="0"/>
          <w:numId w:val="12"/>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 xml:space="preserve">What is the </w:t>
      </w:r>
      <w:proofErr w:type="gramStart"/>
      <w:r>
        <w:rPr>
          <w:rFonts w:ascii="Trebuchet MS" w:hAnsi="Trebuchet MS" w:cs="Trebuchet MS"/>
          <w:color w:val="000000"/>
        </w:rPr>
        <w:t>alpha(</w:t>
      </w:r>
      <w:proofErr w:type="gramEnd"/>
      <w:r>
        <w:rPr>
          <w:rFonts w:ascii="Trebuchet MS" w:hAnsi="Trebuchet MS" w:cs="Trebuchet MS"/>
          <w:color w:val="000000"/>
        </w:rPr>
        <w:t>p in R) value for this Chi-Square?</w:t>
      </w:r>
      <w:r>
        <w:rPr>
          <w:rFonts w:ascii="MS Gothic" w:eastAsia="MS Gothic" w:hAnsi="MS Gothic" w:cs="MS Gothic" w:hint="eastAsia"/>
          <w:color w:val="000000"/>
        </w:rPr>
        <w:t> </w:t>
      </w:r>
      <w:r>
        <w:rPr>
          <w:rFonts w:ascii="Trebuchet MS" w:hAnsi="Trebuchet MS" w:cs="Trebuchet MS"/>
          <w:b/>
          <w:bCs/>
          <w:color w:val="0233CC"/>
        </w:rPr>
        <w:t xml:space="preserve">p </w:t>
      </w:r>
      <w:proofErr w:type="gramStart"/>
      <w:r>
        <w:rPr>
          <w:rFonts w:ascii="Trebuchet MS" w:hAnsi="Trebuchet MS" w:cs="Trebuchet MS"/>
          <w:b/>
          <w:bCs/>
          <w:color w:val="0233CC"/>
        </w:rPr>
        <w:t>=  0.01419394</w:t>
      </w:r>
      <w:proofErr w:type="gramEnd"/>
    </w:p>
    <w:p w14:paraId="14ECCA59" w14:textId="77777777" w:rsidR="00B97DED" w:rsidRDefault="00B97DED" w:rsidP="00B97DED">
      <w:pPr>
        <w:autoSpaceDE w:val="0"/>
        <w:autoSpaceDN w:val="0"/>
        <w:adjustRightInd w:val="0"/>
        <w:spacing w:after="160" w:line="259" w:lineRule="auto"/>
        <w:ind w:left="360"/>
        <w:rPr>
          <w:rFonts w:ascii="Trebuchet MS" w:hAnsi="Trebuchet MS" w:cs="Trebuchet MS"/>
          <w:color w:val="000000"/>
        </w:rPr>
      </w:pPr>
    </w:p>
    <w:p w14:paraId="5B1B694C" w14:textId="77777777" w:rsidR="00B97DED" w:rsidRDefault="00B97DED" w:rsidP="00B97DED">
      <w:pPr>
        <w:numPr>
          <w:ilvl w:val="0"/>
          <w:numId w:val="13"/>
        </w:numPr>
        <w:tabs>
          <w:tab w:val="left" w:pos="20"/>
          <w:tab w:val="left" w:pos="380"/>
        </w:tabs>
        <w:autoSpaceDE w:val="0"/>
        <w:autoSpaceDN w:val="0"/>
        <w:adjustRightInd w:val="0"/>
        <w:spacing w:after="160" w:line="259" w:lineRule="auto"/>
        <w:ind w:left="360"/>
        <w:rPr>
          <w:rFonts w:ascii="Trebuchet MS" w:hAnsi="Trebuchet MS" w:cs="Trebuchet MS"/>
          <w:color w:val="000000"/>
        </w:rPr>
      </w:pPr>
      <w:r>
        <w:rPr>
          <w:rFonts w:ascii="Trebuchet MS" w:hAnsi="Trebuchet MS" w:cs="Trebuchet MS"/>
          <w:color w:val="000000"/>
        </w:rPr>
        <w:t>What does this tell us about the relationship between social class and attitudes toward gun permits?</w:t>
      </w:r>
      <w:r>
        <w:rPr>
          <w:rFonts w:ascii="MS Gothic" w:eastAsia="MS Gothic" w:hAnsi="MS Gothic" w:cs="MS Gothic" w:hint="eastAsia"/>
          <w:color w:val="000000"/>
        </w:rPr>
        <w:t> </w:t>
      </w:r>
      <w:r>
        <w:rPr>
          <w:rFonts w:ascii="Trebuchet MS" w:hAnsi="Trebuchet MS" w:cs="Trebuchet MS"/>
          <w:color w:val="000000"/>
        </w:rPr>
        <w:t xml:space="preserve">At 99% confidence level, the relationship between social class and attitudes towards gun control is statistically not significant, as when compared to the critical chi square calculated from the chi square distribution table (for alpha = 0.01419394 and </w:t>
      </w:r>
      <w:proofErr w:type="spellStart"/>
      <w:r>
        <w:rPr>
          <w:rFonts w:ascii="Trebuchet MS" w:hAnsi="Trebuchet MS" w:cs="Trebuchet MS"/>
          <w:color w:val="000000"/>
        </w:rPr>
        <w:t>df</w:t>
      </w:r>
      <w:proofErr w:type="spellEnd"/>
      <w:r>
        <w:rPr>
          <w:rFonts w:ascii="Trebuchet MS" w:hAnsi="Trebuchet MS" w:cs="Trebuchet MS"/>
          <w:color w:val="000000"/>
        </w:rPr>
        <w:t>=</w:t>
      </w:r>
      <w:proofErr w:type="gramStart"/>
      <w:r>
        <w:rPr>
          <w:rFonts w:ascii="Trebuchet MS" w:hAnsi="Trebuchet MS" w:cs="Trebuchet MS"/>
          <w:color w:val="000000"/>
        </w:rPr>
        <w:t>3  critical</w:t>
      </w:r>
      <w:proofErr w:type="gramEnd"/>
      <w:r>
        <w:rPr>
          <w:rFonts w:ascii="Trebuchet MS" w:hAnsi="Trebuchet MS" w:cs="Trebuchet MS"/>
          <w:color w:val="000000"/>
        </w:rPr>
        <w:t xml:space="preserve"> chi square= 11.341) Hence, obtained chi square does not lie in the critical region. </w:t>
      </w:r>
      <w:proofErr w:type="gramStart"/>
      <w:r>
        <w:rPr>
          <w:rFonts w:ascii="Trebuchet MS" w:hAnsi="Trebuchet MS" w:cs="Trebuchet MS"/>
          <w:color w:val="000000"/>
        </w:rPr>
        <w:t>Hence</w:t>
      </w:r>
      <w:proofErr w:type="gramEnd"/>
      <w:r>
        <w:rPr>
          <w:rFonts w:ascii="Trebuchet MS" w:hAnsi="Trebuchet MS" w:cs="Trebuchet MS"/>
          <w:color w:val="000000"/>
        </w:rPr>
        <w:t xml:space="preserve"> we fail to reject the null hypothesis and state that the relationship between social class and attitudes towards gun control is statistically not significant.</w:t>
      </w:r>
    </w:p>
    <w:p w14:paraId="4D2E0473" w14:textId="37C2C5B6" w:rsidR="00E27677" w:rsidRPr="00B97DED" w:rsidRDefault="00B97DED" w:rsidP="00B97DED">
      <w:pPr>
        <w:autoSpaceDE w:val="0"/>
        <w:autoSpaceDN w:val="0"/>
        <w:adjustRightInd w:val="0"/>
        <w:spacing w:after="160" w:line="259" w:lineRule="auto"/>
        <w:rPr>
          <w:rFonts w:ascii="Trebuchet MS" w:hAnsi="Trebuchet MS" w:cs="Trebuchet MS"/>
          <w:color w:val="000000"/>
        </w:rPr>
      </w:pPr>
      <w:r>
        <w:rPr>
          <w:rFonts w:ascii="Trebuchet MS" w:hAnsi="Trebuchet MS" w:cs="Trebuchet MS"/>
          <w:b/>
          <w:bCs/>
          <w:color w:val="000000"/>
        </w:rPr>
        <w:t>Observations and Conclusions: - Summary</w:t>
      </w:r>
      <w:r>
        <w:rPr>
          <w:rFonts w:ascii="MS Gothic" w:eastAsia="MS Gothic" w:hAnsi="MS Gothic" w:cs="MS Gothic" w:hint="eastAsia"/>
          <w:b/>
          <w:bCs/>
          <w:color w:val="000000"/>
        </w:rPr>
        <w:t>  </w:t>
      </w:r>
      <w:r>
        <w:rPr>
          <w:rFonts w:ascii="Trebuchet MS" w:hAnsi="Trebuchet MS" w:cs="Trebuchet MS"/>
          <w:color w:val="000000"/>
        </w:rPr>
        <w:t>The statistical significance between social class and attitudes towards gun control has been shifted from ‘statistically significant’ to ‘statistically not significant’ from 2006 to 2016.</w:t>
      </w:r>
      <w:bookmarkStart w:id="0" w:name="_GoBack"/>
      <w:bookmarkEnd w:id="0"/>
    </w:p>
    <w:sectPr w:rsidR="00E27677" w:rsidRPr="00B97DED" w:rsidSect="008326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ED"/>
    <w:rsid w:val="00887313"/>
    <w:rsid w:val="00A57C56"/>
    <w:rsid w:val="00B9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48139"/>
  <w15:chartTrackingRefBased/>
  <w15:docId w15:val="{CB17294A-C8DA-9747-9488-7C6AC723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Aaditi Rokade</dc:creator>
  <cp:keywords/>
  <dc:description/>
  <cp:lastModifiedBy>Aaditi Rokade</cp:lastModifiedBy>
  <cp:revision>1</cp:revision>
  <dcterms:created xsi:type="dcterms:W3CDTF">2018-11-21T03:13:00Z</dcterms:created>
  <dcterms:modified xsi:type="dcterms:W3CDTF">2018-11-21T03:13:00Z</dcterms:modified>
</cp:coreProperties>
</file>