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4BE6" w14:textId="2553EE9D" w:rsidR="003C118F" w:rsidRPr="004E62D2" w:rsidRDefault="003C118F" w:rsidP="003C118F">
      <w:pPr>
        <w:jc w:val="center"/>
        <w:rPr>
          <w:rFonts w:ascii="Times New Roman" w:hAnsi="Times New Roman" w:cs="Times New Roman"/>
          <w:sz w:val="28"/>
          <w:szCs w:val="28"/>
        </w:rPr>
      </w:pPr>
      <w:r w:rsidRPr="004E62D2">
        <w:rPr>
          <w:rFonts w:ascii="Times New Roman" w:hAnsi="Times New Roman" w:cs="Times New Roman"/>
          <w:sz w:val="28"/>
          <w:szCs w:val="28"/>
        </w:rPr>
        <w:t>A CASE STUDY REPORT</w:t>
      </w:r>
    </w:p>
    <w:p w14:paraId="2BE091E5" w14:textId="1FF5BD8D" w:rsidR="003C118F" w:rsidRPr="004E62D2" w:rsidRDefault="003C118F" w:rsidP="003C118F">
      <w:pPr>
        <w:jc w:val="center"/>
        <w:rPr>
          <w:rFonts w:ascii="Times New Roman" w:hAnsi="Times New Roman" w:cs="Times New Roman"/>
          <w:sz w:val="28"/>
          <w:szCs w:val="28"/>
        </w:rPr>
      </w:pPr>
      <w:r w:rsidRPr="004E62D2">
        <w:rPr>
          <w:rFonts w:ascii="Times New Roman" w:hAnsi="Times New Roman" w:cs="Times New Roman"/>
          <w:sz w:val="28"/>
          <w:szCs w:val="28"/>
        </w:rPr>
        <w:t>ON</w:t>
      </w:r>
    </w:p>
    <w:p w14:paraId="240335BB" w14:textId="41E370D3" w:rsidR="00DC451A" w:rsidRDefault="00DC451A" w:rsidP="003C118F">
      <w:pPr>
        <w:jc w:val="center"/>
        <w:rPr>
          <w:rFonts w:ascii="Times New Roman" w:hAnsi="Times New Roman" w:cs="Times New Roman"/>
          <w:b/>
          <w:bCs/>
          <w:sz w:val="28"/>
          <w:szCs w:val="28"/>
        </w:rPr>
      </w:pPr>
      <w:r w:rsidRPr="00DC451A">
        <w:rPr>
          <w:rFonts w:ascii="Times New Roman" w:hAnsi="Times New Roman" w:cs="Times New Roman"/>
          <w:b/>
          <w:bCs/>
          <w:sz w:val="28"/>
          <w:szCs w:val="28"/>
        </w:rPr>
        <w:t>AI – Based Queue Prediction System</w:t>
      </w:r>
    </w:p>
    <w:p w14:paraId="1F9354BC" w14:textId="77777777" w:rsidR="00DC451A" w:rsidRPr="00DC451A" w:rsidRDefault="00DC451A" w:rsidP="003C118F">
      <w:pPr>
        <w:jc w:val="center"/>
        <w:rPr>
          <w:rFonts w:ascii="Times New Roman" w:hAnsi="Times New Roman" w:cs="Times New Roman"/>
          <w:b/>
          <w:bCs/>
          <w:sz w:val="28"/>
          <w:szCs w:val="28"/>
        </w:rPr>
      </w:pPr>
    </w:p>
    <w:p w14:paraId="659BC2FC" w14:textId="51D99A59" w:rsidR="003C118F" w:rsidRDefault="003C118F" w:rsidP="003C118F">
      <w:pPr>
        <w:jc w:val="center"/>
        <w:rPr>
          <w:rFonts w:ascii="Times New Roman" w:hAnsi="Times New Roman" w:cs="Times New Roman"/>
          <w:b/>
          <w:bCs/>
          <w:sz w:val="28"/>
          <w:szCs w:val="28"/>
        </w:rPr>
      </w:pPr>
      <w:r w:rsidRPr="00DC451A">
        <w:rPr>
          <w:rFonts w:ascii="Times New Roman" w:hAnsi="Times New Roman" w:cs="Times New Roman"/>
          <w:b/>
          <w:bCs/>
          <w:sz w:val="28"/>
          <w:szCs w:val="28"/>
        </w:rPr>
        <w:t>SUBMITTED BY</w:t>
      </w:r>
    </w:p>
    <w:p w14:paraId="30DE6486" w14:textId="4B2F7D2A" w:rsidR="008936A3" w:rsidRPr="00DC451A" w:rsidRDefault="004E62D2" w:rsidP="008936A3">
      <w:pPr>
        <w:jc w:val="center"/>
        <w:rPr>
          <w:rFonts w:ascii="Times New Roman" w:hAnsi="Times New Roman" w:cs="Times New Roman"/>
          <w:b/>
          <w:sz w:val="28"/>
          <w:szCs w:val="28"/>
        </w:rPr>
      </w:pPr>
      <w:r>
        <w:rPr>
          <w:rFonts w:ascii="Times New Roman" w:hAnsi="Times New Roman" w:cs="Times New Roman"/>
          <w:b/>
          <w:bCs/>
          <w:sz w:val="28"/>
          <w:szCs w:val="28"/>
        </w:rPr>
        <w:t xml:space="preserve"> </w:t>
      </w:r>
      <w:proofErr w:type="gramStart"/>
      <w:r>
        <w:rPr>
          <w:rFonts w:ascii="Times New Roman" w:hAnsi="Times New Roman" w:cs="Times New Roman"/>
          <w:b/>
          <w:bCs/>
          <w:sz w:val="28"/>
          <w:szCs w:val="28"/>
        </w:rPr>
        <w:t>Name :</w:t>
      </w:r>
      <w:proofErr w:type="gramEnd"/>
      <w:r>
        <w:rPr>
          <w:rFonts w:ascii="Times New Roman" w:hAnsi="Times New Roman" w:cs="Times New Roman"/>
          <w:b/>
          <w:bCs/>
          <w:sz w:val="28"/>
          <w:szCs w:val="28"/>
        </w:rPr>
        <w:t xml:space="preserve"> </w:t>
      </w:r>
      <w:r w:rsidR="008936A3" w:rsidRPr="004E62D2">
        <w:rPr>
          <w:rFonts w:ascii="Times New Roman" w:hAnsi="Times New Roman" w:cs="Times New Roman"/>
          <w:sz w:val="28"/>
          <w:szCs w:val="28"/>
        </w:rPr>
        <w:t>Aaditri Hrishikesh Bhujbal</w:t>
      </w:r>
    </w:p>
    <w:p w14:paraId="5EC32572" w14:textId="77777777" w:rsidR="008936A3" w:rsidRDefault="008936A3" w:rsidP="008936A3">
      <w:pPr>
        <w:jc w:val="center"/>
        <w:rPr>
          <w:rFonts w:ascii="Times New Roman" w:hAnsi="Times New Roman" w:cs="Times New Roman"/>
          <w:b/>
          <w:bCs/>
          <w:sz w:val="28"/>
          <w:szCs w:val="28"/>
        </w:rPr>
      </w:pPr>
      <w:r w:rsidRPr="00DC451A">
        <w:rPr>
          <w:rFonts w:ascii="Times New Roman" w:hAnsi="Times New Roman" w:cs="Times New Roman"/>
          <w:b/>
          <w:bCs/>
          <w:sz w:val="28"/>
          <w:szCs w:val="28"/>
        </w:rPr>
        <w:t xml:space="preserve">PRN: </w:t>
      </w:r>
      <w:r w:rsidRPr="004E62D2">
        <w:rPr>
          <w:rFonts w:ascii="Times New Roman" w:hAnsi="Times New Roman" w:cs="Times New Roman"/>
          <w:sz w:val="28"/>
          <w:szCs w:val="28"/>
        </w:rPr>
        <w:t>125B1E245</w:t>
      </w:r>
    </w:p>
    <w:p w14:paraId="145C3809" w14:textId="36B87100" w:rsidR="008936A3" w:rsidRPr="004E62D2" w:rsidRDefault="00962704" w:rsidP="00962704">
      <w:pPr>
        <w:jc w:val="center"/>
        <w:rPr>
          <w:rFonts w:ascii="Times New Roman" w:hAnsi="Times New Roman" w:cs="Times New Roman"/>
          <w:sz w:val="28"/>
          <w:szCs w:val="28"/>
        </w:rPr>
      </w:pPr>
      <w:r>
        <w:rPr>
          <w:rFonts w:ascii="Times New Roman" w:hAnsi="Times New Roman" w:cs="Times New Roman"/>
          <w:sz w:val="28"/>
          <w:szCs w:val="28"/>
        </w:rPr>
        <w:t>a</w:t>
      </w:r>
      <w:r w:rsidR="008936A3" w:rsidRPr="004E62D2">
        <w:rPr>
          <w:rFonts w:ascii="Times New Roman" w:hAnsi="Times New Roman" w:cs="Times New Roman"/>
          <w:sz w:val="28"/>
          <w:szCs w:val="28"/>
        </w:rPr>
        <w:t xml:space="preserve">nd </w:t>
      </w:r>
    </w:p>
    <w:p w14:paraId="110861ED" w14:textId="77777777" w:rsidR="008936A3" w:rsidRDefault="003C118F" w:rsidP="003C118F">
      <w:pPr>
        <w:jc w:val="center"/>
        <w:rPr>
          <w:rFonts w:ascii="Times New Roman" w:hAnsi="Times New Roman" w:cs="Times New Roman"/>
          <w:b/>
          <w:bCs/>
          <w:sz w:val="28"/>
          <w:szCs w:val="28"/>
        </w:rPr>
      </w:pPr>
      <w:r w:rsidRPr="00DC451A">
        <w:rPr>
          <w:rFonts w:ascii="Times New Roman" w:hAnsi="Times New Roman" w:cs="Times New Roman"/>
          <w:b/>
          <w:bCs/>
          <w:sz w:val="28"/>
          <w:szCs w:val="28"/>
        </w:rPr>
        <w:t>Name:</w:t>
      </w:r>
      <w:r w:rsidR="00DC451A" w:rsidRPr="00DC451A">
        <w:rPr>
          <w:rFonts w:ascii="Times New Roman" w:hAnsi="Times New Roman" w:cs="Times New Roman"/>
          <w:b/>
          <w:bCs/>
          <w:sz w:val="28"/>
          <w:szCs w:val="28"/>
        </w:rPr>
        <w:t xml:space="preserve"> </w:t>
      </w:r>
      <w:r w:rsidR="00DC451A" w:rsidRPr="004E62D2">
        <w:rPr>
          <w:rFonts w:ascii="Times New Roman" w:hAnsi="Times New Roman" w:cs="Times New Roman"/>
          <w:sz w:val="28"/>
          <w:szCs w:val="28"/>
        </w:rPr>
        <w:t>Disha Dinesh Swami</w:t>
      </w:r>
    </w:p>
    <w:p w14:paraId="239439A1" w14:textId="4C458BB7" w:rsidR="003C118F" w:rsidRPr="004E62D2" w:rsidRDefault="008936A3" w:rsidP="008936A3">
      <w:pPr>
        <w:jc w:val="center"/>
        <w:rPr>
          <w:rFonts w:ascii="Times New Roman" w:hAnsi="Times New Roman" w:cs="Times New Roman"/>
          <w:sz w:val="28"/>
          <w:szCs w:val="28"/>
        </w:rPr>
      </w:pPr>
      <w:r w:rsidRPr="00DC451A">
        <w:rPr>
          <w:rFonts w:ascii="Times New Roman" w:hAnsi="Times New Roman" w:cs="Times New Roman"/>
          <w:b/>
          <w:bCs/>
          <w:sz w:val="28"/>
          <w:szCs w:val="28"/>
        </w:rPr>
        <w:t xml:space="preserve">PRN: </w:t>
      </w:r>
      <w:r w:rsidRPr="004E62D2">
        <w:rPr>
          <w:rFonts w:ascii="Times New Roman" w:hAnsi="Times New Roman" w:cs="Times New Roman"/>
          <w:sz w:val="28"/>
          <w:szCs w:val="28"/>
        </w:rPr>
        <w:t>125B1E24</w:t>
      </w:r>
      <w:r w:rsidR="003D2169">
        <w:rPr>
          <w:rFonts w:ascii="Times New Roman" w:hAnsi="Times New Roman" w:cs="Times New Roman"/>
          <w:sz w:val="28"/>
          <w:szCs w:val="28"/>
        </w:rPr>
        <w:t>7</w:t>
      </w:r>
    </w:p>
    <w:p w14:paraId="20F73B1E" w14:textId="77777777" w:rsidR="00DC451A" w:rsidRPr="00DC451A" w:rsidRDefault="00DC451A" w:rsidP="008936A3">
      <w:pPr>
        <w:rPr>
          <w:rFonts w:ascii="Times New Roman" w:hAnsi="Times New Roman" w:cs="Times New Roman"/>
          <w:b/>
          <w:sz w:val="28"/>
          <w:szCs w:val="28"/>
        </w:rPr>
      </w:pPr>
    </w:p>
    <w:p w14:paraId="57EF08A3" w14:textId="28BDC38D" w:rsidR="003C118F" w:rsidRPr="004E62D2" w:rsidRDefault="003C118F" w:rsidP="003C118F">
      <w:pPr>
        <w:jc w:val="center"/>
        <w:rPr>
          <w:rFonts w:ascii="Times New Roman" w:hAnsi="Times New Roman" w:cs="Times New Roman"/>
          <w:sz w:val="28"/>
          <w:szCs w:val="28"/>
        </w:rPr>
      </w:pPr>
      <w:r w:rsidRPr="00DC451A">
        <w:rPr>
          <w:rFonts w:ascii="Times New Roman" w:hAnsi="Times New Roman" w:cs="Times New Roman"/>
          <w:b/>
          <w:bCs/>
          <w:sz w:val="28"/>
          <w:szCs w:val="28"/>
        </w:rPr>
        <w:t>Department:</w:t>
      </w:r>
      <w:r w:rsidR="00DC451A" w:rsidRPr="00DC451A">
        <w:rPr>
          <w:rFonts w:ascii="Times New Roman" w:hAnsi="Times New Roman" w:cs="Times New Roman"/>
          <w:b/>
          <w:bCs/>
          <w:sz w:val="28"/>
          <w:szCs w:val="28"/>
        </w:rPr>
        <w:t xml:space="preserve"> </w:t>
      </w:r>
      <w:r w:rsidR="00DC451A" w:rsidRPr="004E62D2">
        <w:rPr>
          <w:rFonts w:ascii="Times New Roman" w:hAnsi="Times New Roman" w:cs="Times New Roman"/>
          <w:sz w:val="28"/>
          <w:szCs w:val="28"/>
        </w:rPr>
        <w:t>Electronics and Telecommunication Engineering</w:t>
      </w:r>
    </w:p>
    <w:p w14:paraId="6C4A47D8" w14:textId="77777777" w:rsidR="00DC451A" w:rsidRPr="004E62D2" w:rsidRDefault="00DC451A" w:rsidP="003C118F">
      <w:pPr>
        <w:jc w:val="center"/>
        <w:rPr>
          <w:rFonts w:ascii="Times New Roman" w:hAnsi="Times New Roman" w:cs="Times New Roman"/>
          <w:sz w:val="28"/>
          <w:szCs w:val="28"/>
        </w:rPr>
      </w:pPr>
    </w:p>
    <w:p w14:paraId="082B3534" w14:textId="2C29475D" w:rsidR="003C118F" w:rsidRPr="004E62D2" w:rsidRDefault="003C118F" w:rsidP="003C118F">
      <w:pPr>
        <w:jc w:val="center"/>
        <w:rPr>
          <w:rFonts w:ascii="Times New Roman" w:hAnsi="Times New Roman" w:cs="Times New Roman"/>
          <w:sz w:val="28"/>
          <w:szCs w:val="28"/>
        </w:rPr>
      </w:pPr>
      <w:r w:rsidRPr="004E62D2">
        <w:rPr>
          <w:rFonts w:ascii="Times New Roman" w:hAnsi="Times New Roman" w:cs="Times New Roman"/>
          <w:sz w:val="28"/>
          <w:szCs w:val="28"/>
        </w:rPr>
        <w:t>Under the guidance of</w:t>
      </w:r>
    </w:p>
    <w:p w14:paraId="5F75D291" w14:textId="77777777" w:rsidR="003C118F" w:rsidRPr="00DC451A" w:rsidRDefault="003C118F" w:rsidP="003C118F">
      <w:pPr>
        <w:jc w:val="center"/>
        <w:rPr>
          <w:rFonts w:ascii="Times New Roman" w:hAnsi="Times New Roman" w:cs="Times New Roman"/>
          <w:b/>
          <w:sz w:val="28"/>
          <w:szCs w:val="28"/>
        </w:rPr>
      </w:pPr>
      <w:r w:rsidRPr="00DC451A">
        <w:rPr>
          <w:rFonts w:ascii="Times New Roman" w:hAnsi="Times New Roman" w:cs="Times New Roman"/>
          <w:b/>
          <w:noProof/>
          <w:sz w:val="28"/>
          <w:szCs w:val="28"/>
        </w:rPr>
        <w:drawing>
          <wp:inline distT="0" distB="0" distL="0" distR="0" wp14:anchorId="1E9883C8" wp14:editId="3F550124">
            <wp:extent cx="1097280" cy="1097280"/>
            <wp:effectExtent l="0" t="0" r="7620" b="7620"/>
            <wp:docPr id="7758976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7280" cy="1097280"/>
                    </a:xfrm>
                    <a:prstGeom prst="rect">
                      <a:avLst/>
                    </a:prstGeom>
                    <a:noFill/>
                    <a:ln>
                      <a:noFill/>
                    </a:ln>
                  </pic:spPr>
                </pic:pic>
              </a:graphicData>
            </a:graphic>
          </wp:inline>
        </w:drawing>
      </w:r>
    </w:p>
    <w:p w14:paraId="59546AD9" w14:textId="77777777" w:rsidR="00DC451A" w:rsidRDefault="00DC451A" w:rsidP="003C118F">
      <w:pPr>
        <w:jc w:val="center"/>
        <w:rPr>
          <w:rFonts w:ascii="Times New Roman" w:hAnsi="Times New Roman" w:cs="Times New Roman"/>
          <w:b/>
          <w:sz w:val="28"/>
          <w:szCs w:val="28"/>
        </w:rPr>
      </w:pPr>
      <w:r w:rsidRPr="00DC451A">
        <w:rPr>
          <w:rFonts w:ascii="Times New Roman" w:hAnsi="Times New Roman" w:cs="Times New Roman"/>
          <w:b/>
          <w:sz w:val="28"/>
          <w:szCs w:val="28"/>
        </w:rPr>
        <w:t>Dr. Amruta Mahajan</w:t>
      </w:r>
    </w:p>
    <w:p w14:paraId="0BEDE1B0" w14:textId="77777777" w:rsidR="00DC451A" w:rsidRPr="00DC451A" w:rsidRDefault="00DC451A" w:rsidP="003C118F">
      <w:pPr>
        <w:jc w:val="center"/>
        <w:rPr>
          <w:rFonts w:ascii="Times New Roman" w:hAnsi="Times New Roman" w:cs="Times New Roman"/>
          <w:b/>
          <w:sz w:val="28"/>
          <w:szCs w:val="28"/>
        </w:rPr>
      </w:pPr>
    </w:p>
    <w:p w14:paraId="5579BFE6" w14:textId="4B6E1625" w:rsidR="003C118F" w:rsidRPr="00DC451A" w:rsidRDefault="003C118F" w:rsidP="003C118F">
      <w:pPr>
        <w:jc w:val="center"/>
        <w:rPr>
          <w:rFonts w:ascii="Times New Roman" w:hAnsi="Times New Roman" w:cs="Times New Roman"/>
          <w:b/>
          <w:sz w:val="28"/>
          <w:szCs w:val="28"/>
        </w:rPr>
      </w:pPr>
      <w:r w:rsidRPr="00DC451A">
        <w:rPr>
          <w:rFonts w:ascii="Times New Roman" w:hAnsi="Times New Roman" w:cs="Times New Roman"/>
          <w:b/>
          <w:bCs/>
          <w:sz w:val="28"/>
          <w:szCs w:val="28"/>
        </w:rPr>
        <w:t>Second Year Sem-I</w:t>
      </w:r>
    </w:p>
    <w:p w14:paraId="3AC3C793" w14:textId="5C266A48" w:rsidR="003C118F" w:rsidRPr="00DC451A" w:rsidRDefault="003C118F" w:rsidP="003C118F">
      <w:pPr>
        <w:jc w:val="center"/>
        <w:rPr>
          <w:rFonts w:ascii="Times New Roman" w:hAnsi="Times New Roman" w:cs="Times New Roman"/>
          <w:b/>
          <w:sz w:val="28"/>
          <w:szCs w:val="28"/>
        </w:rPr>
      </w:pPr>
    </w:p>
    <w:p w14:paraId="03CC3743" w14:textId="44B95307" w:rsidR="003C118F" w:rsidRPr="00DC451A" w:rsidRDefault="003C118F" w:rsidP="003C118F">
      <w:pPr>
        <w:jc w:val="center"/>
        <w:rPr>
          <w:rFonts w:ascii="Times New Roman" w:hAnsi="Times New Roman" w:cs="Times New Roman"/>
          <w:b/>
          <w:sz w:val="28"/>
          <w:szCs w:val="28"/>
        </w:rPr>
      </w:pPr>
      <w:r w:rsidRPr="00DC451A">
        <w:rPr>
          <w:rFonts w:ascii="Times New Roman" w:hAnsi="Times New Roman" w:cs="Times New Roman"/>
          <w:b/>
          <w:bCs/>
          <w:sz w:val="28"/>
          <w:szCs w:val="28"/>
        </w:rPr>
        <w:t>DEPARTMENT OF COMPUTER ENGINEERING</w:t>
      </w:r>
    </w:p>
    <w:p w14:paraId="4C70A52F" w14:textId="14B314BA" w:rsidR="003C118F" w:rsidRPr="00DC451A" w:rsidRDefault="003C118F" w:rsidP="003C118F">
      <w:pPr>
        <w:jc w:val="center"/>
        <w:rPr>
          <w:rFonts w:ascii="Times New Roman" w:hAnsi="Times New Roman" w:cs="Times New Roman"/>
          <w:b/>
          <w:sz w:val="28"/>
          <w:szCs w:val="28"/>
        </w:rPr>
      </w:pPr>
      <w:r w:rsidRPr="00DC451A">
        <w:rPr>
          <w:rFonts w:ascii="Times New Roman" w:hAnsi="Times New Roman" w:cs="Times New Roman"/>
          <w:b/>
          <w:bCs/>
          <w:sz w:val="28"/>
          <w:szCs w:val="28"/>
        </w:rPr>
        <w:t>PIMPRI CHINCHWAD COLLEGE OF ENGINEERING 2026-2027</w:t>
      </w:r>
    </w:p>
    <w:p w14:paraId="187DDD7C" w14:textId="352EED9A" w:rsidR="003C118F" w:rsidRPr="00DC451A" w:rsidRDefault="003C118F" w:rsidP="003C118F">
      <w:pPr>
        <w:jc w:val="center"/>
        <w:rPr>
          <w:rFonts w:ascii="Times New Roman" w:hAnsi="Times New Roman" w:cs="Times New Roman"/>
          <w:b/>
          <w:sz w:val="28"/>
          <w:szCs w:val="28"/>
        </w:rPr>
      </w:pPr>
    </w:p>
    <w:p w14:paraId="5413053E" w14:textId="77777777" w:rsidR="003C118F" w:rsidRDefault="003C118F" w:rsidP="003C118F">
      <w:pPr>
        <w:jc w:val="center"/>
        <w:rPr>
          <w:b/>
          <w:lang w:val="en-US"/>
        </w:rPr>
      </w:pPr>
    </w:p>
    <w:p w14:paraId="3A19B2C0" w14:textId="77777777" w:rsidR="003C118F" w:rsidRDefault="003C118F" w:rsidP="003C118F">
      <w:pPr>
        <w:jc w:val="center"/>
        <w:rPr>
          <w:b/>
          <w:lang w:val="en-US"/>
        </w:rPr>
      </w:pPr>
    </w:p>
    <w:p w14:paraId="0DE479D5" w14:textId="77777777" w:rsidR="003C118F" w:rsidRDefault="003C118F" w:rsidP="00DC451A">
      <w:pPr>
        <w:rPr>
          <w:b/>
          <w:lang w:val="en-US"/>
        </w:rPr>
      </w:pPr>
    </w:p>
    <w:p w14:paraId="6FAF16F3" w14:textId="03227E4D" w:rsidR="00857126" w:rsidRPr="00962704" w:rsidRDefault="00DC451A" w:rsidP="00DC451A">
      <w:pPr>
        <w:pStyle w:val="TOCHeading"/>
        <w:jc w:val="center"/>
        <w:rPr>
          <w:b/>
          <w:bCs/>
          <w:color w:val="000000" w:themeColor="text1"/>
        </w:rPr>
      </w:pPr>
      <w:bookmarkStart w:id="0" w:name="_Toc243005115"/>
      <w:r w:rsidRPr="00962704">
        <w:rPr>
          <w:b/>
          <w:bCs/>
          <w:color w:val="000000" w:themeColor="text1"/>
        </w:rPr>
        <w:lastRenderedPageBreak/>
        <w:t xml:space="preserve">Table of </w:t>
      </w:r>
      <w:r w:rsidR="00857126" w:rsidRPr="00962704">
        <w:rPr>
          <w:b/>
          <w:bCs/>
          <w:color w:val="000000" w:themeColor="text1"/>
        </w:rPr>
        <w:t>Contents</w:t>
      </w:r>
    </w:p>
    <w:p w14:paraId="5F8AC754" w14:textId="77777777" w:rsidR="00962704" w:rsidRPr="00962704" w:rsidRDefault="00962704" w:rsidP="00962704">
      <w:pPr>
        <w:rPr>
          <w:lang w:val="en-US"/>
        </w:rPr>
      </w:pPr>
    </w:p>
    <w:tbl>
      <w:tblPr>
        <w:tblStyle w:val="TableGrid"/>
        <w:tblW w:w="0" w:type="auto"/>
        <w:tblLook w:val="04A0" w:firstRow="1" w:lastRow="0" w:firstColumn="1" w:lastColumn="0" w:noHBand="0" w:noVBand="1"/>
      </w:tblPr>
      <w:tblGrid>
        <w:gridCol w:w="1838"/>
        <w:gridCol w:w="6237"/>
        <w:gridCol w:w="941"/>
      </w:tblGrid>
      <w:tr w:rsidR="004E62D2" w:rsidRPr="004E62D2" w14:paraId="430272E3" w14:textId="77777777" w:rsidTr="004E62D2">
        <w:tc>
          <w:tcPr>
            <w:tcW w:w="1838" w:type="dxa"/>
          </w:tcPr>
          <w:p w14:paraId="0DF3FF02" w14:textId="69723530" w:rsidR="004E62D2" w:rsidRPr="005B6DD9" w:rsidRDefault="004E62D2" w:rsidP="004E62D2">
            <w:pPr>
              <w:pStyle w:val="Heading1"/>
              <w:jc w:val="center"/>
              <w:rPr>
                <w:b/>
                <w:bCs/>
                <w:color w:val="000000" w:themeColor="text1"/>
                <w:sz w:val="24"/>
                <w:szCs w:val="24"/>
              </w:rPr>
            </w:pPr>
            <w:r w:rsidRPr="005B6DD9">
              <w:rPr>
                <w:b/>
                <w:bCs/>
                <w:color w:val="000000" w:themeColor="text1"/>
                <w:sz w:val="24"/>
                <w:szCs w:val="24"/>
              </w:rPr>
              <w:t xml:space="preserve">Sr. </w:t>
            </w:r>
            <w:proofErr w:type="gramStart"/>
            <w:r w:rsidRPr="005B6DD9">
              <w:rPr>
                <w:b/>
                <w:bCs/>
                <w:color w:val="000000" w:themeColor="text1"/>
                <w:sz w:val="24"/>
                <w:szCs w:val="24"/>
              </w:rPr>
              <w:t>No :</w:t>
            </w:r>
            <w:proofErr w:type="gramEnd"/>
          </w:p>
        </w:tc>
        <w:tc>
          <w:tcPr>
            <w:tcW w:w="6237" w:type="dxa"/>
          </w:tcPr>
          <w:p w14:paraId="648AB901" w14:textId="108AC057" w:rsidR="004E62D2" w:rsidRPr="005B6DD9" w:rsidRDefault="004E62D2" w:rsidP="004E62D2">
            <w:pPr>
              <w:pStyle w:val="Heading1"/>
              <w:jc w:val="center"/>
              <w:rPr>
                <w:b/>
                <w:bCs/>
                <w:color w:val="000000" w:themeColor="text1"/>
                <w:sz w:val="24"/>
                <w:szCs w:val="24"/>
                <w:lang w:val="en-US"/>
              </w:rPr>
            </w:pPr>
            <w:r w:rsidRPr="005B6DD9">
              <w:rPr>
                <w:b/>
                <w:bCs/>
                <w:color w:val="000000" w:themeColor="text1"/>
                <w:sz w:val="24"/>
                <w:szCs w:val="24"/>
                <w:lang w:val="en-US"/>
              </w:rPr>
              <w:t>Content</w:t>
            </w:r>
          </w:p>
        </w:tc>
        <w:tc>
          <w:tcPr>
            <w:tcW w:w="941" w:type="dxa"/>
          </w:tcPr>
          <w:p w14:paraId="38E84DEE" w14:textId="3DC38324" w:rsidR="004E62D2" w:rsidRPr="005B6DD9" w:rsidRDefault="004E62D2" w:rsidP="004E62D2">
            <w:pPr>
              <w:pStyle w:val="Heading1"/>
              <w:jc w:val="center"/>
              <w:rPr>
                <w:b/>
                <w:bCs/>
                <w:color w:val="000000" w:themeColor="text1"/>
                <w:sz w:val="24"/>
                <w:szCs w:val="24"/>
                <w:lang w:val="en-US"/>
              </w:rPr>
            </w:pPr>
            <w:hyperlink w:anchor="_Toc243005429" w:history="1">
              <w:r w:rsidRPr="005B6DD9">
                <w:rPr>
                  <w:b/>
                  <w:bCs/>
                  <w:noProof/>
                  <w:webHidden/>
                  <w:color w:val="000000" w:themeColor="text1"/>
                  <w:sz w:val="24"/>
                  <w:szCs w:val="24"/>
                </w:rPr>
                <w:t>Pg</w:t>
              </w:r>
            </w:hyperlink>
            <w:r w:rsidRPr="005B6DD9">
              <w:rPr>
                <w:b/>
                <w:bCs/>
                <w:color w:val="000000" w:themeColor="text1"/>
                <w:sz w:val="24"/>
                <w:szCs w:val="24"/>
              </w:rPr>
              <w:t xml:space="preserve"> no.</w:t>
            </w:r>
          </w:p>
        </w:tc>
      </w:tr>
      <w:tr w:rsidR="008936A3" w:rsidRPr="004E62D2" w14:paraId="3DBF15A0" w14:textId="77777777" w:rsidTr="008936A3">
        <w:tc>
          <w:tcPr>
            <w:tcW w:w="1838" w:type="dxa"/>
          </w:tcPr>
          <w:p w14:paraId="4865578F" w14:textId="24EB4270" w:rsidR="004E62D2" w:rsidRPr="005B6DD9" w:rsidRDefault="004E62D2" w:rsidP="004E62D2">
            <w:pPr>
              <w:pStyle w:val="Heading1"/>
              <w:jc w:val="center"/>
              <w:rPr>
                <w:color w:val="000000" w:themeColor="text1"/>
                <w:sz w:val="28"/>
                <w:szCs w:val="28"/>
              </w:rPr>
            </w:pPr>
            <w:r w:rsidRPr="005B6DD9">
              <w:rPr>
                <w:color w:val="000000" w:themeColor="text1"/>
                <w:sz w:val="28"/>
                <w:szCs w:val="28"/>
              </w:rPr>
              <w:t>1</w:t>
            </w:r>
          </w:p>
        </w:tc>
        <w:tc>
          <w:tcPr>
            <w:tcW w:w="6237" w:type="dxa"/>
          </w:tcPr>
          <w:p w14:paraId="72DCD659" w14:textId="36018F4A" w:rsidR="008936A3" w:rsidRPr="005B6DD9" w:rsidRDefault="004E62D2" w:rsidP="004E62D2">
            <w:pPr>
              <w:pStyle w:val="Heading1"/>
              <w:jc w:val="center"/>
              <w:rPr>
                <w:color w:val="000000" w:themeColor="text1"/>
                <w:sz w:val="28"/>
                <w:szCs w:val="28"/>
                <w:lang w:val="en-US"/>
              </w:rPr>
            </w:pPr>
            <w:r w:rsidRPr="005B6DD9">
              <w:rPr>
                <w:color w:val="000000" w:themeColor="text1"/>
                <w:sz w:val="28"/>
                <w:szCs w:val="28"/>
                <w:lang w:val="en-US"/>
              </w:rPr>
              <w:t>Introduction</w:t>
            </w:r>
          </w:p>
        </w:tc>
        <w:tc>
          <w:tcPr>
            <w:tcW w:w="941" w:type="dxa"/>
          </w:tcPr>
          <w:p w14:paraId="1D180686" w14:textId="1B746FB2" w:rsidR="008936A3" w:rsidRPr="00B17ABF" w:rsidRDefault="008936A3" w:rsidP="004E62D2">
            <w:pPr>
              <w:pStyle w:val="Heading1"/>
              <w:jc w:val="center"/>
              <w:rPr>
                <w:color w:val="000000" w:themeColor="text1"/>
                <w:sz w:val="28"/>
                <w:szCs w:val="28"/>
                <w:lang w:val="en-US"/>
              </w:rPr>
            </w:pPr>
            <w:hyperlink w:anchor="_Toc243005429" w:history="1">
              <w:r w:rsidRPr="004E62D2">
                <w:rPr>
                  <w:noProof/>
                  <w:webHidden/>
                  <w:color w:val="000000" w:themeColor="text1"/>
                  <w:sz w:val="16"/>
                  <w:szCs w:val="16"/>
                </w:rPr>
                <w:t xml:space="preserve">                                                                                                                                                        </w:t>
              </w:r>
              <w:r w:rsidRPr="00B17ABF">
                <w:rPr>
                  <w:noProof/>
                  <w:webHidden/>
                  <w:color w:val="000000" w:themeColor="text1"/>
                  <w:sz w:val="28"/>
                  <w:szCs w:val="28"/>
                </w:rPr>
                <w:fldChar w:fldCharType="begin"/>
              </w:r>
              <w:r w:rsidRPr="00B17ABF">
                <w:rPr>
                  <w:noProof/>
                  <w:webHidden/>
                  <w:color w:val="000000" w:themeColor="text1"/>
                  <w:sz w:val="28"/>
                  <w:szCs w:val="28"/>
                </w:rPr>
                <w:instrText xml:space="preserve"> PAGEREF _Toc243005429 \h </w:instrText>
              </w:r>
              <w:r w:rsidRPr="00B17ABF">
                <w:rPr>
                  <w:noProof/>
                  <w:webHidden/>
                  <w:color w:val="000000" w:themeColor="text1"/>
                  <w:sz w:val="28"/>
                  <w:szCs w:val="28"/>
                </w:rPr>
              </w:r>
              <w:r w:rsidRPr="00B17ABF">
                <w:rPr>
                  <w:noProof/>
                  <w:webHidden/>
                  <w:color w:val="000000" w:themeColor="text1"/>
                  <w:sz w:val="28"/>
                  <w:szCs w:val="28"/>
                </w:rPr>
                <w:fldChar w:fldCharType="separate"/>
              </w:r>
              <w:r w:rsidRPr="00B17ABF">
                <w:rPr>
                  <w:noProof/>
                  <w:webHidden/>
                  <w:color w:val="000000" w:themeColor="text1"/>
                  <w:sz w:val="28"/>
                  <w:szCs w:val="28"/>
                </w:rPr>
                <w:t>3</w:t>
              </w:r>
              <w:r w:rsidRPr="00B17ABF">
                <w:rPr>
                  <w:noProof/>
                  <w:webHidden/>
                  <w:color w:val="000000" w:themeColor="text1"/>
                  <w:sz w:val="28"/>
                  <w:szCs w:val="28"/>
                </w:rPr>
                <w:fldChar w:fldCharType="end"/>
              </w:r>
            </w:hyperlink>
          </w:p>
        </w:tc>
      </w:tr>
      <w:tr w:rsidR="008936A3" w:rsidRPr="004E62D2" w14:paraId="58C373AF" w14:textId="77777777" w:rsidTr="008936A3">
        <w:tc>
          <w:tcPr>
            <w:tcW w:w="1838" w:type="dxa"/>
          </w:tcPr>
          <w:p w14:paraId="3B25CAC9" w14:textId="426ADADB" w:rsidR="008936A3" w:rsidRPr="005B6DD9" w:rsidRDefault="004E62D2" w:rsidP="004E62D2">
            <w:pPr>
              <w:pStyle w:val="Heading1"/>
              <w:jc w:val="center"/>
              <w:rPr>
                <w:color w:val="000000" w:themeColor="text1"/>
                <w:sz w:val="28"/>
                <w:szCs w:val="28"/>
                <w:lang w:val="en-US"/>
              </w:rPr>
            </w:pPr>
            <w:r w:rsidRPr="005B6DD9">
              <w:rPr>
                <w:color w:val="000000" w:themeColor="text1"/>
                <w:sz w:val="28"/>
                <w:szCs w:val="28"/>
              </w:rPr>
              <w:t>2</w:t>
            </w:r>
          </w:p>
        </w:tc>
        <w:tc>
          <w:tcPr>
            <w:tcW w:w="6237" w:type="dxa"/>
          </w:tcPr>
          <w:p w14:paraId="33E15970" w14:textId="5CD3E8A3" w:rsidR="008936A3" w:rsidRPr="005B6DD9" w:rsidRDefault="004E62D2" w:rsidP="004E62D2">
            <w:pPr>
              <w:pStyle w:val="Heading1"/>
              <w:jc w:val="center"/>
              <w:rPr>
                <w:color w:val="000000" w:themeColor="text1"/>
                <w:sz w:val="28"/>
                <w:szCs w:val="28"/>
                <w:lang w:val="en-US"/>
              </w:rPr>
            </w:pPr>
            <w:r w:rsidRPr="005B6DD9">
              <w:rPr>
                <w:color w:val="000000" w:themeColor="text1"/>
                <w:sz w:val="28"/>
                <w:szCs w:val="28"/>
              </w:rPr>
              <w:t>Problem Statement and proposed solution</w:t>
            </w:r>
          </w:p>
        </w:tc>
        <w:tc>
          <w:tcPr>
            <w:tcW w:w="941" w:type="dxa"/>
          </w:tcPr>
          <w:p w14:paraId="6730DE0D" w14:textId="6C98A382" w:rsidR="008936A3" w:rsidRPr="00B17ABF" w:rsidRDefault="008936A3" w:rsidP="004E62D2">
            <w:pPr>
              <w:pStyle w:val="Heading1"/>
              <w:jc w:val="center"/>
              <w:rPr>
                <w:color w:val="000000" w:themeColor="text1"/>
                <w:sz w:val="28"/>
                <w:szCs w:val="28"/>
                <w:lang w:val="en-US"/>
              </w:rPr>
            </w:pPr>
            <w:hyperlink w:anchor="_Toc243005430" w:history="1">
              <w:r w:rsidR="00B17ABF" w:rsidRPr="00B17ABF">
                <w:rPr>
                  <w:noProof/>
                  <w:webHidden/>
                  <w:color w:val="000000" w:themeColor="text1"/>
                  <w:sz w:val="28"/>
                  <w:szCs w:val="28"/>
                </w:rPr>
                <w:t>4</w:t>
              </w:r>
            </w:hyperlink>
          </w:p>
        </w:tc>
      </w:tr>
      <w:tr w:rsidR="008936A3" w:rsidRPr="004E62D2" w14:paraId="4FF1C989" w14:textId="77777777" w:rsidTr="008936A3">
        <w:tc>
          <w:tcPr>
            <w:tcW w:w="1838" w:type="dxa"/>
          </w:tcPr>
          <w:p w14:paraId="61A5A32A" w14:textId="77777777" w:rsidR="008936A3" w:rsidRPr="005B6DD9" w:rsidRDefault="004E62D2" w:rsidP="004E62D2">
            <w:pPr>
              <w:pStyle w:val="Heading1"/>
              <w:jc w:val="center"/>
              <w:rPr>
                <w:color w:val="000000" w:themeColor="text1"/>
                <w:sz w:val="28"/>
                <w:szCs w:val="28"/>
              </w:rPr>
            </w:pPr>
            <w:r w:rsidRPr="005B6DD9">
              <w:rPr>
                <w:color w:val="000000" w:themeColor="text1"/>
                <w:sz w:val="28"/>
                <w:szCs w:val="28"/>
              </w:rPr>
              <w:t>3</w:t>
            </w:r>
          </w:p>
          <w:p w14:paraId="414856F5" w14:textId="72F1CC72" w:rsidR="004E62D2" w:rsidRPr="005B6DD9" w:rsidRDefault="004E62D2" w:rsidP="004E62D2">
            <w:pPr>
              <w:jc w:val="center"/>
              <w:rPr>
                <w:sz w:val="28"/>
                <w:szCs w:val="28"/>
                <w:lang w:val="en-US"/>
              </w:rPr>
            </w:pPr>
          </w:p>
        </w:tc>
        <w:tc>
          <w:tcPr>
            <w:tcW w:w="6237" w:type="dxa"/>
          </w:tcPr>
          <w:p w14:paraId="0F3CD657" w14:textId="78BD78CB" w:rsidR="008936A3" w:rsidRPr="005B6DD9" w:rsidRDefault="004E62D2" w:rsidP="004E62D2">
            <w:pPr>
              <w:pStyle w:val="Heading1"/>
              <w:jc w:val="center"/>
              <w:rPr>
                <w:color w:val="000000" w:themeColor="text1"/>
                <w:sz w:val="28"/>
                <w:szCs w:val="28"/>
                <w:lang w:val="en-US"/>
              </w:rPr>
            </w:pPr>
            <w:r w:rsidRPr="005B6DD9">
              <w:rPr>
                <w:color w:val="000000" w:themeColor="text1"/>
                <w:sz w:val="28"/>
                <w:szCs w:val="28"/>
                <w:lang w:val="en-US"/>
              </w:rPr>
              <w:t>Selection of SDLC Model</w:t>
            </w:r>
          </w:p>
        </w:tc>
        <w:tc>
          <w:tcPr>
            <w:tcW w:w="941" w:type="dxa"/>
          </w:tcPr>
          <w:p w14:paraId="2BF77936" w14:textId="4ADF102B" w:rsidR="008936A3" w:rsidRPr="00B17ABF" w:rsidRDefault="008936A3" w:rsidP="004E62D2">
            <w:pPr>
              <w:pStyle w:val="Heading1"/>
              <w:jc w:val="center"/>
              <w:rPr>
                <w:color w:val="000000" w:themeColor="text1"/>
                <w:sz w:val="28"/>
                <w:szCs w:val="28"/>
                <w:lang w:val="en-US"/>
              </w:rPr>
            </w:pPr>
            <w:hyperlink w:anchor="_Toc243005431" w:history="1">
              <w:r w:rsidR="00B17ABF" w:rsidRPr="00B17ABF">
                <w:rPr>
                  <w:color w:val="000000" w:themeColor="text1"/>
                  <w:sz w:val="28"/>
                  <w:szCs w:val="28"/>
                </w:rPr>
                <w:t>5</w:t>
              </w:r>
            </w:hyperlink>
          </w:p>
        </w:tc>
      </w:tr>
      <w:tr w:rsidR="008936A3" w:rsidRPr="004E62D2" w14:paraId="2B28CF54" w14:textId="77777777" w:rsidTr="008936A3">
        <w:tc>
          <w:tcPr>
            <w:tcW w:w="1838" w:type="dxa"/>
          </w:tcPr>
          <w:p w14:paraId="4F4D141B" w14:textId="5B93497C" w:rsidR="008936A3" w:rsidRPr="005B6DD9" w:rsidRDefault="004E62D2" w:rsidP="004E62D2">
            <w:pPr>
              <w:pStyle w:val="Heading1"/>
              <w:jc w:val="center"/>
              <w:rPr>
                <w:color w:val="000000" w:themeColor="text1"/>
                <w:sz w:val="28"/>
                <w:szCs w:val="28"/>
                <w:lang w:val="en-US"/>
              </w:rPr>
            </w:pPr>
            <w:r w:rsidRPr="005B6DD9">
              <w:rPr>
                <w:color w:val="000000" w:themeColor="text1"/>
                <w:sz w:val="28"/>
                <w:szCs w:val="28"/>
              </w:rPr>
              <w:t>5</w:t>
            </w:r>
          </w:p>
        </w:tc>
        <w:tc>
          <w:tcPr>
            <w:tcW w:w="6237" w:type="dxa"/>
          </w:tcPr>
          <w:p w14:paraId="5B0937F5" w14:textId="6A9EC9E0" w:rsidR="008936A3" w:rsidRPr="005B6DD9" w:rsidRDefault="004E62D2" w:rsidP="004E62D2">
            <w:pPr>
              <w:pStyle w:val="Heading1"/>
              <w:jc w:val="center"/>
              <w:rPr>
                <w:color w:val="000000" w:themeColor="text1"/>
                <w:sz w:val="28"/>
                <w:szCs w:val="28"/>
                <w:lang w:val="en-US"/>
              </w:rPr>
            </w:pPr>
            <w:r w:rsidRPr="005B6DD9">
              <w:rPr>
                <w:color w:val="000000" w:themeColor="text1"/>
                <w:sz w:val="28"/>
                <w:szCs w:val="28"/>
              </w:rPr>
              <w:t>Requirement Analysis</w:t>
            </w:r>
          </w:p>
        </w:tc>
        <w:tc>
          <w:tcPr>
            <w:tcW w:w="941" w:type="dxa"/>
          </w:tcPr>
          <w:p w14:paraId="0BB49E47" w14:textId="4F9FDE12" w:rsidR="008936A3" w:rsidRPr="00B17ABF" w:rsidRDefault="008936A3" w:rsidP="004E62D2">
            <w:pPr>
              <w:pStyle w:val="Heading1"/>
              <w:jc w:val="center"/>
              <w:rPr>
                <w:color w:val="000000" w:themeColor="text1"/>
                <w:sz w:val="28"/>
                <w:szCs w:val="28"/>
                <w:lang w:val="en-US"/>
              </w:rPr>
            </w:pPr>
            <w:hyperlink w:anchor="_Toc243005432" w:history="1">
              <w:r w:rsidRPr="004E62D2">
                <w:rPr>
                  <w:noProof/>
                  <w:webHidden/>
                  <w:color w:val="000000" w:themeColor="text1"/>
                  <w:sz w:val="16"/>
                  <w:szCs w:val="16"/>
                </w:rPr>
                <w:t xml:space="preserve">                                                                                                                                     </w:t>
              </w:r>
              <w:r w:rsidRPr="00B17ABF">
                <w:rPr>
                  <w:noProof/>
                  <w:webHidden/>
                  <w:color w:val="000000" w:themeColor="text1"/>
                  <w:sz w:val="28"/>
                  <w:szCs w:val="28"/>
                </w:rPr>
                <w:fldChar w:fldCharType="begin"/>
              </w:r>
              <w:r w:rsidRPr="00B17ABF">
                <w:rPr>
                  <w:noProof/>
                  <w:webHidden/>
                  <w:color w:val="000000" w:themeColor="text1"/>
                  <w:sz w:val="28"/>
                  <w:szCs w:val="28"/>
                </w:rPr>
                <w:instrText xml:space="preserve"> PAGEREF _Toc243005432 \h </w:instrText>
              </w:r>
              <w:r w:rsidRPr="00B17ABF">
                <w:rPr>
                  <w:noProof/>
                  <w:webHidden/>
                  <w:color w:val="000000" w:themeColor="text1"/>
                  <w:sz w:val="28"/>
                  <w:szCs w:val="28"/>
                </w:rPr>
              </w:r>
              <w:r w:rsidRPr="00B17ABF">
                <w:rPr>
                  <w:noProof/>
                  <w:webHidden/>
                  <w:color w:val="000000" w:themeColor="text1"/>
                  <w:sz w:val="28"/>
                  <w:szCs w:val="28"/>
                </w:rPr>
                <w:fldChar w:fldCharType="separate"/>
              </w:r>
              <w:r w:rsidRPr="00B17ABF">
                <w:rPr>
                  <w:noProof/>
                  <w:webHidden/>
                  <w:color w:val="000000" w:themeColor="text1"/>
                  <w:sz w:val="28"/>
                  <w:szCs w:val="28"/>
                </w:rPr>
                <w:t>6</w:t>
              </w:r>
              <w:r w:rsidRPr="00B17ABF">
                <w:rPr>
                  <w:noProof/>
                  <w:webHidden/>
                  <w:color w:val="000000" w:themeColor="text1"/>
                  <w:sz w:val="28"/>
                  <w:szCs w:val="28"/>
                </w:rPr>
                <w:fldChar w:fldCharType="end"/>
              </w:r>
            </w:hyperlink>
          </w:p>
        </w:tc>
      </w:tr>
      <w:tr w:rsidR="008936A3" w:rsidRPr="004E62D2" w14:paraId="44F921B4" w14:textId="77777777" w:rsidTr="008936A3">
        <w:tc>
          <w:tcPr>
            <w:tcW w:w="1838" w:type="dxa"/>
          </w:tcPr>
          <w:p w14:paraId="6CE5553F" w14:textId="77777777" w:rsidR="008936A3" w:rsidRPr="005B6DD9" w:rsidRDefault="004E62D2" w:rsidP="004E62D2">
            <w:pPr>
              <w:pStyle w:val="Heading1"/>
              <w:jc w:val="center"/>
              <w:rPr>
                <w:color w:val="000000" w:themeColor="text1"/>
                <w:sz w:val="28"/>
                <w:szCs w:val="28"/>
              </w:rPr>
            </w:pPr>
            <w:hyperlink w:anchor="_Toc243005433" w:history="1">
              <w:r w:rsidRPr="005B6DD9">
                <w:rPr>
                  <w:color w:val="000000" w:themeColor="text1"/>
                  <w:sz w:val="28"/>
                  <w:szCs w:val="28"/>
                </w:rPr>
                <w:t>6</w:t>
              </w:r>
            </w:hyperlink>
          </w:p>
          <w:p w14:paraId="000E998F" w14:textId="46E749E7" w:rsidR="004E62D2" w:rsidRPr="005B6DD9" w:rsidRDefault="004E62D2" w:rsidP="004E62D2">
            <w:pPr>
              <w:jc w:val="center"/>
              <w:rPr>
                <w:sz w:val="28"/>
                <w:szCs w:val="28"/>
                <w:lang w:val="en-US"/>
              </w:rPr>
            </w:pPr>
          </w:p>
        </w:tc>
        <w:tc>
          <w:tcPr>
            <w:tcW w:w="6237" w:type="dxa"/>
          </w:tcPr>
          <w:p w14:paraId="4B25B8BF" w14:textId="7035AED0" w:rsidR="008936A3" w:rsidRPr="005B6DD9" w:rsidRDefault="004E62D2" w:rsidP="004E62D2">
            <w:pPr>
              <w:pStyle w:val="Heading1"/>
              <w:jc w:val="center"/>
              <w:rPr>
                <w:color w:val="000000" w:themeColor="text1"/>
                <w:sz w:val="28"/>
                <w:szCs w:val="28"/>
                <w:lang w:val="en-US"/>
              </w:rPr>
            </w:pPr>
            <w:hyperlink w:anchor="_Toc243005433" w:history="1">
              <w:r w:rsidRPr="005B6DD9">
                <w:rPr>
                  <w:color w:val="000000" w:themeColor="text1"/>
                  <w:sz w:val="28"/>
                  <w:szCs w:val="28"/>
                </w:rPr>
                <w:t>Software</w:t>
              </w:r>
            </w:hyperlink>
            <w:r w:rsidRPr="005B6DD9">
              <w:rPr>
                <w:color w:val="000000" w:themeColor="text1"/>
                <w:sz w:val="28"/>
                <w:szCs w:val="28"/>
              </w:rPr>
              <w:t xml:space="preserve"> Requirement Specifications</w:t>
            </w:r>
          </w:p>
        </w:tc>
        <w:tc>
          <w:tcPr>
            <w:tcW w:w="941" w:type="dxa"/>
          </w:tcPr>
          <w:p w14:paraId="012D6144" w14:textId="7AE1DD76" w:rsidR="008936A3" w:rsidRPr="00B17ABF" w:rsidRDefault="008936A3" w:rsidP="004E62D2">
            <w:pPr>
              <w:pStyle w:val="Heading1"/>
              <w:jc w:val="center"/>
              <w:rPr>
                <w:color w:val="000000" w:themeColor="text1"/>
                <w:sz w:val="28"/>
                <w:szCs w:val="28"/>
                <w:lang w:val="en-US"/>
              </w:rPr>
            </w:pPr>
            <w:hyperlink w:anchor="_Toc243005433" w:history="1">
              <w:r w:rsidR="00B17ABF" w:rsidRPr="00B17ABF">
                <w:rPr>
                  <w:noProof/>
                  <w:webHidden/>
                  <w:color w:val="000000" w:themeColor="text1"/>
                  <w:sz w:val="28"/>
                  <w:szCs w:val="28"/>
                </w:rPr>
                <w:t>8</w:t>
              </w:r>
            </w:hyperlink>
          </w:p>
        </w:tc>
      </w:tr>
      <w:tr w:rsidR="008936A3" w:rsidRPr="004E62D2" w14:paraId="1079C367" w14:textId="77777777" w:rsidTr="008936A3">
        <w:tc>
          <w:tcPr>
            <w:tcW w:w="1838" w:type="dxa"/>
          </w:tcPr>
          <w:p w14:paraId="3B02D132" w14:textId="125F330A" w:rsidR="008936A3" w:rsidRPr="005B6DD9" w:rsidRDefault="004E62D2" w:rsidP="004E62D2">
            <w:pPr>
              <w:pStyle w:val="Heading1"/>
              <w:jc w:val="center"/>
              <w:rPr>
                <w:color w:val="000000" w:themeColor="text1"/>
                <w:sz w:val="28"/>
                <w:szCs w:val="28"/>
                <w:lang w:val="en-US"/>
              </w:rPr>
            </w:pPr>
            <w:r w:rsidRPr="005B6DD9">
              <w:rPr>
                <w:color w:val="000000" w:themeColor="text1"/>
                <w:sz w:val="28"/>
                <w:szCs w:val="28"/>
                <w:lang w:val="en-US"/>
              </w:rPr>
              <w:t>7</w:t>
            </w:r>
          </w:p>
        </w:tc>
        <w:tc>
          <w:tcPr>
            <w:tcW w:w="6237" w:type="dxa"/>
          </w:tcPr>
          <w:p w14:paraId="76203BA2" w14:textId="56AA52E0" w:rsidR="008936A3" w:rsidRPr="005B6DD9" w:rsidRDefault="004E62D2" w:rsidP="004E62D2">
            <w:pPr>
              <w:pStyle w:val="Heading1"/>
              <w:jc w:val="center"/>
              <w:rPr>
                <w:color w:val="000000" w:themeColor="text1"/>
                <w:sz w:val="28"/>
                <w:szCs w:val="28"/>
                <w:lang w:val="en-US"/>
              </w:rPr>
            </w:pPr>
            <w:r w:rsidRPr="005B6DD9">
              <w:rPr>
                <w:color w:val="000000" w:themeColor="text1"/>
                <w:sz w:val="28"/>
                <w:szCs w:val="28"/>
              </w:rPr>
              <w:t>Usage scenario/ Use case Description</w:t>
            </w:r>
          </w:p>
        </w:tc>
        <w:tc>
          <w:tcPr>
            <w:tcW w:w="941" w:type="dxa"/>
          </w:tcPr>
          <w:p w14:paraId="4D9CB933" w14:textId="21A5FC9A" w:rsidR="008936A3" w:rsidRPr="00B17ABF" w:rsidRDefault="008936A3" w:rsidP="004E62D2">
            <w:pPr>
              <w:pStyle w:val="Heading1"/>
              <w:jc w:val="center"/>
              <w:rPr>
                <w:color w:val="000000" w:themeColor="text1"/>
                <w:sz w:val="28"/>
                <w:szCs w:val="28"/>
                <w:lang w:val="en-US"/>
              </w:rPr>
            </w:pPr>
            <w:hyperlink w:anchor="_Toc243005434" w:history="1">
              <w:r w:rsidR="00B17ABF" w:rsidRPr="00B17ABF">
                <w:rPr>
                  <w:noProof/>
                  <w:webHidden/>
                  <w:color w:val="000000" w:themeColor="text1"/>
                  <w:sz w:val="28"/>
                  <w:szCs w:val="28"/>
                </w:rPr>
                <w:t>9</w:t>
              </w:r>
            </w:hyperlink>
          </w:p>
        </w:tc>
      </w:tr>
      <w:tr w:rsidR="008936A3" w:rsidRPr="004E62D2" w14:paraId="474C8CD3" w14:textId="77777777" w:rsidTr="008936A3">
        <w:tc>
          <w:tcPr>
            <w:tcW w:w="1838" w:type="dxa"/>
          </w:tcPr>
          <w:p w14:paraId="196FDFC6" w14:textId="73004E84" w:rsidR="008936A3" w:rsidRPr="005B6DD9" w:rsidRDefault="008936A3" w:rsidP="004E62D2">
            <w:pPr>
              <w:pStyle w:val="Heading1"/>
              <w:jc w:val="center"/>
              <w:rPr>
                <w:color w:val="000000" w:themeColor="text1"/>
                <w:sz w:val="28"/>
                <w:szCs w:val="28"/>
                <w:lang w:val="en-US"/>
              </w:rPr>
            </w:pPr>
            <w:hyperlink w:anchor="_Toc243005435" w:history="1">
              <w:r w:rsidRPr="005B6DD9">
                <w:rPr>
                  <w:noProof/>
                  <w:webHidden/>
                  <w:color w:val="000000" w:themeColor="text1"/>
                  <w:sz w:val="28"/>
                  <w:szCs w:val="28"/>
                </w:rPr>
                <w:t xml:space="preserve">  </w:t>
              </w:r>
              <w:r w:rsidR="004E62D2" w:rsidRPr="005B6DD9">
                <w:rPr>
                  <w:noProof/>
                  <w:webHidden/>
                  <w:color w:val="000000" w:themeColor="text1"/>
                  <w:sz w:val="28"/>
                  <w:szCs w:val="28"/>
                </w:rPr>
                <w:t>8</w:t>
              </w:r>
              <w:r w:rsidRPr="005B6DD9">
                <w:rPr>
                  <w:noProof/>
                  <w:webHidden/>
                  <w:color w:val="000000" w:themeColor="text1"/>
                  <w:sz w:val="28"/>
                  <w:szCs w:val="28"/>
                </w:rPr>
                <w:t xml:space="preserve">                                                                                                                                           </w:t>
              </w:r>
            </w:hyperlink>
          </w:p>
        </w:tc>
        <w:tc>
          <w:tcPr>
            <w:tcW w:w="6237" w:type="dxa"/>
          </w:tcPr>
          <w:p w14:paraId="73E87822" w14:textId="303C8FE0" w:rsidR="008936A3" w:rsidRPr="005B6DD9" w:rsidRDefault="004E62D2" w:rsidP="004E62D2">
            <w:pPr>
              <w:pStyle w:val="Heading1"/>
              <w:jc w:val="center"/>
              <w:rPr>
                <w:color w:val="000000" w:themeColor="text1"/>
                <w:sz w:val="28"/>
                <w:szCs w:val="28"/>
                <w:lang w:val="en-US"/>
              </w:rPr>
            </w:pPr>
            <w:r w:rsidRPr="005B6DD9">
              <w:rPr>
                <w:color w:val="000000" w:themeColor="text1"/>
                <w:sz w:val="28"/>
                <w:szCs w:val="28"/>
              </w:rPr>
              <w:t>UML Diagrams</w:t>
            </w:r>
          </w:p>
        </w:tc>
        <w:tc>
          <w:tcPr>
            <w:tcW w:w="941" w:type="dxa"/>
          </w:tcPr>
          <w:p w14:paraId="38559BF3" w14:textId="00726B2C" w:rsidR="008936A3" w:rsidRPr="005B6DD9" w:rsidRDefault="00B17ABF" w:rsidP="004E62D2">
            <w:pPr>
              <w:pStyle w:val="Heading1"/>
              <w:jc w:val="center"/>
              <w:rPr>
                <w:color w:val="000000" w:themeColor="text1"/>
                <w:sz w:val="28"/>
                <w:szCs w:val="28"/>
                <w:lang w:val="en-US"/>
              </w:rPr>
            </w:pPr>
            <w:r w:rsidRPr="005B6DD9">
              <w:rPr>
                <w:color w:val="000000" w:themeColor="text1"/>
                <w:sz w:val="28"/>
                <w:szCs w:val="28"/>
                <w:lang w:val="en-US"/>
              </w:rPr>
              <w:t>10</w:t>
            </w:r>
          </w:p>
        </w:tc>
      </w:tr>
      <w:tr w:rsidR="008936A3" w:rsidRPr="004E62D2" w14:paraId="6F2997AD" w14:textId="77777777" w:rsidTr="008936A3">
        <w:tc>
          <w:tcPr>
            <w:tcW w:w="1838" w:type="dxa"/>
          </w:tcPr>
          <w:p w14:paraId="34349A6B" w14:textId="079357E8" w:rsidR="008936A3" w:rsidRPr="005B6DD9" w:rsidRDefault="004E62D2" w:rsidP="004E62D2">
            <w:pPr>
              <w:pStyle w:val="Heading1"/>
              <w:jc w:val="center"/>
              <w:rPr>
                <w:color w:val="000000" w:themeColor="text1"/>
                <w:sz w:val="28"/>
                <w:szCs w:val="28"/>
                <w:lang w:val="en-US"/>
              </w:rPr>
            </w:pPr>
            <w:r w:rsidRPr="005B6DD9">
              <w:rPr>
                <w:color w:val="000000" w:themeColor="text1"/>
                <w:sz w:val="28"/>
                <w:szCs w:val="28"/>
              </w:rPr>
              <w:t>9</w:t>
            </w:r>
          </w:p>
        </w:tc>
        <w:tc>
          <w:tcPr>
            <w:tcW w:w="6237" w:type="dxa"/>
          </w:tcPr>
          <w:p w14:paraId="6114D0AA" w14:textId="2252978B" w:rsidR="008936A3" w:rsidRPr="005B6DD9" w:rsidRDefault="004E62D2" w:rsidP="004E62D2">
            <w:pPr>
              <w:pStyle w:val="Heading1"/>
              <w:jc w:val="center"/>
              <w:rPr>
                <w:color w:val="000000" w:themeColor="text1"/>
                <w:sz w:val="28"/>
                <w:szCs w:val="28"/>
                <w:lang w:val="en-US"/>
              </w:rPr>
            </w:pPr>
            <w:r w:rsidRPr="005B6DD9">
              <w:rPr>
                <w:color w:val="000000" w:themeColor="text1"/>
                <w:sz w:val="28"/>
                <w:szCs w:val="28"/>
              </w:rPr>
              <w:t>Applicability of Agile Practices</w:t>
            </w:r>
          </w:p>
        </w:tc>
        <w:tc>
          <w:tcPr>
            <w:tcW w:w="941" w:type="dxa"/>
          </w:tcPr>
          <w:p w14:paraId="7695E2C5" w14:textId="599002F2" w:rsidR="008936A3" w:rsidRPr="005B6DD9" w:rsidRDefault="008936A3" w:rsidP="004E62D2">
            <w:pPr>
              <w:pStyle w:val="Heading1"/>
              <w:jc w:val="center"/>
              <w:rPr>
                <w:color w:val="000000" w:themeColor="text1"/>
                <w:sz w:val="28"/>
                <w:szCs w:val="28"/>
                <w:lang w:val="en-US"/>
              </w:rPr>
            </w:pPr>
            <w:hyperlink w:anchor="_Toc243005436" w:history="1">
              <w:r w:rsidR="00B17ABF" w:rsidRPr="005B6DD9">
                <w:rPr>
                  <w:color w:val="000000" w:themeColor="text1"/>
                  <w:sz w:val="28"/>
                  <w:szCs w:val="28"/>
                </w:rPr>
                <w:t>13</w:t>
              </w:r>
            </w:hyperlink>
          </w:p>
        </w:tc>
      </w:tr>
      <w:tr w:rsidR="008936A3" w:rsidRPr="004E62D2" w14:paraId="66CE0F7D" w14:textId="77777777" w:rsidTr="008936A3">
        <w:tc>
          <w:tcPr>
            <w:tcW w:w="1838" w:type="dxa"/>
          </w:tcPr>
          <w:p w14:paraId="6510D43F" w14:textId="4BB38539" w:rsidR="008936A3" w:rsidRPr="005B6DD9" w:rsidRDefault="004E62D2" w:rsidP="004E62D2">
            <w:pPr>
              <w:pStyle w:val="Heading1"/>
              <w:jc w:val="center"/>
              <w:rPr>
                <w:color w:val="000000" w:themeColor="text1"/>
                <w:sz w:val="28"/>
                <w:szCs w:val="28"/>
                <w:lang w:val="en-US"/>
              </w:rPr>
            </w:pPr>
            <w:r w:rsidRPr="005B6DD9">
              <w:rPr>
                <w:color w:val="000000" w:themeColor="text1"/>
                <w:sz w:val="28"/>
                <w:szCs w:val="28"/>
                <w:lang w:val="en-US"/>
              </w:rPr>
              <w:t>10</w:t>
            </w:r>
          </w:p>
        </w:tc>
        <w:tc>
          <w:tcPr>
            <w:tcW w:w="6237" w:type="dxa"/>
          </w:tcPr>
          <w:p w14:paraId="51AB4FB3" w14:textId="74E2E0DF" w:rsidR="008936A3" w:rsidRPr="005B6DD9" w:rsidRDefault="004E62D2" w:rsidP="004E62D2">
            <w:pPr>
              <w:pStyle w:val="Heading1"/>
              <w:jc w:val="center"/>
              <w:rPr>
                <w:color w:val="000000" w:themeColor="text1"/>
                <w:sz w:val="28"/>
                <w:szCs w:val="28"/>
                <w:lang w:val="en-US"/>
              </w:rPr>
            </w:pPr>
            <w:r w:rsidRPr="005B6DD9">
              <w:rPr>
                <w:color w:val="000000" w:themeColor="text1"/>
                <w:sz w:val="28"/>
                <w:szCs w:val="28"/>
              </w:rPr>
              <w:t>Expected Outcomes, Limitations and Future Scope</w:t>
            </w:r>
          </w:p>
        </w:tc>
        <w:tc>
          <w:tcPr>
            <w:tcW w:w="941" w:type="dxa"/>
          </w:tcPr>
          <w:p w14:paraId="341D6590" w14:textId="08EE33E9" w:rsidR="008936A3" w:rsidRPr="00B17ABF" w:rsidRDefault="00B17ABF" w:rsidP="004E62D2">
            <w:pPr>
              <w:pStyle w:val="Heading1"/>
              <w:jc w:val="center"/>
              <w:rPr>
                <w:color w:val="000000" w:themeColor="text1"/>
                <w:sz w:val="30"/>
                <w:szCs w:val="30"/>
                <w:lang w:val="en-US"/>
              </w:rPr>
            </w:pPr>
            <w:r w:rsidRPr="00B17ABF">
              <w:rPr>
                <w:color w:val="000000" w:themeColor="text1"/>
                <w:sz w:val="30"/>
                <w:szCs w:val="30"/>
              </w:rPr>
              <w:t>14</w:t>
            </w:r>
          </w:p>
        </w:tc>
      </w:tr>
      <w:tr w:rsidR="008936A3" w:rsidRPr="004E62D2" w14:paraId="565F2431" w14:textId="77777777" w:rsidTr="008936A3">
        <w:tc>
          <w:tcPr>
            <w:tcW w:w="1838" w:type="dxa"/>
          </w:tcPr>
          <w:p w14:paraId="1EF07098" w14:textId="33E63620" w:rsidR="008936A3" w:rsidRPr="005B6DD9" w:rsidRDefault="004E62D2" w:rsidP="004E62D2">
            <w:pPr>
              <w:pStyle w:val="Heading1"/>
              <w:jc w:val="center"/>
              <w:rPr>
                <w:color w:val="000000" w:themeColor="text1"/>
                <w:sz w:val="28"/>
                <w:szCs w:val="28"/>
                <w:lang w:val="en-US"/>
              </w:rPr>
            </w:pPr>
            <w:r w:rsidRPr="005B6DD9">
              <w:rPr>
                <w:color w:val="000000" w:themeColor="text1"/>
                <w:sz w:val="28"/>
                <w:szCs w:val="28"/>
              </w:rPr>
              <w:t>11</w:t>
            </w:r>
          </w:p>
        </w:tc>
        <w:tc>
          <w:tcPr>
            <w:tcW w:w="6237" w:type="dxa"/>
          </w:tcPr>
          <w:p w14:paraId="091C2AFF" w14:textId="4F555876" w:rsidR="008936A3" w:rsidRPr="005B6DD9" w:rsidRDefault="004E62D2" w:rsidP="004E62D2">
            <w:pPr>
              <w:pStyle w:val="Heading1"/>
              <w:jc w:val="center"/>
              <w:rPr>
                <w:color w:val="000000" w:themeColor="text1"/>
                <w:sz w:val="28"/>
                <w:szCs w:val="28"/>
                <w:lang w:val="en-US"/>
              </w:rPr>
            </w:pPr>
            <w:r w:rsidRPr="005B6DD9">
              <w:rPr>
                <w:color w:val="000000" w:themeColor="text1"/>
                <w:sz w:val="28"/>
                <w:szCs w:val="28"/>
              </w:rPr>
              <w:t>Conclusion</w:t>
            </w:r>
          </w:p>
        </w:tc>
        <w:tc>
          <w:tcPr>
            <w:tcW w:w="941" w:type="dxa"/>
          </w:tcPr>
          <w:p w14:paraId="18AA3FD2" w14:textId="13C411AD" w:rsidR="008936A3" w:rsidRPr="00B17ABF" w:rsidRDefault="00B17ABF" w:rsidP="004E62D2">
            <w:pPr>
              <w:pStyle w:val="Heading1"/>
              <w:jc w:val="center"/>
              <w:rPr>
                <w:color w:val="000000" w:themeColor="text1"/>
                <w:sz w:val="28"/>
                <w:szCs w:val="28"/>
                <w:lang w:val="en-US"/>
              </w:rPr>
            </w:pPr>
            <w:r w:rsidRPr="00B17ABF">
              <w:rPr>
                <w:color w:val="000000" w:themeColor="text1"/>
                <w:sz w:val="28"/>
                <w:szCs w:val="28"/>
              </w:rPr>
              <w:t>15</w:t>
            </w:r>
          </w:p>
        </w:tc>
      </w:tr>
      <w:tr w:rsidR="008936A3" w:rsidRPr="004E62D2" w14:paraId="07275A1D" w14:textId="77777777" w:rsidTr="008936A3">
        <w:tc>
          <w:tcPr>
            <w:tcW w:w="1838" w:type="dxa"/>
          </w:tcPr>
          <w:p w14:paraId="4EA83F1F" w14:textId="77777777" w:rsidR="008936A3" w:rsidRPr="005B6DD9" w:rsidRDefault="004E62D2" w:rsidP="004E62D2">
            <w:pPr>
              <w:pStyle w:val="Heading1"/>
              <w:jc w:val="center"/>
              <w:rPr>
                <w:color w:val="000000" w:themeColor="text1"/>
                <w:sz w:val="28"/>
                <w:szCs w:val="28"/>
              </w:rPr>
            </w:pPr>
            <w:r w:rsidRPr="005B6DD9">
              <w:rPr>
                <w:color w:val="000000" w:themeColor="text1"/>
                <w:sz w:val="28"/>
                <w:szCs w:val="28"/>
              </w:rPr>
              <w:t>12</w:t>
            </w:r>
          </w:p>
          <w:p w14:paraId="1C20C62B" w14:textId="098E0EE6" w:rsidR="004E62D2" w:rsidRPr="005B6DD9" w:rsidRDefault="004E62D2" w:rsidP="004E62D2">
            <w:pPr>
              <w:jc w:val="center"/>
              <w:rPr>
                <w:sz w:val="28"/>
                <w:szCs w:val="28"/>
                <w:lang w:val="en-US"/>
              </w:rPr>
            </w:pPr>
          </w:p>
        </w:tc>
        <w:tc>
          <w:tcPr>
            <w:tcW w:w="6237" w:type="dxa"/>
          </w:tcPr>
          <w:p w14:paraId="305F10A0" w14:textId="3BC9564E" w:rsidR="008936A3" w:rsidRPr="005B6DD9" w:rsidRDefault="004E62D2" w:rsidP="004E62D2">
            <w:pPr>
              <w:pStyle w:val="Heading1"/>
              <w:jc w:val="center"/>
              <w:rPr>
                <w:color w:val="000000" w:themeColor="text1"/>
                <w:sz w:val="28"/>
                <w:szCs w:val="28"/>
                <w:lang w:val="en-US"/>
              </w:rPr>
            </w:pPr>
            <w:r w:rsidRPr="005B6DD9">
              <w:rPr>
                <w:color w:val="000000" w:themeColor="text1"/>
                <w:sz w:val="28"/>
                <w:szCs w:val="28"/>
                <w:lang w:val="en-US"/>
              </w:rPr>
              <w:t>References</w:t>
            </w:r>
          </w:p>
        </w:tc>
        <w:tc>
          <w:tcPr>
            <w:tcW w:w="941" w:type="dxa"/>
          </w:tcPr>
          <w:p w14:paraId="4A0D9C05" w14:textId="5393670E" w:rsidR="008936A3" w:rsidRPr="00B17ABF" w:rsidRDefault="00B17ABF" w:rsidP="004E62D2">
            <w:pPr>
              <w:pStyle w:val="Heading1"/>
              <w:jc w:val="center"/>
              <w:rPr>
                <w:color w:val="000000" w:themeColor="text1"/>
                <w:sz w:val="28"/>
                <w:szCs w:val="28"/>
                <w:lang w:val="en-US"/>
              </w:rPr>
            </w:pPr>
            <w:r w:rsidRPr="00B17ABF">
              <w:rPr>
                <w:color w:val="000000" w:themeColor="text1"/>
                <w:sz w:val="28"/>
                <w:szCs w:val="28"/>
              </w:rPr>
              <w:t>15</w:t>
            </w:r>
          </w:p>
        </w:tc>
      </w:tr>
      <w:tr w:rsidR="008936A3" w:rsidRPr="004E62D2" w14:paraId="2DA180E2" w14:textId="77777777" w:rsidTr="008936A3">
        <w:tc>
          <w:tcPr>
            <w:tcW w:w="1838" w:type="dxa"/>
          </w:tcPr>
          <w:p w14:paraId="411CF359" w14:textId="1DE19A3E" w:rsidR="008936A3" w:rsidRPr="005B6DD9" w:rsidRDefault="004E62D2" w:rsidP="004E62D2">
            <w:pPr>
              <w:pStyle w:val="Heading1"/>
              <w:jc w:val="center"/>
              <w:rPr>
                <w:color w:val="000000" w:themeColor="text1"/>
                <w:sz w:val="28"/>
                <w:szCs w:val="28"/>
                <w:lang w:val="en-US"/>
              </w:rPr>
            </w:pPr>
            <w:r w:rsidRPr="005B6DD9">
              <w:rPr>
                <w:color w:val="000000" w:themeColor="text1"/>
                <w:sz w:val="28"/>
                <w:szCs w:val="28"/>
              </w:rPr>
              <w:t>13</w:t>
            </w:r>
          </w:p>
        </w:tc>
        <w:tc>
          <w:tcPr>
            <w:tcW w:w="6237" w:type="dxa"/>
          </w:tcPr>
          <w:p w14:paraId="0EB0650B" w14:textId="3ED9C6CB" w:rsidR="008936A3" w:rsidRPr="005B6DD9" w:rsidRDefault="004E62D2" w:rsidP="004E62D2">
            <w:pPr>
              <w:pStyle w:val="Heading1"/>
              <w:jc w:val="center"/>
              <w:rPr>
                <w:color w:val="000000" w:themeColor="text1"/>
                <w:sz w:val="28"/>
                <w:szCs w:val="28"/>
                <w:lang w:val="en-US"/>
              </w:rPr>
            </w:pPr>
            <w:r w:rsidRPr="005B6DD9">
              <w:rPr>
                <w:color w:val="000000" w:themeColor="text1"/>
                <w:sz w:val="28"/>
                <w:szCs w:val="28"/>
              </w:rPr>
              <w:t>Appendix</w:t>
            </w:r>
          </w:p>
        </w:tc>
        <w:tc>
          <w:tcPr>
            <w:tcW w:w="941" w:type="dxa"/>
          </w:tcPr>
          <w:p w14:paraId="202103F5" w14:textId="0D59896D" w:rsidR="008936A3" w:rsidRPr="00B17ABF" w:rsidRDefault="008936A3" w:rsidP="004E62D2">
            <w:pPr>
              <w:pStyle w:val="Heading1"/>
              <w:jc w:val="center"/>
              <w:rPr>
                <w:color w:val="000000" w:themeColor="text1"/>
                <w:sz w:val="28"/>
                <w:szCs w:val="28"/>
                <w:lang w:val="en-US"/>
              </w:rPr>
            </w:pPr>
            <w:hyperlink w:anchor="_Toc243005440" w:history="1">
              <w:r w:rsidR="00B17ABF" w:rsidRPr="00B17ABF">
                <w:rPr>
                  <w:color w:val="000000" w:themeColor="text1"/>
                  <w:sz w:val="28"/>
                  <w:szCs w:val="28"/>
                </w:rPr>
                <w:t>16</w:t>
              </w:r>
            </w:hyperlink>
          </w:p>
        </w:tc>
      </w:tr>
    </w:tbl>
    <w:p w14:paraId="77394617" w14:textId="48F4929B" w:rsidR="00857126" w:rsidRPr="004E62D2" w:rsidRDefault="00857126">
      <w:pPr>
        <w:rPr>
          <w:rFonts w:asciiTheme="majorHAnsi" w:eastAsiaTheme="majorEastAsia" w:hAnsiTheme="majorHAnsi" w:cstheme="majorBidi"/>
          <w:color w:val="2F5496" w:themeColor="accent1" w:themeShade="BF"/>
          <w:sz w:val="16"/>
          <w:szCs w:val="16"/>
          <w:lang w:val="en-US"/>
        </w:rPr>
      </w:pPr>
      <w:r w:rsidRPr="004E62D2">
        <w:rPr>
          <w:sz w:val="6"/>
          <w:szCs w:val="6"/>
          <w:lang w:val="en-US"/>
        </w:rPr>
        <w:br w:type="page"/>
      </w:r>
    </w:p>
    <w:p w14:paraId="565701D0" w14:textId="77CAC370" w:rsidR="003C118F" w:rsidRPr="003C118F" w:rsidRDefault="003C118F" w:rsidP="00857126">
      <w:pPr>
        <w:pStyle w:val="Heading1"/>
        <w:rPr>
          <w:lang w:val="en-US"/>
        </w:rPr>
      </w:pPr>
      <w:bookmarkStart w:id="1" w:name="_Toc243005429"/>
      <w:r w:rsidRPr="003C118F">
        <w:rPr>
          <w:lang w:val="en-US"/>
        </w:rPr>
        <w:lastRenderedPageBreak/>
        <w:t>1. Introduction</w:t>
      </w:r>
      <w:bookmarkEnd w:id="0"/>
      <w:bookmarkEnd w:id="1"/>
    </w:p>
    <w:p w14:paraId="62ED713C" w14:textId="77777777"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t>1.1 Background of the Selected Problem</w:t>
      </w:r>
    </w:p>
    <w:p w14:paraId="4A1E017C"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 xml:space="preserve">Government service </w:t>
      </w:r>
      <w:proofErr w:type="spellStart"/>
      <w:r w:rsidRPr="003C118F">
        <w:rPr>
          <w:rFonts w:ascii="Times New Roman" w:hAnsi="Times New Roman" w:cs="Times New Roman"/>
          <w:sz w:val="24"/>
          <w:szCs w:val="24"/>
          <w:lang w:val="en-US"/>
        </w:rPr>
        <w:t>centres</w:t>
      </w:r>
      <w:proofErr w:type="spellEnd"/>
      <w:r w:rsidRPr="003C118F">
        <w:rPr>
          <w:rFonts w:ascii="Times New Roman" w:hAnsi="Times New Roman" w:cs="Times New Roman"/>
          <w:sz w:val="24"/>
          <w:szCs w:val="24"/>
          <w:lang w:val="en-US"/>
        </w:rPr>
        <w:t xml:space="preserve"> deliver everyday services to citizens, such as certificates, </w:t>
      </w:r>
      <w:proofErr w:type="spellStart"/>
      <w:r w:rsidRPr="003C118F">
        <w:rPr>
          <w:rFonts w:ascii="Times New Roman" w:hAnsi="Times New Roman" w:cs="Times New Roman"/>
          <w:sz w:val="24"/>
          <w:szCs w:val="24"/>
          <w:lang w:val="en-US"/>
        </w:rPr>
        <w:t>licences</w:t>
      </w:r>
      <w:proofErr w:type="spellEnd"/>
      <w:r w:rsidRPr="003C118F">
        <w:rPr>
          <w:rFonts w:ascii="Times New Roman" w:hAnsi="Times New Roman" w:cs="Times New Roman"/>
          <w:sz w:val="24"/>
          <w:szCs w:val="24"/>
          <w:lang w:val="en-US"/>
        </w:rPr>
        <w:t xml:space="preserve">, identity documents and utility services. These </w:t>
      </w:r>
      <w:proofErr w:type="spellStart"/>
      <w:r w:rsidRPr="003C118F">
        <w:rPr>
          <w:rFonts w:ascii="Times New Roman" w:hAnsi="Times New Roman" w:cs="Times New Roman"/>
          <w:sz w:val="24"/>
          <w:szCs w:val="24"/>
          <w:lang w:val="en-US"/>
        </w:rPr>
        <w:t>centres</w:t>
      </w:r>
      <w:proofErr w:type="spellEnd"/>
      <w:r w:rsidRPr="003C118F">
        <w:rPr>
          <w:rFonts w:ascii="Times New Roman" w:hAnsi="Times New Roman" w:cs="Times New Roman"/>
          <w:sz w:val="24"/>
          <w:szCs w:val="24"/>
          <w:lang w:val="en-US"/>
        </w:rPr>
        <w:t xml:space="preserve"> often see heavy and uneven footfall. Citizens arrive without knowing how long they will wait, queues grow at peak hours, waiting areas become overcrowded, and some counters sit idle while others are overloaded. Today, most </w:t>
      </w:r>
      <w:proofErr w:type="spellStart"/>
      <w:r w:rsidRPr="003C118F">
        <w:rPr>
          <w:rFonts w:ascii="Times New Roman" w:hAnsi="Times New Roman" w:cs="Times New Roman"/>
          <w:sz w:val="24"/>
          <w:szCs w:val="24"/>
          <w:lang w:val="en-US"/>
        </w:rPr>
        <w:t>centres</w:t>
      </w:r>
      <w:proofErr w:type="spellEnd"/>
      <w:r w:rsidRPr="003C118F">
        <w:rPr>
          <w:rFonts w:ascii="Times New Roman" w:hAnsi="Times New Roman" w:cs="Times New Roman"/>
          <w:sz w:val="24"/>
          <w:szCs w:val="24"/>
          <w:lang w:val="en-US"/>
        </w:rPr>
        <w:t xml:space="preserve"> have no software that tells citizens or staff how long a visit is likely to take.</w:t>
      </w:r>
    </w:p>
    <w:p w14:paraId="7C2BC118" w14:textId="77777777"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t>1.2 Purpose and Scope of the Proposed Software</w:t>
      </w:r>
    </w:p>
    <w:p w14:paraId="359BA7C3"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 xml:space="preserve">The purpose of the proposed software, the </w:t>
      </w:r>
      <w:r w:rsidRPr="003C118F">
        <w:rPr>
          <w:rFonts w:ascii="Times New Roman" w:hAnsi="Times New Roman" w:cs="Times New Roman"/>
          <w:b/>
          <w:sz w:val="24"/>
          <w:szCs w:val="24"/>
          <w:lang w:val="en-US"/>
        </w:rPr>
        <w:t>AI-Based Queue Prediction System</w:t>
      </w:r>
      <w:r w:rsidRPr="003C118F">
        <w:rPr>
          <w:rFonts w:ascii="Times New Roman" w:hAnsi="Times New Roman" w:cs="Times New Roman"/>
          <w:sz w:val="24"/>
          <w:szCs w:val="24"/>
          <w:lang w:val="en-US"/>
        </w:rPr>
        <w:t>, is to show the current queue status, estimate waiting time, predict congestion, and help citizens plan their visits. It also helps staff and administrators manage counters.</w:t>
      </w:r>
    </w:p>
    <w:p w14:paraId="2F7FA900"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In scope:</w:t>
      </w:r>
      <w:r w:rsidRPr="003C118F">
        <w:rPr>
          <w:rFonts w:ascii="Times New Roman" w:hAnsi="Times New Roman" w:cs="Times New Roman"/>
          <w:sz w:val="24"/>
          <w:szCs w:val="24"/>
          <w:lang w:val="en-US"/>
        </w:rPr>
        <w:t xml:space="preserve"> queue status display, waiting-time estimation, congestion prediction, visit planning and notifications, counter management and reports.</w:t>
      </w:r>
    </w:p>
    <w:p w14:paraId="4F833193"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Outside scope:</w:t>
      </w:r>
      <w:r w:rsidRPr="003C118F">
        <w:rPr>
          <w:rFonts w:ascii="Times New Roman" w:hAnsi="Times New Roman" w:cs="Times New Roman"/>
          <w:sz w:val="24"/>
          <w:szCs w:val="24"/>
          <w:lang w:val="en-US"/>
        </w:rPr>
        <w:t xml:space="preserve"> processing of service applications, payments and document verification. The system supports queue management only; it does not deliver the government service itself.</w:t>
      </w:r>
    </w:p>
    <w:p w14:paraId="7711C6AA" w14:textId="77777777"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t>1.3 Intended Users and Application Domain</w:t>
      </w:r>
    </w:p>
    <w:p w14:paraId="7FFF6808"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 xml:space="preserve">The application domain is the government service </w:t>
      </w:r>
      <w:proofErr w:type="spellStart"/>
      <w:r w:rsidRPr="003C118F">
        <w:rPr>
          <w:rFonts w:ascii="Times New Roman" w:hAnsi="Times New Roman" w:cs="Times New Roman"/>
          <w:sz w:val="24"/>
          <w:szCs w:val="24"/>
          <w:lang w:val="en-US"/>
        </w:rPr>
        <w:t>centre</w:t>
      </w:r>
      <w:proofErr w:type="spellEnd"/>
      <w:r w:rsidRPr="003C118F">
        <w:rPr>
          <w:rFonts w:ascii="Times New Roman" w:hAnsi="Times New Roman" w:cs="Times New Roman"/>
          <w:sz w:val="24"/>
          <w:szCs w:val="24"/>
          <w:lang w:val="en-US"/>
        </w:rPr>
        <w:t xml:space="preserve"> environment. It consists of citizens, service counters, staff, administrators, queue records (arrivals, service times, counter logs) and waiting-time information. Queue records flow into the prediction system, which produces waiting-time information for citizens, staff and administrators.</w:t>
      </w:r>
    </w:p>
    <w:p w14:paraId="0446F9EA"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Intended users:</w:t>
      </w:r>
    </w:p>
    <w:p w14:paraId="31EE34FD"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Citizens</w:t>
      </w:r>
      <w:r w:rsidRPr="003C118F">
        <w:rPr>
          <w:rFonts w:ascii="Times New Roman" w:hAnsi="Times New Roman" w:cs="Times New Roman"/>
          <w:sz w:val="24"/>
          <w:szCs w:val="24"/>
          <w:lang w:val="en-US"/>
        </w:rPr>
        <w:t xml:space="preserve"> – check queue status and estimated waiting time before and during a visit.</w:t>
      </w:r>
    </w:p>
    <w:p w14:paraId="1A73A37B"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Staff</w:t>
      </w:r>
      <w:r w:rsidRPr="003C118F">
        <w:rPr>
          <w:rFonts w:ascii="Times New Roman" w:hAnsi="Times New Roman" w:cs="Times New Roman"/>
          <w:sz w:val="24"/>
          <w:szCs w:val="24"/>
          <w:lang w:val="en-US"/>
        </w:rPr>
        <w:t xml:space="preserve"> – update queue length and counter availability.</w:t>
      </w:r>
    </w:p>
    <w:p w14:paraId="615369CB" w14:textId="77777777" w:rsid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Administrators</w:t>
      </w:r>
      <w:r w:rsidRPr="003C118F">
        <w:rPr>
          <w:rFonts w:ascii="Times New Roman" w:hAnsi="Times New Roman" w:cs="Times New Roman"/>
          <w:sz w:val="24"/>
          <w:szCs w:val="24"/>
          <w:lang w:val="en-US"/>
        </w:rPr>
        <w:t xml:space="preserve"> – manage counters, monitor performance and view reports.</w:t>
      </w:r>
    </w:p>
    <w:p w14:paraId="2BAC29CE" w14:textId="77777777" w:rsidR="00F0490F" w:rsidRPr="003C118F" w:rsidRDefault="00F0490F" w:rsidP="00F0490F">
      <w:pPr>
        <w:spacing w:line="360" w:lineRule="auto"/>
        <w:rPr>
          <w:rFonts w:ascii="Times New Roman" w:hAnsi="Times New Roman" w:cs="Times New Roman"/>
          <w:sz w:val="24"/>
          <w:szCs w:val="24"/>
          <w:lang w:val="en-US"/>
        </w:rPr>
      </w:pPr>
    </w:p>
    <w:p w14:paraId="580E6EDB" w14:textId="77777777" w:rsidR="003C118F" w:rsidRPr="003C118F" w:rsidRDefault="003C118F" w:rsidP="00857126">
      <w:pPr>
        <w:pStyle w:val="Heading1"/>
        <w:rPr>
          <w:lang w:val="en-US"/>
        </w:rPr>
      </w:pPr>
      <w:bookmarkStart w:id="2" w:name="_Toc243005116"/>
      <w:bookmarkStart w:id="3" w:name="_Toc243005430"/>
      <w:r w:rsidRPr="003C118F">
        <w:rPr>
          <w:lang w:val="en-US"/>
        </w:rPr>
        <w:lastRenderedPageBreak/>
        <w:t>2. Problem Statement and Proposed Solution</w:t>
      </w:r>
      <w:bookmarkEnd w:id="2"/>
      <w:bookmarkEnd w:id="3"/>
    </w:p>
    <w:p w14:paraId="3CBFA6CB" w14:textId="77777777"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t>2.1 Existing Problem and Limitations</w:t>
      </w:r>
    </w:p>
    <w:p w14:paraId="1F6E8E6B"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Long queues:</w:t>
      </w:r>
      <w:r w:rsidRPr="003C118F">
        <w:rPr>
          <w:rFonts w:ascii="Times New Roman" w:hAnsi="Times New Roman" w:cs="Times New Roman"/>
          <w:sz w:val="24"/>
          <w:szCs w:val="24"/>
          <w:lang w:val="en-US"/>
        </w:rPr>
        <w:t xml:space="preserve"> citizens spend long periods waiting at counters.</w:t>
      </w:r>
    </w:p>
    <w:p w14:paraId="6F5A5C16"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Uncertain waiting times:</w:t>
      </w:r>
      <w:r w:rsidRPr="003C118F">
        <w:rPr>
          <w:rFonts w:ascii="Times New Roman" w:hAnsi="Times New Roman" w:cs="Times New Roman"/>
          <w:sz w:val="24"/>
          <w:szCs w:val="24"/>
          <w:lang w:val="en-US"/>
        </w:rPr>
        <w:t xml:space="preserve"> there is no reliable estimate of how long a visit will take.</w:t>
      </w:r>
    </w:p>
    <w:p w14:paraId="788BA130"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Overcrowding:</w:t>
      </w:r>
      <w:r w:rsidRPr="003C118F">
        <w:rPr>
          <w:rFonts w:ascii="Times New Roman" w:hAnsi="Times New Roman" w:cs="Times New Roman"/>
          <w:sz w:val="24"/>
          <w:szCs w:val="24"/>
          <w:lang w:val="en-US"/>
        </w:rPr>
        <w:t xml:space="preserve"> waiting areas become congested at busy times.</w:t>
      </w:r>
    </w:p>
    <w:p w14:paraId="1FB3AF8B"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Inefficient counter allocation:</w:t>
      </w:r>
      <w:r w:rsidRPr="003C118F">
        <w:rPr>
          <w:rFonts w:ascii="Times New Roman" w:hAnsi="Times New Roman" w:cs="Times New Roman"/>
          <w:sz w:val="24"/>
          <w:szCs w:val="24"/>
          <w:lang w:val="en-US"/>
        </w:rPr>
        <w:t xml:space="preserve"> counters are not matched to current demand.</w:t>
      </w:r>
    </w:p>
    <w:p w14:paraId="4B6219C6"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Peak-hour demand:</w:t>
      </w:r>
      <w:r w:rsidRPr="003C118F">
        <w:rPr>
          <w:rFonts w:ascii="Times New Roman" w:hAnsi="Times New Roman" w:cs="Times New Roman"/>
          <w:sz w:val="24"/>
          <w:szCs w:val="24"/>
          <w:lang w:val="en-US"/>
        </w:rPr>
        <w:t xml:space="preserve"> sudden rushes are hard to anticipate and manage.</w:t>
      </w:r>
    </w:p>
    <w:p w14:paraId="0D839634"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As a result, citizens lose time and face uncertainty, staff handle uneven workloads, and administrators lack data to plan counters.</w:t>
      </w:r>
    </w:p>
    <w:p w14:paraId="0C25F121" w14:textId="77777777"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t>2.2 Proposed Software Solution</w:t>
      </w:r>
    </w:p>
    <w:p w14:paraId="26A04739"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The proposed solution is a web/mobile software system that records live queue data, uses past queue records (arrival patterns and service times) to predict waiting time and congestion, and shows the results to citizens, staff and administrators. Staff update queue length and counter status; the system refreshes its prediction automatically and sends notifications when waiting times change.</w:t>
      </w:r>
    </w:p>
    <w:p w14:paraId="6DD90D14" w14:textId="77777777"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t>2.3 Objectives and Expected Benefits</w:t>
      </w:r>
    </w:p>
    <w:p w14:paraId="3AD79B06"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Objectives:</w:t>
      </w:r>
    </w:p>
    <w:p w14:paraId="7C62F83D" w14:textId="77777777" w:rsidR="003C118F" w:rsidRPr="003C118F" w:rsidRDefault="003C118F" w:rsidP="003C118F">
      <w:pPr>
        <w:numPr>
          <w:ilvl w:val="0"/>
          <w:numId w:val="18"/>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Display current queue status.</w:t>
      </w:r>
    </w:p>
    <w:p w14:paraId="7BDA2BCD" w14:textId="77777777" w:rsidR="003C118F" w:rsidRPr="003C118F" w:rsidRDefault="003C118F" w:rsidP="003C118F">
      <w:pPr>
        <w:numPr>
          <w:ilvl w:val="0"/>
          <w:numId w:val="18"/>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Estimate waiting times.</w:t>
      </w:r>
    </w:p>
    <w:p w14:paraId="7BCF4A2F" w14:textId="77777777" w:rsidR="003C118F" w:rsidRPr="003C118F" w:rsidRDefault="003C118F" w:rsidP="003C118F">
      <w:pPr>
        <w:numPr>
          <w:ilvl w:val="0"/>
          <w:numId w:val="18"/>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Identify possible congestion.</w:t>
      </w:r>
    </w:p>
    <w:p w14:paraId="5A5DF0DF" w14:textId="77777777" w:rsidR="003C118F" w:rsidRPr="003C118F" w:rsidRDefault="003C118F" w:rsidP="003C118F">
      <w:pPr>
        <w:numPr>
          <w:ilvl w:val="0"/>
          <w:numId w:val="18"/>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Help citizens plan their visits.</w:t>
      </w:r>
    </w:p>
    <w:p w14:paraId="60EE8855" w14:textId="77777777" w:rsidR="003C118F" w:rsidRPr="003C118F" w:rsidRDefault="003C118F" w:rsidP="003C118F">
      <w:pPr>
        <w:numPr>
          <w:ilvl w:val="0"/>
          <w:numId w:val="18"/>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Support staff and administrators in managing counters.</w:t>
      </w:r>
    </w:p>
    <w:p w14:paraId="703A1009" w14:textId="3E106B03" w:rsidR="00F0490F" w:rsidRDefault="003C118F" w:rsidP="00B17AB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Expected benefits: less time lost by citizens, clearer expectations, less crowding in waiting areas, better use of counters and data-based planning by administrators.</w:t>
      </w:r>
      <w:bookmarkStart w:id="4" w:name="_Toc243005117"/>
      <w:bookmarkStart w:id="5" w:name="_Toc243005431"/>
    </w:p>
    <w:p w14:paraId="141C7E92" w14:textId="77777777" w:rsidR="00B17ABF" w:rsidRPr="00B17ABF" w:rsidRDefault="00B17ABF" w:rsidP="00B17ABF">
      <w:pPr>
        <w:spacing w:line="360" w:lineRule="auto"/>
        <w:rPr>
          <w:rFonts w:ascii="Times New Roman" w:hAnsi="Times New Roman" w:cs="Times New Roman"/>
          <w:sz w:val="24"/>
          <w:szCs w:val="24"/>
          <w:lang w:val="en-US"/>
        </w:rPr>
      </w:pPr>
    </w:p>
    <w:p w14:paraId="6D7CC99C" w14:textId="6A984FCB" w:rsidR="003C118F" w:rsidRPr="003C118F" w:rsidRDefault="003C118F" w:rsidP="00857126">
      <w:pPr>
        <w:pStyle w:val="Heading1"/>
        <w:rPr>
          <w:lang w:val="en-US"/>
        </w:rPr>
      </w:pPr>
      <w:r w:rsidRPr="003C118F">
        <w:rPr>
          <w:lang w:val="en-US"/>
        </w:rPr>
        <w:lastRenderedPageBreak/>
        <w:t>3. Selection of SDLC Model</w:t>
      </w:r>
      <w:bookmarkEnd w:id="4"/>
      <w:bookmarkEnd w:id="5"/>
    </w:p>
    <w:p w14:paraId="674F4893" w14:textId="77777777"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t>3.1 Selected Model: Evolutionary Model</w:t>
      </w:r>
    </w:p>
    <w:p w14:paraId="67A0269C"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In the Evolutionary model, the software is built as a first working version, deployed for use, tested, improved using feedback, and then released again as a better version. The cycle repeats until the product meets user needs.</w:t>
      </w:r>
    </w:p>
    <w:p w14:paraId="05F62E81"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Figure 1: Evolutionary SDLC model applied to the case study</w:t>
      </w:r>
      <w:r w:rsidRPr="003C118F">
        <w:rPr>
          <w:rFonts w:ascii="Times New Roman" w:hAnsi="Times New Roman" w:cs="Times New Roman"/>
          <w:sz w:val="24"/>
          <w:szCs w:val="24"/>
          <w:lang w:val="en-US"/>
        </w:rPr>
        <w:t xml:space="preserve"> (Develop Version → Deploy for Use → Test and Collect Feedback → Refine and Improve → repeat).</w:t>
      </w:r>
    </w:p>
    <w:p w14:paraId="5062B9B1" w14:textId="73B77B7C"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noProof/>
          <w:sz w:val="24"/>
          <w:szCs w:val="24"/>
          <w:lang w:val="en-US"/>
        </w:rPr>
        <w:drawing>
          <wp:inline distT="0" distB="0" distL="0" distR="0" wp14:anchorId="7A44C869" wp14:editId="5F09D310">
            <wp:extent cx="5494020" cy="2392680"/>
            <wp:effectExtent l="0" t="0" r="0" b="7620"/>
            <wp:docPr id="1501164883" name="Picture 10" descr="Evolutionary SDLC model · 4 steps, 3 ver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descr="Evolutionary SDLC model · 4 steps, 3 version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94020" cy="2392680"/>
                    </a:xfrm>
                    <a:prstGeom prst="rect">
                      <a:avLst/>
                    </a:prstGeom>
                    <a:noFill/>
                    <a:ln>
                      <a:noFill/>
                    </a:ln>
                  </pic:spPr>
                </pic:pic>
              </a:graphicData>
            </a:graphic>
          </wp:inline>
        </w:drawing>
      </w:r>
    </w:p>
    <w:p w14:paraId="767AA94B"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Evolutionary SDLC model · 4 steps, 3 versions</w:t>
      </w:r>
    </w:p>
    <w:p w14:paraId="5ABD94F6"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i/>
          <w:sz w:val="24"/>
          <w:szCs w:val="24"/>
          <w:lang w:val="en-US"/>
        </w:rPr>
        <w:t>Explanation:</w:t>
      </w:r>
      <w:r w:rsidRPr="003C118F">
        <w:rPr>
          <w:rFonts w:ascii="Times New Roman" w:hAnsi="Times New Roman" w:cs="Times New Roman"/>
          <w:sz w:val="24"/>
          <w:szCs w:val="24"/>
          <w:lang w:val="en-US"/>
        </w:rPr>
        <w:t xml:space="preserve"> The loop repeats until prediction accuracy and functionality meet user needs. The case study evolves as: </w:t>
      </w:r>
      <w:r w:rsidRPr="003C118F">
        <w:rPr>
          <w:rFonts w:ascii="Times New Roman" w:hAnsi="Times New Roman" w:cs="Times New Roman"/>
          <w:b/>
          <w:sz w:val="24"/>
          <w:szCs w:val="24"/>
          <w:lang w:val="en-US"/>
        </w:rPr>
        <w:t>V1</w:t>
      </w:r>
      <w:r w:rsidRPr="003C118F">
        <w:rPr>
          <w:rFonts w:ascii="Times New Roman" w:hAnsi="Times New Roman" w:cs="Times New Roman"/>
          <w:sz w:val="24"/>
          <w:szCs w:val="24"/>
          <w:lang w:val="en-US"/>
        </w:rPr>
        <w:t xml:space="preserve"> basic queue status and wait estimate → </w:t>
      </w:r>
      <w:r w:rsidRPr="003C118F">
        <w:rPr>
          <w:rFonts w:ascii="Times New Roman" w:hAnsi="Times New Roman" w:cs="Times New Roman"/>
          <w:b/>
          <w:sz w:val="24"/>
          <w:szCs w:val="24"/>
          <w:lang w:val="en-US"/>
        </w:rPr>
        <w:t>V2</w:t>
      </w:r>
      <w:r w:rsidRPr="003C118F">
        <w:rPr>
          <w:rFonts w:ascii="Times New Roman" w:hAnsi="Times New Roman" w:cs="Times New Roman"/>
          <w:sz w:val="24"/>
          <w:szCs w:val="24"/>
          <w:lang w:val="en-US"/>
        </w:rPr>
        <w:t xml:space="preserve"> notifications → </w:t>
      </w:r>
      <w:r w:rsidRPr="003C118F">
        <w:rPr>
          <w:rFonts w:ascii="Times New Roman" w:hAnsi="Times New Roman" w:cs="Times New Roman"/>
          <w:b/>
          <w:sz w:val="24"/>
          <w:szCs w:val="24"/>
          <w:lang w:val="en-US"/>
        </w:rPr>
        <w:t>V3</w:t>
      </w:r>
      <w:r w:rsidRPr="003C118F">
        <w:rPr>
          <w:rFonts w:ascii="Times New Roman" w:hAnsi="Times New Roman" w:cs="Times New Roman"/>
          <w:sz w:val="24"/>
          <w:szCs w:val="24"/>
          <w:lang w:val="en-US"/>
        </w:rPr>
        <w:t xml:space="preserve"> higher accuracy and congestion forecasting.</w:t>
      </w:r>
    </w:p>
    <w:p w14:paraId="36087ECE" w14:textId="77777777"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t>3.2 Justification for Selecting the Model</w:t>
      </w:r>
    </w:p>
    <w:tbl>
      <w:tblPr>
        <w:tblStyle w:val="TableGrid"/>
        <w:tblW w:w="0" w:type="auto"/>
        <w:tblLayout w:type="fixed"/>
        <w:tblLook w:val="0420" w:firstRow="1" w:lastRow="0" w:firstColumn="0" w:lastColumn="0" w:noHBand="0" w:noVBand="1"/>
      </w:tblPr>
      <w:tblGrid>
        <w:gridCol w:w="3120"/>
        <w:gridCol w:w="3120"/>
        <w:gridCol w:w="3120"/>
      </w:tblGrid>
      <w:tr w:rsidR="003C118F" w:rsidRPr="003C118F" w14:paraId="5E1E798C" w14:textId="77777777">
        <w:trPr>
          <w:tblHeader/>
        </w:trPr>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7EF56BB7"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Model</w:t>
            </w:r>
          </w:p>
        </w:tc>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2832453E"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Reason for comparison</w:t>
            </w:r>
          </w:p>
        </w:tc>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2B971572"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Suitability</w:t>
            </w:r>
          </w:p>
        </w:tc>
      </w:tr>
      <w:tr w:rsidR="003C118F" w:rsidRPr="003C118F" w14:paraId="2B9351F6" w14:textId="77777777">
        <w:tc>
          <w:tcPr>
            <w:tcW w:w="3120" w:type="dxa"/>
            <w:tcBorders>
              <w:top w:val="single" w:sz="4" w:space="0" w:color="auto"/>
              <w:left w:val="single" w:sz="4" w:space="0" w:color="auto"/>
              <w:bottom w:val="single" w:sz="4" w:space="0" w:color="auto"/>
              <w:right w:val="single" w:sz="4" w:space="0" w:color="auto"/>
            </w:tcBorders>
            <w:hideMark/>
          </w:tcPr>
          <w:p w14:paraId="5229E678"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Waterfall</w:t>
            </w:r>
          </w:p>
        </w:tc>
        <w:tc>
          <w:tcPr>
            <w:tcW w:w="3120" w:type="dxa"/>
            <w:tcBorders>
              <w:top w:val="single" w:sz="4" w:space="0" w:color="auto"/>
              <w:left w:val="single" w:sz="4" w:space="0" w:color="auto"/>
              <w:bottom w:val="single" w:sz="4" w:space="0" w:color="auto"/>
              <w:right w:val="single" w:sz="4" w:space="0" w:color="auto"/>
            </w:tcBorders>
            <w:hideMark/>
          </w:tcPr>
          <w:p w14:paraId="2C7B780A"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Sequential phases; requirements fixed early; feedback arrives late</w:t>
            </w:r>
          </w:p>
        </w:tc>
        <w:tc>
          <w:tcPr>
            <w:tcW w:w="3120" w:type="dxa"/>
            <w:tcBorders>
              <w:top w:val="single" w:sz="4" w:space="0" w:color="auto"/>
              <w:left w:val="single" w:sz="4" w:space="0" w:color="auto"/>
              <w:bottom w:val="single" w:sz="4" w:space="0" w:color="auto"/>
              <w:right w:val="single" w:sz="4" w:space="0" w:color="auto"/>
            </w:tcBorders>
            <w:hideMark/>
          </w:tcPr>
          <w:p w14:paraId="17B8E76F"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Not suitable – queue patterns and user needs are not fully known at the start</w:t>
            </w:r>
          </w:p>
        </w:tc>
      </w:tr>
      <w:tr w:rsidR="003C118F" w:rsidRPr="003C118F" w14:paraId="189F5890" w14:textId="77777777">
        <w:tc>
          <w:tcPr>
            <w:tcW w:w="3120" w:type="dxa"/>
            <w:tcBorders>
              <w:top w:val="single" w:sz="4" w:space="0" w:color="auto"/>
              <w:left w:val="single" w:sz="4" w:space="0" w:color="auto"/>
              <w:bottom w:val="single" w:sz="4" w:space="0" w:color="auto"/>
              <w:right w:val="single" w:sz="4" w:space="0" w:color="auto"/>
            </w:tcBorders>
            <w:hideMark/>
          </w:tcPr>
          <w:p w14:paraId="4DBC0C87"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Incremental</w:t>
            </w:r>
          </w:p>
        </w:tc>
        <w:tc>
          <w:tcPr>
            <w:tcW w:w="3120" w:type="dxa"/>
            <w:tcBorders>
              <w:top w:val="single" w:sz="4" w:space="0" w:color="auto"/>
              <w:left w:val="single" w:sz="4" w:space="0" w:color="auto"/>
              <w:bottom w:val="single" w:sz="4" w:space="0" w:color="auto"/>
              <w:right w:val="single" w:sz="4" w:space="0" w:color="auto"/>
            </w:tcBorders>
            <w:hideMark/>
          </w:tcPr>
          <w:p w14:paraId="42397FCB"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Planned parts delivered in turn; scope defined upfront; each part built once</w:t>
            </w:r>
          </w:p>
        </w:tc>
        <w:tc>
          <w:tcPr>
            <w:tcW w:w="3120" w:type="dxa"/>
            <w:tcBorders>
              <w:top w:val="single" w:sz="4" w:space="0" w:color="auto"/>
              <w:left w:val="single" w:sz="4" w:space="0" w:color="auto"/>
              <w:bottom w:val="single" w:sz="4" w:space="0" w:color="auto"/>
              <w:right w:val="single" w:sz="4" w:space="0" w:color="auto"/>
            </w:tcBorders>
            <w:hideMark/>
          </w:tcPr>
          <w:p w14:paraId="32E8660A"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Partly suitable – but parts are not revisited and refined</w:t>
            </w:r>
          </w:p>
        </w:tc>
      </w:tr>
      <w:tr w:rsidR="003C118F" w:rsidRPr="003C118F" w14:paraId="39B20D0E" w14:textId="77777777">
        <w:tc>
          <w:tcPr>
            <w:tcW w:w="3120" w:type="dxa"/>
            <w:tcBorders>
              <w:top w:val="single" w:sz="4" w:space="0" w:color="auto"/>
              <w:left w:val="single" w:sz="4" w:space="0" w:color="auto"/>
              <w:bottom w:val="single" w:sz="4" w:space="0" w:color="auto"/>
              <w:right w:val="single" w:sz="4" w:space="0" w:color="auto"/>
            </w:tcBorders>
            <w:hideMark/>
          </w:tcPr>
          <w:p w14:paraId="3415585E"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lastRenderedPageBreak/>
              <w:t>Agile</w:t>
            </w:r>
          </w:p>
        </w:tc>
        <w:tc>
          <w:tcPr>
            <w:tcW w:w="3120" w:type="dxa"/>
            <w:tcBorders>
              <w:top w:val="single" w:sz="4" w:space="0" w:color="auto"/>
              <w:left w:val="single" w:sz="4" w:space="0" w:color="auto"/>
              <w:bottom w:val="single" w:sz="4" w:space="0" w:color="auto"/>
              <w:right w:val="single" w:sz="4" w:space="0" w:color="auto"/>
            </w:tcBorders>
            <w:hideMark/>
          </w:tcPr>
          <w:p w14:paraId="31EBCFA3"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Short sprints, continuous collaboration</w:t>
            </w:r>
          </w:p>
        </w:tc>
        <w:tc>
          <w:tcPr>
            <w:tcW w:w="3120" w:type="dxa"/>
            <w:tcBorders>
              <w:top w:val="single" w:sz="4" w:space="0" w:color="auto"/>
              <w:left w:val="single" w:sz="4" w:space="0" w:color="auto"/>
              <w:bottom w:val="single" w:sz="4" w:space="0" w:color="auto"/>
              <w:right w:val="single" w:sz="4" w:space="0" w:color="auto"/>
            </w:tcBorders>
            <w:hideMark/>
          </w:tcPr>
          <w:p w14:paraId="3E89709D"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Needs constant user involvement, which is difficult with citizens as users</w:t>
            </w:r>
          </w:p>
        </w:tc>
      </w:tr>
      <w:tr w:rsidR="003C118F" w:rsidRPr="003C118F" w14:paraId="19790D80" w14:textId="77777777">
        <w:tc>
          <w:tcPr>
            <w:tcW w:w="3120" w:type="dxa"/>
            <w:tcBorders>
              <w:top w:val="single" w:sz="4" w:space="0" w:color="auto"/>
              <w:left w:val="single" w:sz="4" w:space="0" w:color="auto"/>
              <w:bottom w:val="single" w:sz="4" w:space="0" w:color="auto"/>
              <w:right w:val="single" w:sz="4" w:space="0" w:color="auto"/>
            </w:tcBorders>
            <w:hideMark/>
          </w:tcPr>
          <w:p w14:paraId="7EAB99A4"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Evolutionary (selected)</w:t>
            </w:r>
          </w:p>
        </w:tc>
        <w:tc>
          <w:tcPr>
            <w:tcW w:w="3120" w:type="dxa"/>
            <w:tcBorders>
              <w:top w:val="single" w:sz="4" w:space="0" w:color="auto"/>
              <w:left w:val="single" w:sz="4" w:space="0" w:color="auto"/>
              <w:bottom w:val="single" w:sz="4" w:space="0" w:color="auto"/>
              <w:right w:val="single" w:sz="4" w:space="0" w:color="auto"/>
            </w:tcBorders>
            <w:hideMark/>
          </w:tcPr>
          <w:p w14:paraId="18321454"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Versions evolve in repeated cycles; testing and feedback drive refinement</w:t>
            </w:r>
          </w:p>
        </w:tc>
        <w:tc>
          <w:tcPr>
            <w:tcW w:w="3120" w:type="dxa"/>
            <w:tcBorders>
              <w:top w:val="single" w:sz="4" w:space="0" w:color="auto"/>
              <w:left w:val="single" w:sz="4" w:space="0" w:color="auto"/>
              <w:bottom w:val="single" w:sz="4" w:space="0" w:color="auto"/>
              <w:right w:val="single" w:sz="4" w:space="0" w:color="auto"/>
            </w:tcBorders>
            <w:hideMark/>
          </w:tcPr>
          <w:p w14:paraId="544295C8"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Best fit</w:t>
            </w:r>
            <w:r w:rsidRPr="003C118F">
              <w:rPr>
                <w:rFonts w:ascii="Times New Roman" w:hAnsi="Times New Roman" w:cs="Times New Roman"/>
                <w:sz w:val="24"/>
                <w:szCs w:val="24"/>
                <w:lang w:val="en-US"/>
              </w:rPr>
              <w:t xml:space="preserve"> – prediction accuracy improves as real queue data and feedback are collected</w:t>
            </w:r>
          </w:p>
        </w:tc>
      </w:tr>
    </w:tbl>
    <w:p w14:paraId="540793EE"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The prediction part of the system depends on real data. Its accuracy cannot be fixed at the design stage and has to be improved version by version, which matches the Evolutionary approach. The model also fits changing queue patterns, such as new peak hours or new services.</w:t>
      </w:r>
    </w:p>
    <w:p w14:paraId="41C306A6" w14:textId="77777777"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t>3.3 Major Phases Applicable to the Case Study</w:t>
      </w:r>
    </w:p>
    <w:p w14:paraId="71E2EB70" w14:textId="77777777" w:rsidR="003C118F" w:rsidRPr="003C118F" w:rsidRDefault="003C118F" w:rsidP="003C118F">
      <w:pPr>
        <w:numPr>
          <w:ilvl w:val="0"/>
          <w:numId w:val="19"/>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Develop version:</w:t>
      </w:r>
      <w:r w:rsidRPr="003C118F">
        <w:rPr>
          <w:rFonts w:ascii="Times New Roman" w:hAnsi="Times New Roman" w:cs="Times New Roman"/>
          <w:sz w:val="24"/>
          <w:szCs w:val="24"/>
          <w:lang w:val="en-US"/>
        </w:rPr>
        <w:t xml:space="preserve"> build the current version (for V1: queue status and basic wait estimate).</w:t>
      </w:r>
    </w:p>
    <w:p w14:paraId="296F1F6D" w14:textId="77777777" w:rsidR="003C118F" w:rsidRPr="003C118F" w:rsidRDefault="003C118F" w:rsidP="003C118F">
      <w:pPr>
        <w:numPr>
          <w:ilvl w:val="0"/>
          <w:numId w:val="19"/>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Deploy for use:</w:t>
      </w:r>
      <w:r w:rsidRPr="003C118F">
        <w:rPr>
          <w:rFonts w:ascii="Times New Roman" w:hAnsi="Times New Roman" w:cs="Times New Roman"/>
          <w:sz w:val="24"/>
          <w:szCs w:val="24"/>
          <w:lang w:val="en-US"/>
        </w:rPr>
        <w:t xml:space="preserve"> release it at a service </w:t>
      </w:r>
      <w:proofErr w:type="spellStart"/>
      <w:r w:rsidRPr="003C118F">
        <w:rPr>
          <w:rFonts w:ascii="Times New Roman" w:hAnsi="Times New Roman" w:cs="Times New Roman"/>
          <w:sz w:val="24"/>
          <w:szCs w:val="24"/>
          <w:lang w:val="en-US"/>
        </w:rPr>
        <w:t>centre</w:t>
      </w:r>
      <w:proofErr w:type="spellEnd"/>
      <w:r w:rsidRPr="003C118F">
        <w:rPr>
          <w:rFonts w:ascii="Times New Roman" w:hAnsi="Times New Roman" w:cs="Times New Roman"/>
          <w:sz w:val="24"/>
          <w:szCs w:val="24"/>
          <w:lang w:val="en-US"/>
        </w:rPr>
        <w:t>.</w:t>
      </w:r>
    </w:p>
    <w:p w14:paraId="27155644" w14:textId="77777777" w:rsidR="003C118F" w:rsidRPr="003C118F" w:rsidRDefault="003C118F" w:rsidP="003C118F">
      <w:pPr>
        <w:numPr>
          <w:ilvl w:val="0"/>
          <w:numId w:val="19"/>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Test and collect feedback:</w:t>
      </w:r>
      <w:r w:rsidRPr="003C118F">
        <w:rPr>
          <w:rFonts w:ascii="Times New Roman" w:hAnsi="Times New Roman" w:cs="Times New Roman"/>
          <w:sz w:val="24"/>
          <w:szCs w:val="24"/>
          <w:lang w:val="en-US"/>
        </w:rPr>
        <w:t xml:space="preserve"> verify updates and predictions against observed queues; collect feedback from citizens, staff and administrators.</w:t>
      </w:r>
    </w:p>
    <w:p w14:paraId="789B34FC" w14:textId="77777777" w:rsidR="003C118F" w:rsidRPr="003C118F" w:rsidRDefault="003C118F" w:rsidP="003C118F">
      <w:pPr>
        <w:numPr>
          <w:ilvl w:val="0"/>
          <w:numId w:val="19"/>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Refine and improve:</w:t>
      </w:r>
      <w:r w:rsidRPr="003C118F">
        <w:rPr>
          <w:rFonts w:ascii="Times New Roman" w:hAnsi="Times New Roman" w:cs="Times New Roman"/>
          <w:sz w:val="24"/>
          <w:szCs w:val="24"/>
          <w:lang w:val="en-US"/>
        </w:rPr>
        <w:t xml:space="preserve"> correct problems, retrain the prediction model, add features, and begin the next version.</w:t>
      </w:r>
    </w:p>
    <w:p w14:paraId="754C8FEB" w14:textId="77777777" w:rsidR="003C118F" w:rsidRPr="003C118F" w:rsidRDefault="003C118F" w:rsidP="00857126">
      <w:pPr>
        <w:pStyle w:val="Heading1"/>
        <w:rPr>
          <w:lang w:val="en-US"/>
        </w:rPr>
      </w:pPr>
      <w:bookmarkStart w:id="6" w:name="_Toc243005118"/>
      <w:bookmarkStart w:id="7" w:name="_Toc243005432"/>
      <w:r w:rsidRPr="003C118F">
        <w:rPr>
          <w:lang w:val="en-US"/>
        </w:rPr>
        <w:t>4. Requirements Analysis</w:t>
      </w:r>
      <w:bookmarkEnd w:id="6"/>
      <w:bookmarkEnd w:id="7"/>
    </w:p>
    <w:p w14:paraId="153A2BA0" w14:textId="77777777"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t>4.1 Stakeholders and Requirements-Gathering Approach</w:t>
      </w:r>
    </w:p>
    <w:tbl>
      <w:tblPr>
        <w:tblStyle w:val="TableGrid"/>
        <w:tblW w:w="0" w:type="auto"/>
        <w:tblLayout w:type="fixed"/>
        <w:tblLook w:val="0420" w:firstRow="1" w:lastRow="0" w:firstColumn="0" w:lastColumn="0" w:noHBand="0" w:noVBand="1"/>
      </w:tblPr>
      <w:tblGrid>
        <w:gridCol w:w="4680"/>
        <w:gridCol w:w="4680"/>
      </w:tblGrid>
      <w:tr w:rsidR="003C118F" w:rsidRPr="003C118F" w14:paraId="492EB533" w14:textId="77777777">
        <w:trPr>
          <w:tblHeader/>
        </w:trPr>
        <w:tc>
          <w:tcPr>
            <w:tcW w:w="4680" w:type="dxa"/>
            <w:tcBorders>
              <w:top w:val="single" w:sz="4" w:space="0" w:color="auto"/>
              <w:left w:val="single" w:sz="4" w:space="0" w:color="auto"/>
              <w:bottom w:val="single" w:sz="4" w:space="0" w:color="auto"/>
              <w:right w:val="single" w:sz="4" w:space="0" w:color="auto"/>
            </w:tcBorders>
            <w:shd w:val="clear" w:color="auto" w:fill="F2F2F2"/>
            <w:hideMark/>
          </w:tcPr>
          <w:p w14:paraId="73A85956"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Stakeholder</w:t>
            </w:r>
          </w:p>
        </w:tc>
        <w:tc>
          <w:tcPr>
            <w:tcW w:w="4680" w:type="dxa"/>
            <w:tcBorders>
              <w:top w:val="single" w:sz="4" w:space="0" w:color="auto"/>
              <w:left w:val="single" w:sz="4" w:space="0" w:color="auto"/>
              <w:bottom w:val="single" w:sz="4" w:space="0" w:color="auto"/>
              <w:right w:val="single" w:sz="4" w:space="0" w:color="auto"/>
            </w:tcBorders>
            <w:shd w:val="clear" w:color="auto" w:fill="F2F2F2"/>
            <w:hideMark/>
          </w:tcPr>
          <w:p w14:paraId="1C782BA2"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Interest in the system</w:t>
            </w:r>
          </w:p>
        </w:tc>
      </w:tr>
      <w:tr w:rsidR="003C118F" w:rsidRPr="003C118F" w14:paraId="470065AB" w14:textId="77777777">
        <w:tc>
          <w:tcPr>
            <w:tcW w:w="4680" w:type="dxa"/>
            <w:tcBorders>
              <w:top w:val="single" w:sz="4" w:space="0" w:color="auto"/>
              <w:left w:val="single" w:sz="4" w:space="0" w:color="auto"/>
              <w:bottom w:val="single" w:sz="4" w:space="0" w:color="auto"/>
              <w:right w:val="single" w:sz="4" w:space="0" w:color="auto"/>
            </w:tcBorders>
            <w:hideMark/>
          </w:tcPr>
          <w:p w14:paraId="1FEA4D15"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Citizens</w:t>
            </w:r>
          </w:p>
        </w:tc>
        <w:tc>
          <w:tcPr>
            <w:tcW w:w="4680" w:type="dxa"/>
            <w:tcBorders>
              <w:top w:val="single" w:sz="4" w:space="0" w:color="auto"/>
              <w:left w:val="single" w:sz="4" w:space="0" w:color="auto"/>
              <w:bottom w:val="single" w:sz="4" w:space="0" w:color="auto"/>
              <w:right w:val="single" w:sz="4" w:space="0" w:color="auto"/>
            </w:tcBorders>
            <w:hideMark/>
          </w:tcPr>
          <w:p w14:paraId="7A9BD327"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Check queue status and estimated waiting time</w:t>
            </w:r>
          </w:p>
        </w:tc>
      </w:tr>
      <w:tr w:rsidR="003C118F" w:rsidRPr="003C118F" w14:paraId="20BF7B0F" w14:textId="77777777">
        <w:tc>
          <w:tcPr>
            <w:tcW w:w="4680" w:type="dxa"/>
            <w:tcBorders>
              <w:top w:val="single" w:sz="4" w:space="0" w:color="auto"/>
              <w:left w:val="single" w:sz="4" w:space="0" w:color="auto"/>
              <w:bottom w:val="single" w:sz="4" w:space="0" w:color="auto"/>
              <w:right w:val="single" w:sz="4" w:space="0" w:color="auto"/>
            </w:tcBorders>
            <w:hideMark/>
          </w:tcPr>
          <w:p w14:paraId="75493D8A"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Staff</w:t>
            </w:r>
          </w:p>
        </w:tc>
        <w:tc>
          <w:tcPr>
            <w:tcW w:w="4680" w:type="dxa"/>
            <w:tcBorders>
              <w:top w:val="single" w:sz="4" w:space="0" w:color="auto"/>
              <w:left w:val="single" w:sz="4" w:space="0" w:color="auto"/>
              <w:bottom w:val="single" w:sz="4" w:space="0" w:color="auto"/>
              <w:right w:val="single" w:sz="4" w:space="0" w:color="auto"/>
            </w:tcBorders>
            <w:hideMark/>
          </w:tcPr>
          <w:p w14:paraId="15CAD0F8"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Update queue length and counter availability</w:t>
            </w:r>
          </w:p>
        </w:tc>
      </w:tr>
      <w:tr w:rsidR="003C118F" w:rsidRPr="003C118F" w14:paraId="0082D407" w14:textId="77777777">
        <w:tc>
          <w:tcPr>
            <w:tcW w:w="4680" w:type="dxa"/>
            <w:tcBorders>
              <w:top w:val="single" w:sz="4" w:space="0" w:color="auto"/>
              <w:left w:val="single" w:sz="4" w:space="0" w:color="auto"/>
              <w:bottom w:val="single" w:sz="4" w:space="0" w:color="auto"/>
              <w:right w:val="single" w:sz="4" w:space="0" w:color="auto"/>
            </w:tcBorders>
            <w:hideMark/>
          </w:tcPr>
          <w:p w14:paraId="6CE0B46E"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Administrators</w:t>
            </w:r>
          </w:p>
        </w:tc>
        <w:tc>
          <w:tcPr>
            <w:tcW w:w="4680" w:type="dxa"/>
            <w:tcBorders>
              <w:top w:val="single" w:sz="4" w:space="0" w:color="auto"/>
              <w:left w:val="single" w:sz="4" w:space="0" w:color="auto"/>
              <w:bottom w:val="single" w:sz="4" w:space="0" w:color="auto"/>
              <w:right w:val="single" w:sz="4" w:space="0" w:color="auto"/>
            </w:tcBorders>
            <w:hideMark/>
          </w:tcPr>
          <w:p w14:paraId="0376D2D4"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Manage counters and view reports</w:t>
            </w:r>
          </w:p>
        </w:tc>
      </w:tr>
    </w:tbl>
    <w:p w14:paraId="360CCF2F"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Elicitation techniques:</w:t>
      </w:r>
    </w:p>
    <w:p w14:paraId="24751239"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Interviews:</w:t>
      </w:r>
      <w:r w:rsidRPr="003C118F">
        <w:rPr>
          <w:rFonts w:ascii="Times New Roman" w:hAnsi="Times New Roman" w:cs="Times New Roman"/>
          <w:sz w:val="24"/>
          <w:szCs w:val="24"/>
          <w:lang w:val="en-US"/>
        </w:rPr>
        <w:t xml:space="preserve"> discuss needs with staff and administrators.</w:t>
      </w:r>
    </w:p>
    <w:p w14:paraId="3A48D2F9"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Observation:</w:t>
      </w:r>
      <w:r w:rsidRPr="003C118F">
        <w:rPr>
          <w:rFonts w:ascii="Times New Roman" w:hAnsi="Times New Roman" w:cs="Times New Roman"/>
          <w:sz w:val="24"/>
          <w:szCs w:val="24"/>
          <w:lang w:val="en-US"/>
        </w:rPr>
        <w:t xml:space="preserve"> watch real queue flow and counter operation.</w:t>
      </w:r>
    </w:p>
    <w:p w14:paraId="16D27220"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lastRenderedPageBreak/>
        <w:t>Questionnaires:</w:t>
      </w:r>
      <w:r w:rsidRPr="003C118F">
        <w:rPr>
          <w:rFonts w:ascii="Times New Roman" w:hAnsi="Times New Roman" w:cs="Times New Roman"/>
          <w:sz w:val="24"/>
          <w:szCs w:val="24"/>
          <w:lang w:val="en-US"/>
        </w:rPr>
        <w:t xml:space="preserve"> collect citizens' waiting concerns and preferences.</w:t>
      </w:r>
    </w:p>
    <w:p w14:paraId="2270FD09"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Record analysis:</w:t>
      </w:r>
      <w:r w:rsidRPr="003C118F">
        <w:rPr>
          <w:rFonts w:ascii="Times New Roman" w:hAnsi="Times New Roman" w:cs="Times New Roman"/>
          <w:sz w:val="24"/>
          <w:szCs w:val="24"/>
          <w:lang w:val="en-US"/>
        </w:rPr>
        <w:t xml:space="preserve"> study existing queue records for arrival and service patterns.</w:t>
      </w:r>
    </w:p>
    <w:p w14:paraId="63A7F9B7" w14:textId="77777777"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t>4.2 Functional Requirements</w:t>
      </w:r>
    </w:p>
    <w:tbl>
      <w:tblPr>
        <w:tblStyle w:val="TableGrid"/>
        <w:tblW w:w="0" w:type="auto"/>
        <w:tblLayout w:type="fixed"/>
        <w:tblLook w:val="0420" w:firstRow="1" w:lastRow="0" w:firstColumn="0" w:lastColumn="0" w:noHBand="0" w:noVBand="1"/>
      </w:tblPr>
      <w:tblGrid>
        <w:gridCol w:w="3120"/>
        <w:gridCol w:w="3120"/>
        <w:gridCol w:w="3120"/>
      </w:tblGrid>
      <w:tr w:rsidR="003C118F" w:rsidRPr="003C118F" w14:paraId="6F005F43" w14:textId="77777777">
        <w:trPr>
          <w:tblHeader/>
        </w:trPr>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3E23CB34"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ID</w:t>
            </w:r>
          </w:p>
        </w:tc>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7E376F0A"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Requirement</w:t>
            </w:r>
          </w:p>
        </w:tc>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2FABDB14"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Description</w:t>
            </w:r>
          </w:p>
        </w:tc>
      </w:tr>
      <w:tr w:rsidR="003C118F" w:rsidRPr="003C118F" w14:paraId="744BC411" w14:textId="77777777">
        <w:tc>
          <w:tcPr>
            <w:tcW w:w="3120" w:type="dxa"/>
            <w:tcBorders>
              <w:top w:val="single" w:sz="4" w:space="0" w:color="auto"/>
              <w:left w:val="single" w:sz="4" w:space="0" w:color="auto"/>
              <w:bottom w:val="single" w:sz="4" w:space="0" w:color="auto"/>
              <w:right w:val="single" w:sz="4" w:space="0" w:color="auto"/>
            </w:tcBorders>
            <w:hideMark/>
          </w:tcPr>
          <w:p w14:paraId="7C5374BD"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FR1</w:t>
            </w:r>
          </w:p>
        </w:tc>
        <w:tc>
          <w:tcPr>
            <w:tcW w:w="3120" w:type="dxa"/>
            <w:tcBorders>
              <w:top w:val="single" w:sz="4" w:space="0" w:color="auto"/>
              <w:left w:val="single" w:sz="4" w:space="0" w:color="auto"/>
              <w:bottom w:val="single" w:sz="4" w:space="0" w:color="auto"/>
              <w:right w:val="single" w:sz="4" w:space="0" w:color="auto"/>
            </w:tcBorders>
            <w:hideMark/>
          </w:tcPr>
          <w:p w14:paraId="28B269FA"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View queue status</w:t>
            </w:r>
          </w:p>
        </w:tc>
        <w:tc>
          <w:tcPr>
            <w:tcW w:w="3120" w:type="dxa"/>
            <w:tcBorders>
              <w:top w:val="single" w:sz="4" w:space="0" w:color="auto"/>
              <w:left w:val="single" w:sz="4" w:space="0" w:color="auto"/>
              <w:bottom w:val="single" w:sz="4" w:space="0" w:color="auto"/>
              <w:right w:val="single" w:sz="4" w:space="0" w:color="auto"/>
            </w:tcBorders>
            <w:hideMark/>
          </w:tcPr>
          <w:p w14:paraId="5F986446"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 xml:space="preserve">Show live queue length per service </w:t>
            </w:r>
            <w:proofErr w:type="spellStart"/>
            <w:r w:rsidRPr="003C118F">
              <w:rPr>
                <w:rFonts w:ascii="Times New Roman" w:hAnsi="Times New Roman" w:cs="Times New Roman"/>
                <w:sz w:val="24"/>
                <w:szCs w:val="24"/>
                <w:lang w:val="en-US"/>
              </w:rPr>
              <w:t>centre</w:t>
            </w:r>
            <w:proofErr w:type="spellEnd"/>
          </w:p>
        </w:tc>
      </w:tr>
      <w:tr w:rsidR="003C118F" w:rsidRPr="003C118F" w14:paraId="0760C610" w14:textId="77777777">
        <w:tc>
          <w:tcPr>
            <w:tcW w:w="3120" w:type="dxa"/>
            <w:tcBorders>
              <w:top w:val="single" w:sz="4" w:space="0" w:color="auto"/>
              <w:left w:val="single" w:sz="4" w:space="0" w:color="auto"/>
              <w:bottom w:val="single" w:sz="4" w:space="0" w:color="auto"/>
              <w:right w:val="single" w:sz="4" w:space="0" w:color="auto"/>
            </w:tcBorders>
            <w:hideMark/>
          </w:tcPr>
          <w:p w14:paraId="19ADBCEF"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FR2</w:t>
            </w:r>
          </w:p>
        </w:tc>
        <w:tc>
          <w:tcPr>
            <w:tcW w:w="3120" w:type="dxa"/>
            <w:tcBorders>
              <w:top w:val="single" w:sz="4" w:space="0" w:color="auto"/>
              <w:left w:val="single" w:sz="4" w:space="0" w:color="auto"/>
              <w:bottom w:val="single" w:sz="4" w:space="0" w:color="auto"/>
              <w:right w:val="single" w:sz="4" w:space="0" w:color="auto"/>
            </w:tcBorders>
            <w:hideMark/>
          </w:tcPr>
          <w:p w14:paraId="3935E0EF"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Estimate waiting time</w:t>
            </w:r>
          </w:p>
        </w:tc>
        <w:tc>
          <w:tcPr>
            <w:tcW w:w="3120" w:type="dxa"/>
            <w:tcBorders>
              <w:top w:val="single" w:sz="4" w:space="0" w:color="auto"/>
              <w:left w:val="single" w:sz="4" w:space="0" w:color="auto"/>
              <w:bottom w:val="single" w:sz="4" w:space="0" w:color="auto"/>
              <w:right w:val="single" w:sz="4" w:space="0" w:color="auto"/>
            </w:tcBorders>
            <w:hideMark/>
          </w:tcPr>
          <w:p w14:paraId="63030EEF"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Show expected wait for the selected service</w:t>
            </w:r>
          </w:p>
        </w:tc>
      </w:tr>
      <w:tr w:rsidR="003C118F" w:rsidRPr="003C118F" w14:paraId="4B52920E" w14:textId="77777777">
        <w:tc>
          <w:tcPr>
            <w:tcW w:w="3120" w:type="dxa"/>
            <w:tcBorders>
              <w:top w:val="single" w:sz="4" w:space="0" w:color="auto"/>
              <w:left w:val="single" w:sz="4" w:space="0" w:color="auto"/>
              <w:bottom w:val="single" w:sz="4" w:space="0" w:color="auto"/>
              <w:right w:val="single" w:sz="4" w:space="0" w:color="auto"/>
            </w:tcBorders>
            <w:hideMark/>
          </w:tcPr>
          <w:p w14:paraId="269B021F"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FR3</w:t>
            </w:r>
          </w:p>
        </w:tc>
        <w:tc>
          <w:tcPr>
            <w:tcW w:w="3120" w:type="dxa"/>
            <w:tcBorders>
              <w:top w:val="single" w:sz="4" w:space="0" w:color="auto"/>
              <w:left w:val="single" w:sz="4" w:space="0" w:color="auto"/>
              <w:bottom w:val="single" w:sz="4" w:space="0" w:color="auto"/>
              <w:right w:val="single" w:sz="4" w:space="0" w:color="auto"/>
            </w:tcBorders>
            <w:hideMark/>
          </w:tcPr>
          <w:p w14:paraId="23AD1C7B"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Predict congestion</w:t>
            </w:r>
          </w:p>
        </w:tc>
        <w:tc>
          <w:tcPr>
            <w:tcW w:w="3120" w:type="dxa"/>
            <w:tcBorders>
              <w:top w:val="single" w:sz="4" w:space="0" w:color="auto"/>
              <w:left w:val="single" w:sz="4" w:space="0" w:color="auto"/>
              <w:bottom w:val="single" w:sz="4" w:space="0" w:color="auto"/>
              <w:right w:val="single" w:sz="4" w:space="0" w:color="auto"/>
            </w:tcBorders>
            <w:hideMark/>
          </w:tcPr>
          <w:p w14:paraId="432A5D85"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Flag busy periods and peak hours</w:t>
            </w:r>
          </w:p>
        </w:tc>
      </w:tr>
      <w:tr w:rsidR="003C118F" w:rsidRPr="003C118F" w14:paraId="1FAE00C9" w14:textId="77777777">
        <w:tc>
          <w:tcPr>
            <w:tcW w:w="3120" w:type="dxa"/>
            <w:tcBorders>
              <w:top w:val="single" w:sz="4" w:space="0" w:color="auto"/>
              <w:left w:val="single" w:sz="4" w:space="0" w:color="auto"/>
              <w:bottom w:val="single" w:sz="4" w:space="0" w:color="auto"/>
              <w:right w:val="single" w:sz="4" w:space="0" w:color="auto"/>
            </w:tcBorders>
            <w:hideMark/>
          </w:tcPr>
          <w:p w14:paraId="39B9FBA7"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FR4</w:t>
            </w:r>
          </w:p>
        </w:tc>
        <w:tc>
          <w:tcPr>
            <w:tcW w:w="3120" w:type="dxa"/>
            <w:tcBorders>
              <w:top w:val="single" w:sz="4" w:space="0" w:color="auto"/>
              <w:left w:val="single" w:sz="4" w:space="0" w:color="auto"/>
              <w:bottom w:val="single" w:sz="4" w:space="0" w:color="auto"/>
              <w:right w:val="single" w:sz="4" w:space="0" w:color="auto"/>
            </w:tcBorders>
            <w:hideMark/>
          </w:tcPr>
          <w:p w14:paraId="2EF803F8"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Update counter status</w:t>
            </w:r>
          </w:p>
        </w:tc>
        <w:tc>
          <w:tcPr>
            <w:tcW w:w="3120" w:type="dxa"/>
            <w:tcBorders>
              <w:top w:val="single" w:sz="4" w:space="0" w:color="auto"/>
              <w:left w:val="single" w:sz="4" w:space="0" w:color="auto"/>
              <w:bottom w:val="single" w:sz="4" w:space="0" w:color="auto"/>
              <w:right w:val="single" w:sz="4" w:space="0" w:color="auto"/>
            </w:tcBorders>
            <w:hideMark/>
          </w:tcPr>
          <w:p w14:paraId="7BBD13D0"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Staff set counter availability and queue length</w:t>
            </w:r>
          </w:p>
        </w:tc>
      </w:tr>
      <w:tr w:rsidR="003C118F" w:rsidRPr="003C118F" w14:paraId="6E06A419" w14:textId="77777777">
        <w:tc>
          <w:tcPr>
            <w:tcW w:w="3120" w:type="dxa"/>
            <w:tcBorders>
              <w:top w:val="single" w:sz="4" w:space="0" w:color="auto"/>
              <w:left w:val="single" w:sz="4" w:space="0" w:color="auto"/>
              <w:bottom w:val="single" w:sz="4" w:space="0" w:color="auto"/>
              <w:right w:val="single" w:sz="4" w:space="0" w:color="auto"/>
            </w:tcBorders>
            <w:hideMark/>
          </w:tcPr>
          <w:p w14:paraId="7160D9FC"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FR5</w:t>
            </w:r>
          </w:p>
        </w:tc>
        <w:tc>
          <w:tcPr>
            <w:tcW w:w="3120" w:type="dxa"/>
            <w:tcBorders>
              <w:top w:val="single" w:sz="4" w:space="0" w:color="auto"/>
              <w:left w:val="single" w:sz="4" w:space="0" w:color="auto"/>
              <w:bottom w:val="single" w:sz="4" w:space="0" w:color="auto"/>
              <w:right w:val="single" w:sz="4" w:space="0" w:color="auto"/>
            </w:tcBorders>
            <w:hideMark/>
          </w:tcPr>
          <w:p w14:paraId="2B9796E1"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Send notifications</w:t>
            </w:r>
          </w:p>
        </w:tc>
        <w:tc>
          <w:tcPr>
            <w:tcW w:w="3120" w:type="dxa"/>
            <w:tcBorders>
              <w:top w:val="single" w:sz="4" w:space="0" w:color="auto"/>
              <w:left w:val="single" w:sz="4" w:space="0" w:color="auto"/>
              <w:bottom w:val="single" w:sz="4" w:space="0" w:color="auto"/>
              <w:right w:val="single" w:sz="4" w:space="0" w:color="auto"/>
            </w:tcBorders>
            <w:hideMark/>
          </w:tcPr>
          <w:p w14:paraId="7183F2CD"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Alert citizens about wait changes</w:t>
            </w:r>
          </w:p>
        </w:tc>
      </w:tr>
      <w:tr w:rsidR="003C118F" w:rsidRPr="003C118F" w14:paraId="7621BF3E" w14:textId="77777777">
        <w:tc>
          <w:tcPr>
            <w:tcW w:w="3120" w:type="dxa"/>
            <w:tcBorders>
              <w:top w:val="single" w:sz="4" w:space="0" w:color="auto"/>
              <w:left w:val="single" w:sz="4" w:space="0" w:color="auto"/>
              <w:bottom w:val="single" w:sz="4" w:space="0" w:color="auto"/>
              <w:right w:val="single" w:sz="4" w:space="0" w:color="auto"/>
            </w:tcBorders>
            <w:hideMark/>
          </w:tcPr>
          <w:p w14:paraId="0FD23637"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FR6</w:t>
            </w:r>
          </w:p>
        </w:tc>
        <w:tc>
          <w:tcPr>
            <w:tcW w:w="3120" w:type="dxa"/>
            <w:tcBorders>
              <w:top w:val="single" w:sz="4" w:space="0" w:color="auto"/>
              <w:left w:val="single" w:sz="4" w:space="0" w:color="auto"/>
              <w:bottom w:val="single" w:sz="4" w:space="0" w:color="auto"/>
              <w:right w:val="single" w:sz="4" w:space="0" w:color="auto"/>
            </w:tcBorders>
            <w:hideMark/>
          </w:tcPr>
          <w:p w14:paraId="0E769B73"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Generate reports</w:t>
            </w:r>
          </w:p>
        </w:tc>
        <w:tc>
          <w:tcPr>
            <w:tcW w:w="3120" w:type="dxa"/>
            <w:tcBorders>
              <w:top w:val="single" w:sz="4" w:space="0" w:color="auto"/>
              <w:left w:val="single" w:sz="4" w:space="0" w:color="auto"/>
              <w:bottom w:val="single" w:sz="4" w:space="0" w:color="auto"/>
              <w:right w:val="single" w:sz="4" w:space="0" w:color="auto"/>
            </w:tcBorders>
            <w:hideMark/>
          </w:tcPr>
          <w:p w14:paraId="7736387B"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Provide queue and counter performance summaries</w:t>
            </w:r>
          </w:p>
        </w:tc>
      </w:tr>
    </w:tbl>
    <w:p w14:paraId="07B29168" w14:textId="77777777"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t>4.3 Non-Functional Requirements</w:t>
      </w:r>
    </w:p>
    <w:tbl>
      <w:tblPr>
        <w:tblStyle w:val="TableGrid"/>
        <w:tblW w:w="0" w:type="auto"/>
        <w:tblLayout w:type="fixed"/>
        <w:tblLook w:val="0420" w:firstRow="1" w:lastRow="0" w:firstColumn="0" w:lastColumn="0" w:noHBand="0" w:noVBand="1"/>
      </w:tblPr>
      <w:tblGrid>
        <w:gridCol w:w="4680"/>
        <w:gridCol w:w="4680"/>
      </w:tblGrid>
      <w:tr w:rsidR="003C118F" w:rsidRPr="003C118F" w14:paraId="0C49ED7B" w14:textId="77777777">
        <w:trPr>
          <w:tblHeader/>
        </w:trPr>
        <w:tc>
          <w:tcPr>
            <w:tcW w:w="4680" w:type="dxa"/>
            <w:tcBorders>
              <w:top w:val="single" w:sz="4" w:space="0" w:color="auto"/>
              <w:left w:val="single" w:sz="4" w:space="0" w:color="auto"/>
              <w:bottom w:val="single" w:sz="4" w:space="0" w:color="auto"/>
              <w:right w:val="single" w:sz="4" w:space="0" w:color="auto"/>
            </w:tcBorders>
            <w:shd w:val="clear" w:color="auto" w:fill="F2F2F2"/>
            <w:hideMark/>
          </w:tcPr>
          <w:p w14:paraId="6880FB33"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Attribute</w:t>
            </w:r>
          </w:p>
        </w:tc>
        <w:tc>
          <w:tcPr>
            <w:tcW w:w="4680" w:type="dxa"/>
            <w:tcBorders>
              <w:top w:val="single" w:sz="4" w:space="0" w:color="auto"/>
              <w:left w:val="single" w:sz="4" w:space="0" w:color="auto"/>
              <w:bottom w:val="single" w:sz="4" w:space="0" w:color="auto"/>
              <w:right w:val="single" w:sz="4" w:space="0" w:color="auto"/>
            </w:tcBorders>
            <w:shd w:val="clear" w:color="auto" w:fill="F2F2F2"/>
            <w:hideMark/>
          </w:tcPr>
          <w:p w14:paraId="3731CB1D"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Requirement</w:t>
            </w:r>
          </w:p>
        </w:tc>
      </w:tr>
      <w:tr w:rsidR="003C118F" w:rsidRPr="003C118F" w14:paraId="1ED1A7EF" w14:textId="77777777">
        <w:tc>
          <w:tcPr>
            <w:tcW w:w="4680" w:type="dxa"/>
            <w:tcBorders>
              <w:top w:val="single" w:sz="4" w:space="0" w:color="auto"/>
              <w:left w:val="single" w:sz="4" w:space="0" w:color="auto"/>
              <w:bottom w:val="single" w:sz="4" w:space="0" w:color="auto"/>
              <w:right w:val="single" w:sz="4" w:space="0" w:color="auto"/>
            </w:tcBorders>
            <w:hideMark/>
          </w:tcPr>
          <w:p w14:paraId="0B284846"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Usability</w:t>
            </w:r>
          </w:p>
        </w:tc>
        <w:tc>
          <w:tcPr>
            <w:tcW w:w="4680" w:type="dxa"/>
            <w:tcBorders>
              <w:top w:val="single" w:sz="4" w:space="0" w:color="auto"/>
              <w:left w:val="single" w:sz="4" w:space="0" w:color="auto"/>
              <w:bottom w:val="single" w:sz="4" w:space="0" w:color="auto"/>
              <w:right w:val="single" w:sz="4" w:space="0" w:color="auto"/>
            </w:tcBorders>
            <w:hideMark/>
          </w:tcPr>
          <w:p w14:paraId="23696EF0"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Simple, easy-to-use interface</w:t>
            </w:r>
          </w:p>
        </w:tc>
      </w:tr>
      <w:tr w:rsidR="003C118F" w:rsidRPr="003C118F" w14:paraId="59D292BD" w14:textId="77777777">
        <w:tc>
          <w:tcPr>
            <w:tcW w:w="4680" w:type="dxa"/>
            <w:tcBorders>
              <w:top w:val="single" w:sz="4" w:space="0" w:color="auto"/>
              <w:left w:val="single" w:sz="4" w:space="0" w:color="auto"/>
              <w:bottom w:val="single" w:sz="4" w:space="0" w:color="auto"/>
              <w:right w:val="single" w:sz="4" w:space="0" w:color="auto"/>
            </w:tcBorders>
            <w:hideMark/>
          </w:tcPr>
          <w:p w14:paraId="6C243EE2"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Performance</w:t>
            </w:r>
          </w:p>
        </w:tc>
        <w:tc>
          <w:tcPr>
            <w:tcW w:w="4680" w:type="dxa"/>
            <w:tcBorders>
              <w:top w:val="single" w:sz="4" w:space="0" w:color="auto"/>
              <w:left w:val="single" w:sz="4" w:space="0" w:color="auto"/>
              <w:bottom w:val="single" w:sz="4" w:space="0" w:color="auto"/>
              <w:right w:val="single" w:sz="4" w:space="0" w:color="auto"/>
            </w:tcBorders>
            <w:hideMark/>
          </w:tcPr>
          <w:p w14:paraId="458D53BF"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Fast updates and responses</w:t>
            </w:r>
          </w:p>
        </w:tc>
      </w:tr>
      <w:tr w:rsidR="003C118F" w:rsidRPr="003C118F" w14:paraId="1A9D4850" w14:textId="77777777">
        <w:tc>
          <w:tcPr>
            <w:tcW w:w="4680" w:type="dxa"/>
            <w:tcBorders>
              <w:top w:val="single" w:sz="4" w:space="0" w:color="auto"/>
              <w:left w:val="single" w:sz="4" w:space="0" w:color="auto"/>
              <w:bottom w:val="single" w:sz="4" w:space="0" w:color="auto"/>
              <w:right w:val="single" w:sz="4" w:space="0" w:color="auto"/>
            </w:tcBorders>
            <w:hideMark/>
          </w:tcPr>
          <w:p w14:paraId="7E543A04"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Reliability</w:t>
            </w:r>
          </w:p>
        </w:tc>
        <w:tc>
          <w:tcPr>
            <w:tcW w:w="4680" w:type="dxa"/>
            <w:tcBorders>
              <w:top w:val="single" w:sz="4" w:space="0" w:color="auto"/>
              <w:left w:val="single" w:sz="4" w:space="0" w:color="auto"/>
              <w:bottom w:val="single" w:sz="4" w:space="0" w:color="auto"/>
              <w:right w:val="single" w:sz="4" w:space="0" w:color="auto"/>
            </w:tcBorders>
            <w:hideMark/>
          </w:tcPr>
          <w:p w14:paraId="0042B819"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Consistent, available estimates</w:t>
            </w:r>
          </w:p>
        </w:tc>
      </w:tr>
      <w:tr w:rsidR="003C118F" w:rsidRPr="003C118F" w14:paraId="04923189" w14:textId="77777777">
        <w:tc>
          <w:tcPr>
            <w:tcW w:w="4680" w:type="dxa"/>
            <w:tcBorders>
              <w:top w:val="single" w:sz="4" w:space="0" w:color="auto"/>
              <w:left w:val="single" w:sz="4" w:space="0" w:color="auto"/>
              <w:bottom w:val="single" w:sz="4" w:space="0" w:color="auto"/>
              <w:right w:val="single" w:sz="4" w:space="0" w:color="auto"/>
            </w:tcBorders>
            <w:hideMark/>
          </w:tcPr>
          <w:p w14:paraId="1EEBE581"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Security</w:t>
            </w:r>
          </w:p>
        </w:tc>
        <w:tc>
          <w:tcPr>
            <w:tcW w:w="4680" w:type="dxa"/>
            <w:tcBorders>
              <w:top w:val="single" w:sz="4" w:space="0" w:color="auto"/>
              <w:left w:val="single" w:sz="4" w:space="0" w:color="auto"/>
              <w:bottom w:val="single" w:sz="4" w:space="0" w:color="auto"/>
              <w:right w:val="single" w:sz="4" w:space="0" w:color="auto"/>
            </w:tcBorders>
            <w:hideMark/>
          </w:tcPr>
          <w:p w14:paraId="5AD04FCC"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Role-based access and data protection</w:t>
            </w:r>
          </w:p>
        </w:tc>
      </w:tr>
      <w:tr w:rsidR="003C118F" w:rsidRPr="003C118F" w14:paraId="2D6C60B5" w14:textId="77777777">
        <w:tc>
          <w:tcPr>
            <w:tcW w:w="4680" w:type="dxa"/>
            <w:tcBorders>
              <w:top w:val="single" w:sz="4" w:space="0" w:color="auto"/>
              <w:left w:val="single" w:sz="4" w:space="0" w:color="auto"/>
              <w:bottom w:val="single" w:sz="4" w:space="0" w:color="auto"/>
              <w:right w:val="single" w:sz="4" w:space="0" w:color="auto"/>
            </w:tcBorders>
            <w:hideMark/>
          </w:tcPr>
          <w:p w14:paraId="778301E0"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Scalability</w:t>
            </w:r>
          </w:p>
        </w:tc>
        <w:tc>
          <w:tcPr>
            <w:tcW w:w="4680" w:type="dxa"/>
            <w:tcBorders>
              <w:top w:val="single" w:sz="4" w:space="0" w:color="auto"/>
              <w:left w:val="single" w:sz="4" w:space="0" w:color="auto"/>
              <w:bottom w:val="single" w:sz="4" w:space="0" w:color="auto"/>
              <w:right w:val="single" w:sz="4" w:space="0" w:color="auto"/>
            </w:tcBorders>
            <w:hideMark/>
          </w:tcPr>
          <w:p w14:paraId="77EBD58C"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 xml:space="preserve">Supports more </w:t>
            </w:r>
            <w:proofErr w:type="spellStart"/>
            <w:r w:rsidRPr="003C118F">
              <w:rPr>
                <w:rFonts w:ascii="Times New Roman" w:hAnsi="Times New Roman" w:cs="Times New Roman"/>
                <w:sz w:val="24"/>
                <w:szCs w:val="24"/>
                <w:lang w:val="en-US"/>
              </w:rPr>
              <w:t>centres</w:t>
            </w:r>
            <w:proofErr w:type="spellEnd"/>
            <w:r w:rsidRPr="003C118F">
              <w:rPr>
                <w:rFonts w:ascii="Times New Roman" w:hAnsi="Times New Roman" w:cs="Times New Roman"/>
                <w:sz w:val="24"/>
                <w:szCs w:val="24"/>
                <w:lang w:val="en-US"/>
              </w:rPr>
              <w:t xml:space="preserve"> and users</w:t>
            </w:r>
          </w:p>
        </w:tc>
      </w:tr>
    </w:tbl>
    <w:p w14:paraId="5A57B2A2" w14:textId="77777777" w:rsidR="00F0490F" w:rsidRDefault="00F0490F" w:rsidP="00857126">
      <w:pPr>
        <w:pStyle w:val="Heading1"/>
        <w:rPr>
          <w:lang w:val="en-US"/>
        </w:rPr>
      </w:pPr>
    </w:p>
    <w:p w14:paraId="75B43974" w14:textId="77777777" w:rsidR="00F0490F" w:rsidRDefault="00F0490F" w:rsidP="00F0490F">
      <w:pPr>
        <w:rPr>
          <w:lang w:val="en-US"/>
        </w:rPr>
      </w:pPr>
    </w:p>
    <w:p w14:paraId="547A44F7" w14:textId="77777777" w:rsidR="00B17ABF" w:rsidRDefault="00B17ABF" w:rsidP="00F0490F">
      <w:pPr>
        <w:rPr>
          <w:lang w:val="en-US"/>
        </w:rPr>
      </w:pPr>
    </w:p>
    <w:p w14:paraId="3A94396E" w14:textId="77777777" w:rsidR="00B17ABF" w:rsidRDefault="00B17ABF" w:rsidP="00F0490F">
      <w:pPr>
        <w:rPr>
          <w:lang w:val="en-US"/>
        </w:rPr>
      </w:pPr>
    </w:p>
    <w:p w14:paraId="44069F36" w14:textId="77777777" w:rsidR="00B17ABF" w:rsidRPr="00F0490F" w:rsidRDefault="00B17ABF" w:rsidP="00F0490F">
      <w:pPr>
        <w:rPr>
          <w:lang w:val="en-US"/>
        </w:rPr>
      </w:pPr>
    </w:p>
    <w:p w14:paraId="31C6DB8B" w14:textId="6D8D21D4" w:rsidR="003C118F" w:rsidRPr="003C118F" w:rsidRDefault="003C118F" w:rsidP="00857126">
      <w:pPr>
        <w:pStyle w:val="Heading1"/>
        <w:rPr>
          <w:lang w:val="en-US"/>
        </w:rPr>
      </w:pPr>
      <w:r w:rsidRPr="003C118F">
        <w:rPr>
          <w:lang w:val="en-US"/>
        </w:rPr>
        <w:lastRenderedPageBreak/>
        <w:t xml:space="preserve">5. </w:t>
      </w:r>
      <w:bookmarkStart w:id="8" w:name="_Toc243005119"/>
      <w:bookmarkStart w:id="9" w:name="_Toc243005433"/>
      <w:r w:rsidRPr="003C118F">
        <w:rPr>
          <w:lang w:val="en-US"/>
        </w:rPr>
        <w:t>Software Requirements Specification (SRS)</w:t>
      </w:r>
      <w:bookmarkEnd w:id="8"/>
      <w:bookmarkEnd w:id="9"/>
    </w:p>
    <w:p w14:paraId="34E12A87" w14:textId="77777777"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t>5.1 Purpose and Scope</w:t>
      </w:r>
    </w:p>
    <w:p w14:paraId="3D295E60"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 xml:space="preserve">This SRS describes a system that predicts waiting time and congestion at government service </w:t>
      </w:r>
      <w:proofErr w:type="spellStart"/>
      <w:r w:rsidRPr="003C118F">
        <w:rPr>
          <w:rFonts w:ascii="Times New Roman" w:hAnsi="Times New Roman" w:cs="Times New Roman"/>
          <w:sz w:val="24"/>
          <w:szCs w:val="24"/>
          <w:lang w:val="en-US"/>
        </w:rPr>
        <w:t>centres</w:t>
      </w:r>
      <w:proofErr w:type="spellEnd"/>
      <w:r w:rsidRPr="003C118F">
        <w:rPr>
          <w:rFonts w:ascii="Times New Roman" w:hAnsi="Times New Roman" w:cs="Times New Roman"/>
          <w:sz w:val="24"/>
          <w:szCs w:val="24"/>
          <w:lang w:val="en-US"/>
        </w:rPr>
        <w:t>. It serves citizens, staff and administrators. Application processing, payments and document verification are excluded.</w:t>
      </w:r>
    </w:p>
    <w:p w14:paraId="771660D6" w14:textId="77777777"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t>5.2 Intended Users and Major Features</w:t>
      </w:r>
    </w:p>
    <w:p w14:paraId="308DFB63"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Citizens:</w:t>
      </w:r>
      <w:r w:rsidRPr="003C118F">
        <w:rPr>
          <w:rFonts w:ascii="Times New Roman" w:hAnsi="Times New Roman" w:cs="Times New Roman"/>
          <w:sz w:val="24"/>
          <w:szCs w:val="24"/>
          <w:lang w:val="en-US"/>
        </w:rPr>
        <w:t xml:space="preserve"> view queue and estimated wait; receive notifications.</w:t>
      </w:r>
    </w:p>
    <w:p w14:paraId="51F1D25D"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Staff:</w:t>
      </w:r>
      <w:r w:rsidRPr="003C118F">
        <w:rPr>
          <w:rFonts w:ascii="Times New Roman" w:hAnsi="Times New Roman" w:cs="Times New Roman"/>
          <w:sz w:val="24"/>
          <w:szCs w:val="24"/>
          <w:lang w:val="en-US"/>
        </w:rPr>
        <w:t xml:space="preserve"> update queue and counters.</w:t>
      </w:r>
    </w:p>
    <w:p w14:paraId="45202BFA"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Administrators:</w:t>
      </w:r>
      <w:r w:rsidRPr="003C118F">
        <w:rPr>
          <w:rFonts w:ascii="Times New Roman" w:hAnsi="Times New Roman" w:cs="Times New Roman"/>
          <w:sz w:val="24"/>
          <w:szCs w:val="24"/>
          <w:lang w:val="en-US"/>
        </w:rPr>
        <w:t xml:space="preserve"> manage counters and view reports.</w:t>
      </w:r>
    </w:p>
    <w:p w14:paraId="7E43E8C3"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Major features: queue status display, waiting-time estimate, congestion prediction, counter updates, notifications and reports.</w:t>
      </w:r>
    </w:p>
    <w:p w14:paraId="0E4583F8" w14:textId="77777777"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t>5.3 System Requirements</w:t>
      </w:r>
    </w:p>
    <w:p w14:paraId="1BE46FC7"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Functional:</w:t>
      </w:r>
      <w:r w:rsidRPr="003C118F">
        <w:rPr>
          <w:rFonts w:ascii="Times New Roman" w:hAnsi="Times New Roman" w:cs="Times New Roman"/>
          <w:sz w:val="24"/>
          <w:szCs w:val="24"/>
          <w:lang w:val="en-US"/>
        </w:rPr>
        <w:t xml:space="preserve"> FR1 to FR6 as listed in Section 4.2.</w:t>
      </w:r>
    </w:p>
    <w:p w14:paraId="25A0DEFD"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Non-functional:</w:t>
      </w:r>
      <w:r w:rsidRPr="003C118F">
        <w:rPr>
          <w:rFonts w:ascii="Times New Roman" w:hAnsi="Times New Roman" w:cs="Times New Roman"/>
          <w:sz w:val="24"/>
          <w:szCs w:val="24"/>
          <w:lang w:val="en-US"/>
        </w:rPr>
        <w:t xml:space="preserve"> usability, performance, reliability, security and scalability as listed in Section 4.3.</w:t>
      </w:r>
    </w:p>
    <w:p w14:paraId="27976482"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External interfaces:</w:t>
      </w:r>
      <w:r w:rsidRPr="003C118F">
        <w:rPr>
          <w:rFonts w:ascii="Times New Roman" w:hAnsi="Times New Roman" w:cs="Times New Roman"/>
          <w:sz w:val="24"/>
          <w:szCs w:val="24"/>
          <w:lang w:val="en-US"/>
        </w:rPr>
        <w:t xml:space="preserve"> the user interface is a web/mobile interface; the software interfaces are a database and a prediction module; communication is over HTTPS with notifications sent to users.</w:t>
      </w:r>
    </w:p>
    <w:p w14:paraId="75F78579" w14:textId="77777777"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t>5.4 Assumptions and Constraints</w:t>
      </w:r>
    </w:p>
    <w:p w14:paraId="33C86047"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Staff keep queue data current.</w:t>
      </w:r>
    </w:p>
    <w:p w14:paraId="29225E3C"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Estimates are not guarantees.</w:t>
      </w:r>
    </w:p>
    <w:p w14:paraId="2685E07E" w14:textId="77777777" w:rsid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Prediction quality depends on the quality of queue records.</w:t>
      </w:r>
    </w:p>
    <w:p w14:paraId="74C179AE" w14:textId="77777777" w:rsidR="00F0490F" w:rsidRDefault="00F0490F" w:rsidP="00F0490F">
      <w:pPr>
        <w:spacing w:line="360" w:lineRule="auto"/>
        <w:rPr>
          <w:rFonts w:ascii="Times New Roman" w:hAnsi="Times New Roman" w:cs="Times New Roman"/>
          <w:sz w:val="24"/>
          <w:szCs w:val="24"/>
          <w:lang w:val="en-US"/>
        </w:rPr>
      </w:pPr>
    </w:p>
    <w:p w14:paraId="0FB3ACF1" w14:textId="77777777" w:rsidR="00F0490F" w:rsidRDefault="00F0490F" w:rsidP="00F0490F">
      <w:pPr>
        <w:spacing w:line="360" w:lineRule="auto"/>
        <w:rPr>
          <w:rFonts w:ascii="Times New Roman" w:hAnsi="Times New Roman" w:cs="Times New Roman"/>
          <w:sz w:val="24"/>
          <w:szCs w:val="24"/>
          <w:lang w:val="en-US"/>
        </w:rPr>
      </w:pPr>
    </w:p>
    <w:p w14:paraId="560F750E" w14:textId="77777777" w:rsidR="00F0490F" w:rsidRPr="003C118F" w:rsidRDefault="00F0490F" w:rsidP="00F0490F">
      <w:pPr>
        <w:spacing w:line="360" w:lineRule="auto"/>
        <w:rPr>
          <w:rFonts w:ascii="Times New Roman" w:hAnsi="Times New Roman" w:cs="Times New Roman"/>
          <w:sz w:val="24"/>
          <w:szCs w:val="24"/>
          <w:lang w:val="en-US"/>
        </w:rPr>
      </w:pPr>
    </w:p>
    <w:p w14:paraId="7901FA31" w14:textId="77777777" w:rsidR="003C118F" w:rsidRPr="003C118F" w:rsidRDefault="003C118F" w:rsidP="00857126">
      <w:pPr>
        <w:pStyle w:val="Heading1"/>
        <w:rPr>
          <w:lang w:val="en-US"/>
        </w:rPr>
      </w:pPr>
      <w:bookmarkStart w:id="10" w:name="_Toc243005120"/>
      <w:bookmarkStart w:id="11" w:name="_Toc243005434"/>
      <w:r w:rsidRPr="003C118F">
        <w:rPr>
          <w:lang w:val="en-US"/>
        </w:rPr>
        <w:lastRenderedPageBreak/>
        <w:t>6. Usage Scenario / Use Case Description</w:t>
      </w:r>
      <w:bookmarkEnd w:id="10"/>
      <w:bookmarkEnd w:id="11"/>
    </w:p>
    <w:p w14:paraId="5BE82163" w14:textId="77777777"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t>6.1 Use Case 1: Check Estimated Waiting Time</w:t>
      </w:r>
    </w:p>
    <w:p w14:paraId="7355A8E8"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Actor:</w:t>
      </w:r>
      <w:r w:rsidRPr="003C118F">
        <w:rPr>
          <w:rFonts w:ascii="Times New Roman" w:hAnsi="Times New Roman" w:cs="Times New Roman"/>
          <w:sz w:val="24"/>
          <w:szCs w:val="24"/>
          <w:lang w:val="en-US"/>
        </w:rPr>
        <w:t xml:space="preserve"> Citizen</w:t>
      </w:r>
    </w:p>
    <w:p w14:paraId="383DB33C"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Preconditions:</w:t>
      </w:r>
      <w:r w:rsidRPr="003C118F">
        <w:rPr>
          <w:rFonts w:ascii="Times New Roman" w:hAnsi="Times New Roman" w:cs="Times New Roman"/>
          <w:sz w:val="24"/>
          <w:szCs w:val="24"/>
          <w:lang w:val="en-US"/>
        </w:rPr>
        <w:t xml:space="preserve"> the citizen has access to the web/mobile app; the selected service </w:t>
      </w:r>
      <w:proofErr w:type="spellStart"/>
      <w:r w:rsidRPr="003C118F">
        <w:rPr>
          <w:rFonts w:ascii="Times New Roman" w:hAnsi="Times New Roman" w:cs="Times New Roman"/>
          <w:sz w:val="24"/>
          <w:szCs w:val="24"/>
          <w:lang w:val="en-US"/>
        </w:rPr>
        <w:t>centre</w:t>
      </w:r>
      <w:proofErr w:type="spellEnd"/>
      <w:r w:rsidRPr="003C118F">
        <w:rPr>
          <w:rFonts w:ascii="Times New Roman" w:hAnsi="Times New Roman" w:cs="Times New Roman"/>
          <w:sz w:val="24"/>
          <w:szCs w:val="24"/>
          <w:lang w:val="en-US"/>
        </w:rPr>
        <w:t xml:space="preserve"> has queue data available.</w:t>
      </w:r>
    </w:p>
    <w:p w14:paraId="3211CE74"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Steps in the interaction:</w:t>
      </w:r>
    </w:p>
    <w:p w14:paraId="702A00D2" w14:textId="77777777" w:rsidR="003C118F" w:rsidRPr="003C118F" w:rsidRDefault="003C118F" w:rsidP="003C118F">
      <w:pPr>
        <w:numPr>
          <w:ilvl w:val="1"/>
          <w:numId w:val="20"/>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 xml:space="preserve">The citizen selects a service </w:t>
      </w:r>
      <w:proofErr w:type="spellStart"/>
      <w:r w:rsidRPr="003C118F">
        <w:rPr>
          <w:rFonts w:ascii="Times New Roman" w:hAnsi="Times New Roman" w:cs="Times New Roman"/>
          <w:sz w:val="24"/>
          <w:szCs w:val="24"/>
          <w:lang w:val="en-US"/>
        </w:rPr>
        <w:t>centre</w:t>
      </w:r>
      <w:proofErr w:type="spellEnd"/>
      <w:r w:rsidRPr="003C118F">
        <w:rPr>
          <w:rFonts w:ascii="Times New Roman" w:hAnsi="Times New Roman" w:cs="Times New Roman"/>
          <w:sz w:val="24"/>
          <w:szCs w:val="24"/>
          <w:lang w:val="en-US"/>
        </w:rPr>
        <w:t>.</w:t>
      </w:r>
    </w:p>
    <w:p w14:paraId="166E5979" w14:textId="77777777" w:rsidR="003C118F" w:rsidRPr="003C118F" w:rsidRDefault="003C118F" w:rsidP="003C118F">
      <w:pPr>
        <w:numPr>
          <w:ilvl w:val="1"/>
          <w:numId w:val="20"/>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The system displays the current queue status.</w:t>
      </w:r>
    </w:p>
    <w:p w14:paraId="226B4110" w14:textId="77777777" w:rsidR="003C118F" w:rsidRPr="003C118F" w:rsidRDefault="003C118F" w:rsidP="003C118F">
      <w:pPr>
        <w:numPr>
          <w:ilvl w:val="1"/>
          <w:numId w:val="20"/>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The system shows the estimated waiting time for the selected service.</w:t>
      </w:r>
    </w:p>
    <w:p w14:paraId="07ABCEF2" w14:textId="77777777" w:rsidR="003C118F" w:rsidRPr="003C118F" w:rsidRDefault="003C118F" w:rsidP="003C118F">
      <w:pPr>
        <w:numPr>
          <w:ilvl w:val="1"/>
          <w:numId w:val="20"/>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The citizen decides when to visit, and may choose to receive notifications.</w:t>
      </w:r>
    </w:p>
    <w:p w14:paraId="652EBC01"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Expected outcome:</w:t>
      </w:r>
      <w:r w:rsidRPr="003C118F">
        <w:rPr>
          <w:rFonts w:ascii="Times New Roman" w:hAnsi="Times New Roman" w:cs="Times New Roman"/>
          <w:sz w:val="24"/>
          <w:szCs w:val="24"/>
          <w:lang w:val="en-US"/>
        </w:rPr>
        <w:t xml:space="preserve"> the citizen knows the likely wait and plans the visit, avoiding unnecessary waiting.</w:t>
      </w:r>
    </w:p>
    <w:p w14:paraId="4CEF6501"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Alternate flow:</w:t>
      </w:r>
      <w:r w:rsidRPr="003C118F">
        <w:rPr>
          <w:rFonts w:ascii="Times New Roman" w:hAnsi="Times New Roman" w:cs="Times New Roman"/>
          <w:sz w:val="24"/>
          <w:szCs w:val="24"/>
          <w:lang w:val="en-US"/>
        </w:rPr>
        <w:t xml:space="preserve"> if current data is not available, the system uses the last known data to predict the waiting time.</w:t>
      </w:r>
    </w:p>
    <w:p w14:paraId="1702ADC2" w14:textId="77777777"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t>6.2 Use Case 2: Update Queue Status</w:t>
      </w:r>
    </w:p>
    <w:p w14:paraId="5CD0AF83"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Actor:</w:t>
      </w:r>
      <w:r w:rsidRPr="003C118F">
        <w:rPr>
          <w:rFonts w:ascii="Times New Roman" w:hAnsi="Times New Roman" w:cs="Times New Roman"/>
          <w:sz w:val="24"/>
          <w:szCs w:val="24"/>
          <w:lang w:val="en-US"/>
        </w:rPr>
        <w:t xml:space="preserve"> Staff</w:t>
      </w:r>
    </w:p>
    <w:p w14:paraId="4CEA0BBB"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Preconditions:</w:t>
      </w:r>
      <w:r w:rsidRPr="003C118F">
        <w:rPr>
          <w:rFonts w:ascii="Times New Roman" w:hAnsi="Times New Roman" w:cs="Times New Roman"/>
          <w:sz w:val="24"/>
          <w:szCs w:val="24"/>
          <w:lang w:val="en-US"/>
        </w:rPr>
        <w:t xml:space="preserve"> the staff member is logged in with a staff role.</w:t>
      </w:r>
    </w:p>
    <w:p w14:paraId="49D0E84A"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Steps in the interaction:</w:t>
      </w:r>
    </w:p>
    <w:p w14:paraId="6E6C332D" w14:textId="77777777" w:rsidR="003C118F" w:rsidRPr="003C118F" w:rsidRDefault="003C118F" w:rsidP="003C118F">
      <w:pPr>
        <w:numPr>
          <w:ilvl w:val="1"/>
          <w:numId w:val="21"/>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Staff update the queue length.</w:t>
      </w:r>
    </w:p>
    <w:p w14:paraId="47F42C73" w14:textId="77777777" w:rsidR="003C118F" w:rsidRPr="003C118F" w:rsidRDefault="003C118F" w:rsidP="003C118F">
      <w:pPr>
        <w:numPr>
          <w:ilvl w:val="1"/>
          <w:numId w:val="21"/>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Staff update counter availability.</w:t>
      </w:r>
    </w:p>
    <w:p w14:paraId="7D5A0F37" w14:textId="77777777" w:rsidR="003C118F" w:rsidRPr="003C118F" w:rsidRDefault="003C118F" w:rsidP="003C118F">
      <w:pPr>
        <w:numPr>
          <w:ilvl w:val="1"/>
          <w:numId w:val="21"/>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The system refreshes the prediction using this latest data.</w:t>
      </w:r>
    </w:p>
    <w:p w14:paraId="0306B036"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Expected outcome:</w:t>
      </w:r>
      <w:r w:rsidRPr="003C118F">
        <w:rPr>
          <w:rFonts w:ascii="Times New Roman" w:hAnsi="Times New Roman" w:cs="Times New Roman"/>
          <w:sz w:val="24"/>
          <w:szCs w:val="24"/>
          <w:lang w:val="en-US"/>
        </w:rPr>
        <w:t xml:space="preserve"> citizens see updated waiting-time estimates, and queue data becomes available to the administrator for monitoring.</w:t>
      </w:r>
    </w:p>
    <w:p w14:paraId="32A2CB94" w14:textId="77777777"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t>6.3 Use Case 3: Monitor and Manage Counters</w:t>
      </w:r>
    </w:p>
    <w:p w14:paraId="2A68BCF1"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Actor:</w:t>
      </w:r>
      <w:r w:rsidRPr="003C118F">
        <w:rPr>
          <w:rFonts w:ascii="Times New Roman" w:hAnsi="Times New Roman" w:cs="Times New Roman"/>
          <w:sz w:val="24"/>
          <w:szCs w:val="24"/>
          <w:lang w:val="en-US"/>
        </w:rPr>
        <w:t xml:space="preserve"> Administrator</w:t>
      </w:r>
    </w:p>
    <w:p w14:paraId="0F2541AB"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lastRenderedPageBreak/>
        <w:t>Preconditions:</w:t>
      </w:r>
      <w:r w:rsidRPr="003C118F">
        <w:rPr>
          <w:rFonts w:ascii="Times New Roman" w:hAnsi="Times New Roman" w:cs="Times New Roman"/>
          <w:sz w:val="24"/>
          <w:szCs w:val="24"/>
          <w:lang w:val="en-US"/>
        </w:rPr>
        <w:t xml:space="preserve"> the administrator is logged in; queue data has been recorded.</w:t>
      </w:r>
    </w:p>
    <w:p w14:paraId="235507FA"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Steps in the interaction:</w:t>
      </w:r>
      <w:r w:rsidRPr="003C118F">
        <w:rPr>
          <w:rFonts w:ascii="Times New Roman" w:hAnsi="Times New Roman" w:cs="Times New Roman"/>
          <w:sz w:val="24"/>
          <w:szCs w:val="24"/>
          <w:lang w:val="en-US"/>
        </w:rPr>
        <w:t xml:space="preserve"> monitor service performance, view reports, manage counter allocation.</w:t>
      </w:r>
    </w:p>
    <w:p w14:paraId="20D8F99F" w14:textId="5CD63980" w:rsidR="00F0490F" w:rsidRPr="00F0490F" w:rsidRDefault="003C118F" w:rsidP="00F0490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Expected outcome:</w:t>
      </w:r>
      <w:r w:rsidRPr="003C118F">
        <w:rPr>
          <w:rFonts w:ascii="Times New Roman" w:hAnsi="Times New Roman" w:cs="Times New Roman"/>
          <w:sz w:val="24"/>
          <w:szCs w:val="24"/>
          <w:lang w:val="en-US"/>
        </w:rPr>
        <w:t xml:space="preserve"> counters are matched to expected demand.</w:t>
      </w:r>
    </w:p>
    <w:p w14:paraId="2E1E77E4" w14:textId="77777777" w:rsidR="003C118F" w:rsidRPr="003C118F" w:rsidRDefault="003C118F" w:rsidP="00857126">
      <w:pPr>
        <w:pStyle w:val="Heading1"/>
        <w:rPr>
          <w:lang w:val="en-US"/>
        </w:rPr>
      </w:pPr>
      <w:bookmarkStart w:id="12" w:name="_Toc243005121"/>
      <w:bookmarkStart w:id="13" w:name="_Toc243005435"/>
      <w:r w:rsidRPr="003C118F">
        <w:rPr>
          <w:lang w:val="en-US"/>
        </w:rPr>
        <w:t>7. UML Diagrams</w:t>
      </w:r>
      <w:bookmarkEnd w:id="12"/>
      <w:bookmarkEnd w:id="13"/>
    </w:p>
    <w:p w14:paraId="61EA35DA" w14:textId="77777777"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t>7.1 Use Case Diagram</w:t>
      </w:r>
    </w:p>
    <w:p w14:paraId="7120C5BB"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Figure 2: UML Use Case Diagram</w:t>
      </w:r>
    </w:p>
    <w:p w14:paraId="114E9976" w14:textId="0E2D4BD5"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noProof/>
          <w:sz w:val="24"/>
          <w:szCs w:val="24"/>
          <w:lang w:val="en-US"/>
        </w:rPr>
        <w:drawing>
          <wp:inline distT="0" distB="0" distL="0" distR="0" wp14:anchorId="3BC970C9" wp14:editId="5B58217E">
            <wp:extent cx="5494020" cy="2918460"/>
            <wp:effectExtent l="0" t="0" r="0" b="0"/>
            <wp:docPr id="1406023509" name="Picture 9" descr="UML use case diagram · 3 actors, 6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descr="UML use case diagram · 3 actors, 6 use ca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94020" cy="2918460"/>
                    </a:xfrm>
                    <a:prstGeom prst="rect">
                      <a:avLst/>
                    </a:prstGeom>
                    <a:noFill/>
                    <a:ln>
                      <a:noFill/>
                    </a:ln>
                  </pic:spPr>
                </pic:pic>
              </a:graphicData>
            </a:graphic>
          </wp:inline>
        </w:drawing>
      </w:r>
    </w:p>
    <w:p w14:paraId="0F620788"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UML use case diagram · 3 actors, 6 use cases</w:t>
      </w:r>
    </w:p>
    <w:p w14:paraId="3EC7A0B5" w14:textId="77777777" w:rsid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i/>
          <w:sz w:val="24"/>
          <w:szCs w:val="24"/>
          <w:lang w:val="en-US"/>
        </w:rPr>
        <w:t>Explanation:</w:t>
      </w:r>
      <w:r w:rsidRPr="003C118F">
        <w:rPr>
          <w:rFonts w:ascii="Times New Roman" w:hAnsi="Times New Roman" w:cs="Times New Roman"/>
          <w:sz w:val="24"/>
          <w:szCs w:val="24"/>
          <w:lang w:val="en-US"/>
        </w:rPr>
        <w:t xml:space="preserve"> The system boundary is the AI-Based Queue Prediction System. The </w:t>
      </w:r>
      <w:r w:rsidRPr="003C118F">
        <w:rPr>
          <w:rFonts w:ascii="Times New Roman" w:hAnsi="Times New Roman" w:cs="Times New Roman"/>
          <w:b/>
          <w:sz w:val="24"/>
          <w:szCs w:val="24"/>
          <w:lang w:val="en-US"/>
        </w:rPr>
        <w:t>Citizen</w:t>
      </w:r>
      <w:r w:rsidRPr="003C118F">
        <w:rPr>
          <w:rFonts w:ascii="Times New Roman" w:hAnsi="Times New Roman" w:cs="Times New Roman"/>
          <w:sz w:val="24"/>
          <w:szCs w:val="24"/>
          <w:lang w:val="en-US"/>
        </w:rPr>
        <w:t xml:space="preserve"> is linked to View Queue Status, Check Estimated Waiting Time and Receive Notification. The </w:t>
      </w:r>
      <w:r w:rsidRPr="003C118F">
        <w:rPr>
          <w:rFonts w:ascii="Times New Roman" w:hAnsi="Times New Roman" w:cs="Times New Roman"/>
          <w:b/>
          <w:sz w:val="24"/>
          <w:szCs w:val="24"/>
          <w:lang w:val="en-US"/>
        </w:rPr>
        <w:t>Staff</w:t>
      </w:r>
      <w:r w:rsidRPr="003C118F">
        <w:rPr>
          <w:rFonts w:ascii="Times New Roman" w:hAnsi="Times New Roman" w:cs="Times New Roman"/>
          <w:sz w:val="24"/>
          <w:szCs w:val="24"/>
          <w:lang w:val="en-US"/>
        </w:rPr>
        <w:t xml:space="preserve"> member is linked to Update Queue Status. The </w:t>
      </w:r>
      <w:r w:rsidRPr="003C118F">
        <w:rPr>
          <w:rFonts w:ascii="Times New Roman" w:hAnsi="Times New Roman" w:cs="Times New Roman"/>
          <w:b/>
          <w:sz w:val="24"/>
          <w:szCs w:val="24"/>
          <w:lang w:val="en-US"/>
        </w:rPr>
        <w:t>Administrator</w:t>
      </w:r>
      <w:r w:rsidRPr="003C118F">
        <w:rPr>
          <w:rFonts w:ascii="Times New Roman" w:hAnsi="Times New Roman" w:cs="Times New Roman"/>
          <w:sz w:val="24"/>
          <w:szCs w:val="24"/>
          <w:lang w:val="en-US"/>
        </w:rPr>
        <w:t xml:space="preserve"> is linked to Manage Counters and View Reports.</w:t>
      </w:r>
    </w:p>
    <w:p w14:paraId="6C3AA071" w14:textId="77777777" w:rsidR="00F0490F" w:rsidRDefault="00F0490F" w:rsidP="003C118F">
      <w:pPr>
        <w:spacing w:line="360" w:lineRule="auto"/>
        <w:rPr>
          <w:rFonts w:ascii="Times New Roman" w:hAnsi="Times New Roman" w:cs="Times New Roman"/>
          <w:sz w:val="24"/>
          <w:szCs w:val="24"/>
          <w:lang w:val="en-US"/>
        </w:rPr>
      </w:pPr>
    </w:p>
    <w:p w14:paraId="4866B57C" w14:textId="77777777" w:rsidR="00F0490F" w:rsidRDefault="00F0490F" w:rsidP="003C118F">
      <w:pPr>
        <w:spacing w:line="360" w:lineRule="auto"/>
        <w:rPr>
          <w:rFonts w:ascii="Times New Roman" w:hAnsi="Times New Roman" w:cs="Times New Roman"/>
          <w:sz w:val="24"/>
          <w:szCs w:val="24"/>
          <w:lang w:val="en-US"/>
        </w:rPr>
      </w:pPr>
    </w:p>
    <w:p w14:paraId="59499115" w14:textId="77777777" w:rsidR="00F0490F" w:rsidRDefault="00F0490F" w:rsidP="003C118F">
      <w:pPr>
        <w:spacing w:line="360" w:lineRule="auto"/>
        <w:rPr>
          <w:rFonts w:ascii="Times New Roman" w:hAnsi="Times New Roman" w:cs="Times New Roman"/>
          <w:sz w:val="24"/>
          <w:szCs w:val="24"/>
          <w:lang w:val="en-US"/>
        </w:rPr>
      </w:pPr>
    </w:p>
    <w:p w14:paraId="69A3C8BF" w14:textId="77777777" w:rsidR="00F0490F" w:rsidRDefault="00F0490F" w:rsidP="003C118F">
      <w:pPr>
        <w:spacing w:line="360" w:lineRule="auto"/>
        <w:rPr>
          <w:rFonts w:ascii="Times New Roman" w:hAnsi="Times New Roman" w:cs="Times New Roman"/>
          <w:sz w:val="24"/>
          <w:szCs w:val="24"/>
          <w:lang w:val="en-US"/>
        </w:rPr>
      </w:pPr>
    </w:p>
    <w:p w14:paraId="7C7FEDE1" w14:textId="77777777" w:rsidR="00B17ABF" w:rsidRDefault="00B17ABF" w:rsidP="003C118F">
      <w:pPr>
        <w:spacing w:line="360" w:lineRule="auto"/>
        <w:rPr>
          <w:rFonts w:ascii="Times New Roman" w:hAnsi="Times New Roman" w:cs="Times New Roman"/>
          <w:sz w:val="24"/>
          <w:szCs w:val="24"/>
          <w:lang w:val="en-US"/>
        </w:rPr>
      </w:pPr>
    </w:p>
    <w:p w14:paraId="0B6D115B" w14:textId="4D16BDE6"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lastRenderedPageBreak/>
        <w:t>7.2 Class Diagram</w:t>
      </w:r>
    </w:p>
    <w:p w14:paraId="723F7C1D"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Figure 3: UML Class Diagram</w:t>
      </w:r>
    </w:p>
    <w:p w14:paraId="08895D40" w14:textId="59D7CBA8"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noProof/>
          <w:sz w:val="24"/>
          <w:szCs w:val="24"/>
          <w:lang w:val="en-US"/>
        </w:rPr>
        <w:drawing>
          <wp:inline distT="0" distB="0" distL="0" distR="0" wp14:anchorId="39F8A69D" wp14:editId="195E8D1C">
            <wp:extent cx="5494020" cy="3276600"/>
            <wp:effectExtent l="0" t="0" r="0" b="0"/>
            <wp:docPr id="2073972203" name="Picture 8" descr="UML class diagram · 6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 descr="UML class diagram · 6 clas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94020" cy="3276600"/>
                    </a:xfrm>
                    <a:prstGeom prst="rect">
                      <a:avLst/>
                    </a:prstGeom>
                    <a:noFill/>
                    <a:ln>
                      <a:noFill/>
                    </a:ln>
                  </pic:spPr>
                </pic:pic>
              </a:graphicData>
            </a:graphic>
          </wp:inline>
        </w:drawing>
      </w:r>
    </w:p>
    <w:p w14:paraId="18CB0558"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UML class diagram · 6 classes</w:t>
      </w:r>
    </w:p>
    <w:p w14:paraId="3F98B113" w14:textId="77777777" w:rsid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i/>
          <w:sz w:val="24"/>
          <w:szCs w:val="24"/>
          <w:lang w:val="en-US"/>
        </w:rPr>
        <w:t>Explanation:</w:t>
      </w:r>
      <w:r w:rsidRPr="003C118F">
        <w:rPr>
          <w:rFonts w:ascii="Times New Roman" w:hAnsi="Times New Roman" w:cs="Times New Roman"/>
          <w:sz w:val="24"/>
          <w:szCs w:val="24"/>
          <w:lang w:val="en-US"/>
        </w:rPr>
        <w:t xml:space="preserve"> Citizen views a Queue. A Queue has Counters. The </w:t>
      </w:r>
      <w:proofErr w:type="spellStart"/>
      <w:r w:rsidRPr="003C118F">
        <w:rPr>
          <w:rFonts w:ascii="Times New Roman" w:hAnsi="Times New Roman" w:cs="Times New Roman"/>
          <w:sz w:val="24"/>
          <w:szCs w:val="24"/>
          <w:lang w:val="en-US"/>
        </w:rPr>
        <w:t>PredictionEngine</w:t>
      </w:r>
      <w:proofErr w:type="spellEnd"/>
      <w:r w:rsidRPr="003C118F">
        <w:rPr>
          <w:rFonts w:ascii="Times New Roman" w:hAnsi="Times New Roman" w:cs="Times New Roman"/>
          <w:sz w:val="24"/>
          <w:szCs w:val="24"/>
          <w:lang w:val="en-US"/>
        </w:rPr>
        <w:t xml:space="preserve"> reads the Queue and </w:t>
      </w:r>
      <w:proofErr w:type="gramStart"/>
      <w:r w:rsidRPr="003C118F">
        <w:rPr>
          <w:rFonts w:ascii="Times New Roman" w:hAnsi="Times New Roman" w:cs="Times New Roman"/>
          <w:sz w:val="24"/>
          <w:szCs w:val="24"/>
          <w:lang w:val="en-US"/>
        </w:rPr>
        <w:t>creates</w:t>
      </w:r>
      <w:proofErr w:type="gramEnd"/>
      <w:r w:rsidRPr="003C118F">
        <w:rPr>
          <w:rFonts w:ascii="Times New Roman" w:hAnsi="Times New Roman" w:cs="Times New Roman"/>
          <w:sz w:val="24"/>
          <w:szCs w:val="24"/>
          <w:lang w:val="en-US"/>
        </w:rPr>
        <w:t xml:space="preserve"> Notifications, which are sent to the Citizen. An Administrator manages Counters. Main attributes and methods: Citizen (</w:t>
      </w:r>
      <w:proofErr w:type="spellStart"/>
      <w:r w:rsidRPr="003C118F">
        <w:rPr>
          <w:rFonts w:ascii="Times New Roman" w:hAnsi="Times New Roman" w:cs="Times New Roman"/>
          <w:sz w:val="24"/>
          <w:szCs w:val="24"/>
          <w:lang w:val="en-US"/>
        </w:rPr>
        <w:t>citizenId</w:t>
      </w:r>
      <w:proofErr w:type="spellEnd"/>
      <w:r w:rsidRPr="003C118F">
        <w:rPr>
          <w:rFonts w:ascii="Times New Roman" w:hAnsi="Times New Roman" w:cs="Times New Roman"/>
          <w:sz w:val="24"/>
          <w:szCs w:val="24"/>
          <w:lang w:val="en-US"/>
        </w:rPr>
        <w:t xml:space="preserve">, name; </w:t>
      </w:r>
      <w:proofErr w:type="spellStart"/>
      <w:proofErr w:type="gramStart"/>
      <w:r w:rsidRPr="003C118F">
        <w:rPr>
          <w:rFonts w:ascii="Times New Roman" w:hAnsi="Times New Roman" w:cs="Times New Roman"/>
          <w:sz w:val="24"/>
          <w:szCs w:val="24"/>
          <w:lang w:val="en-US"/>
        </w:rPr>
        <w:t>viewQueue</w:t>
      </w:r>
      <w:proofErr w:type="spellEnd"/>
      <w:r w:rsidRPr="003C118F">
        <w:rPr>
          <w:rFonts w:ascii="Times New Roman" w:hAnsi="Times New Roman" w:cs="Times New Roman"/>
          <w:sz w:val="24"/>
          <w:szCs w:val="24"/>
          <w:lang w:val="en-US"/>
        </w:rPr>
        <w:t>(</w:t>
      </w:r>
      <w:proofErr w:type="gramEnd"/>
      <w:r w:rsidRPr="003C118F">
        <w:rPr>
          <w:rFonts w:ascii="Times New Roman" w:hAnsi="Times New Roman" w:cs="Times New Roman"/>
          <w:sz w:val="24"/>
          <w:szCs w:val="24"/>
          <w:lang w:val="en-US"/>
        </w:rPr>
        <w:t>)), Queue (</w:t>
      </w:r>
      <w:proofErr w:type="spellStart"/>
      <w:r w:rsidRPr="003C118F">
        <w:rPr>
          <w:rFonts w:ascii="Times New Roman" w:hAnsi="Times New Roman" w:cs="Times New Roman"/>
          <w:sz w:val="24"/>
          <w:szCs w:val="24"/>
          <w:lang w:val="en-US"/>
        </w:rPr>
        <w:t>queueId</w:t>
      </w:r>
      <w:proofErr w:type="spellEnd"/>
      <w:r w:rsidRPr="003C118F">
        <w:rPr>
          <w:rFonts w:ascii="Times New Roman" w:hAnsi="Times New Roman" w:cs="Times New Roman"/>
          <w:sz w:val="24"/>
          <w:szCs w:val="24"/>
          <w:lang w:val="en-US"/>
        </w:rPr>
        <w:t xml:space="preserve">, length, </w:t>
      </w:r>
      <w:proofErr w:type="spellStart"/>
      <w:r w:rsidRPr="003C118F">
        <w:rPr>
          <w:rFonts w:ascii="Times New Roman" w:hAnsi="Times New Roman" w:cs="Times New Roman"/>
          <w:sz w:val="24"/>
          <w:szCs w:val="24"/>
          <w:lang w:val="en-US"/>
        </w:rPr>
        <w:t>waitTime</w:t>
      </w:r>
      <w:proofErr w:type="spellEnd"/>
      <w:r w:rsidRPr="003C118F">
        <w:rPr>
          <w:rFonts w:ascii="Times New Roman" w:hAnsi="Times New Roman" w:cs="Times New Roman"/>
          <w:sz w:val="24"/>
          <w:szCs w:val="24"/>
          <w:lang w:val="en-US"/>
        </w:rPr>
        <w:t xml:space="preserve">; </w:t>
      </w:r>
      <w:proofErr w:type="spellStart"/>
      <w:proofErr w:type="gramStart"/>
      <w:r w:rsidRPr="003C118F">
        <w:rPr>
          <w:rFonts w:ascii="Times New Roman" w:hAnsi="Times New Roman" w:cs="Times New Roman"/>
          <w:sz w:val="24"/>
          <w:szCs w:val="24"/>
          <w:lang w:val="en-US"/>
        </w:rPr>
        <w:t>updateLength</w:t>
      </w:r>
      <w:proofErr w:type="spellEnd"/>
      <w:r w:rsidRPr="003C118F">
        <w:rPr>
          <w:rFonts w:ascii="Times New Roman" w:hAnsi="Times New Roman" w:cs="Times New Roman"/>
          <w:sz w:val="24"/>
          <w:szCs w:val="24"/>
          <w:lang w:val="en-US"/>
        </w:rPr>
        <w:t>(</w:t>
      </w:r>
      <w:proofErr w:type="gramEnd"/>
      <w:r w:rsidRPr="003C118F">
        <w:rPr>
          <w:rFonts w:ascii="Times New Roman" w:hAnsi="Times New Roman" w:cs="Times New Roman"/>
          <w:sz w:val="24"/>
          <w:szCs w:val="24"/>
          <w:lang w:val="en-US"/>
        </w:rPr>
        <w:t>)), Counter (</w:t>
      </w:r>
      <w:proofErr w:type="spellStart"/>
      <w:r w:rsidRPr="003C118F">
        <w:rPr>
          <w:rFonts w:ascii="Times New Roman" w:hAnsi="Times New Roman" w:cs="Times New Roman"/>
          <w:sz w:val="24"/>
          <w:szCs w:val="24"/>
          <w:lang w:val="en-US"/>
        </w:rPr>
        <w:t>counterId</w:t>
      </w:r>
      <w:proofErr w:type="spellEnd"/>
      <w:r w:rsidRPr="003C118F">
        <w:rPr>
          <w:rFonts w:ascii="Times New Roman" w:hAnsi="Times New Roman" w:cs="Times New Roman"/>
          <w:sz w:val="24"/>
          <w:szCs w:val="24"/>
          <w:lang w:val="en-US"/>
        </w:rPr>
        <w:t xml:space="preserve">, status; </w:t>
      </w:r>
      <w:proofErr w:type="spellStart"/>
      <w:proofErr w:type="gramStart"/>
      <w:r w:rsidRPr="003C118F">
        <w:rPr>
          <w:rFonts w:ascii="Times New Roman" w:hAnsi="Times New Roman" w:cs="Times New Roman"/>
          <w:sz w:val="24"/>
          <w:szCs w:val="24"/>
          <w:lang w:val="en-US"/>
        </w:rPr>
        <w:t>setStatus</w:t>
      </w:r>
      <w:proofErr w:type="spellEnd"/>
      <w:r w:rsidRPr="003C118F">
        <w:rPr>
          <w:rFonts w:ascii="Times New Roman" w:hAnsi="Times New Roman" w:cs="Times New Roman"/>
          <w:sz w:val="24"/>
          <w:szCs w:val="24"/>
          <w:lang w:val="en-US"/>
        </w:rPr>
        <w:t>(</w:t>
      </w:r>
      <w:proofErr w:type="gramEnd"/>
      <w:r w:rsidRPr="003C118F">
        <w:rPr>
          <w:rFonts w:ascii="Times New Roman" w:hAnsi="Times New Roman" w:cs="Times New Roman"/>
          <w:sz w:val="24"/>
          <w:szCs w:val="24"/>
          <w:lang w:val="en-US"/>
        </w:rPr>
        <w:t xml:space="preserve">)), </w:t>
      </w:r>
      <w:proofErr w:type="spellStart"/>
      <w:r w:rsidRPr="003C118F">
        <w:rPr>
          <w:rFonts w:ascii="Times New Roman" w:hAnsi="Times New Roman" w:cs="Times New Roman"/>
          <w:sz w:val="24"/>
          <w:szCs w:val="24"/>
          <w:lang w:val="en-US"/>
        </w:rPr>
        <w:t>PredictionEngine</w:t>
      </w:r>
      <w:proofErr w:type="spellEnd"/>
      <w:r w:rsidRPr="003C118F">
        <w:rPr>
          <w:rFonts w:ascii="Times New Roman" w:hAnsi="Times New Roman" w:cs="Times New Roman"/>
          <w:sz w:val="24"/>
          <w:szCs w:val="24"/>
          <w:lang w:val="en-US"/>
        </w:rPr>
        <w:t xml:space="preserve"> (model, </w:t>
      </w:r>
      <w:proofErr w:type="spellStart"/>
      <w:r w:rsidRPr="003C118F">
        <w:rPr>
          <w:rFonts w:ascii="Times New Roman" w:hAnsi="Times New Roman" w:cs="Times New Roman"/>
          <w:sz w:val="24"/>
          <w:szCs w:val="24"/>
          <w:lang w:val="en-US"/>
        </w:rPr>
        <w:t>trainingData</w:t>
      </w:r>
      <w:proofErr w:type="spellEnd"/>
      <w:r w:rsidRPr="003C118F">
        <w:rPr>
          <w:rFonts w:ascii="Times New Roman" w:hAnsi="Times New Roman" w:cs="Times New Roman"/>
          <w:sz w:val="24"/>
          <w:szCs w:val="24"/>
          <w:lang w:val="en-US"/>
        </w:rPr>
        <w:t xml:space="preserve">; </w:t>
      </w:r>
      <w:proofErr w:type="spellStart"/>
      <w:proofErr w:type="gramStart"/>
      <w:r w:rsidRPr="003C118F">
        <w:rPr>
          <w:rFonts w:ascii="Times New Roman" w:hAnsi="Times New Roman" w:cs="Times New Roman"/>
          <w:sz w:val="24"/>
          <w:szCs w:val="24"/>
          <w:lang w:val="en-US"/>
        </w:rPr>
        <w:t>predictWait</w:t>
      </w:r>
      <w:proofErr w:type="spellEnd"/>
      <w:r w:rsidRPr="003C118F">
        <w:rPr>
          <w:rFonts w:ascii="Times New Roman" w:hAnsi="Times New Roman" w:cs="Times New Roman"/>
          <w:sz w:val="24"/>
          <w:szCs w:val="24"/>
          <w:lang w:val="en-US"/>
        </w:rPr>
        <w:t>(</w:t>
      </w:r>
      <w:proofErr w:type="gramEnd"/>
      <w:r w:rsidRPr="003C118F">
        <w:rPr>
          <w:rFonts w:ascii="Times New Roman" w:hAnsi="Times New Roman" w:cs="Times New Roman"/>
          <w:sz w:val="24"/>
          <w:szCs w:val="24"/>
          <w:lang w:val="en-US"/>
        </w:rPr>
        <w:t xml:space="preserve">), </w:t>
      </w:r>
      <w:proofErr w:type="spellStart"/>
      <w:proofErr w:type="gramStart"/>
      <w:r w:rsidRPr="003C118F">
        <w:rPr>
          <w:rFonts w:ascii="Times New Roman" w:hAnsi="Times New Roman" w:cs="Times New Roman"/>
          <w:sz w:val="24"/>
          <w:szCs w:val="24"/>
          <w:lang w:val="en-US"/>
        </w:rPr>
        <w:t>forecastLoad</w:t>
      </w:r>
      <w:proofErr w:type="spellEnd"/>
      <w:r w:rsidRPr="003C118F">
        <w:rPr>
          <w:rFonts w:ascii="Times New Roman" w:hAnsi="Times New Roman" w:cs="Times New Roman"/>
          <w:sz w:val="24"/>
          <w:szCs w:val="24"/>
          <w:lang w:val="en-US"/>
        </w:rPr>
        <w:t>(</w:t>
      </w:r>
      <w:proofErr w:type="gramEnd"/>
      <w:r w:rsidRPr="003C118F">
        <w:rPr>
          <w:rFonts w:ascii="Times New Roman" w:hAnsi="Times New Roman" w:cs="Times New Roman"/>
          <w:sz w:val="24"/>
          <w:szCs w:val="24"/>
          <w:lang w:val="en-US"/>
        </w:rPr>
        <w:t xml:space="preserve">)), Notification (message, </w:t>
      </w:r>
      <w:proofErr w:type="spellStart"/>
      <w:r w:rsidRPr="003C118F">
        <w:rPr>
          <w:rFonts w:ascii="Times New Roman" w:hAnsi="Times New Roman" w:cs="Times New Roman"/>
          <w:sz w:val="24"/>
          <w:szCs w:val="24"/>
          <w:lang w:val="en-US"/>
        </w:rPr>
        <w:t>sentTime</w:t>
      </w:r>
      <w:proofErr w:type="spellEnd"/>
      <w:r w:rsidRPr="003C118F">
        <w:rPr>
          <w:rFonts w:ascii="Times New Roman" w:hAnsi="Times New Roman" w:cs="Times New Roman"/>
          <w:sz w:val="24"/>
          <w:szCs w:val="24"/>
          <w:lang w:val="en-US"/>
        </w:rPr>
        <w:t xml:space="preserve">; </w:t>
      </w:r>
      <w:proofErr w:type="gramStart"/>
      <w:r w:rsidRPr="003C118F">
        <w:rPr>
          <w:rFonts w:ascii="Times New Roman" w:hAnsi="Times New Roman" w:cs="Times New Roman"/>
          <w:sz w:val="24"/>
          <w:szCs w:val="24"/>
          <w:lang w:val="en-US"/>
        </w:rPr>
        <w:t>send(</w:t>
      </w:r>
      <w:proofErr w:type="gramEnd"/>
      <w:r w:rsidRPr="003C118F">
        <w:rPr>
          <w:rFonts w:ascii="Times New Roman" w:hAnsi="Times New Roman" w:cs="Times New Roman"/>
          <w:sz w:val="24"/>
          <w:szCs w:val="24"/>
          <w:lang w:val="en-US"/>
        </w:rPr>
        <w:t>)), Administrator (</w:t>
      </w:r>
      <w:proofErr w:type="spellStart"/>
      <w:r w:rsidRPr="003C118F">
        <w:rPr>
          <w:rFonts w:ascii="Times New Roman" w:hAnsi="Times New Roman" w:cs="Times New Roman"/>
          <w:sz w:val="24"/>
          <w:szCs w:val="24"/>
          <w:lang w:val="en-US"/>
        </w:rPr>
        <w:t>adminId</w:t>
      </w:r>
      <w:proofErr w:type="spellEnd"/>
      <w:r w:rsidRPr="003C118F">
        <w:rPr>
          <w:rFonts w:ascii="Times New Roman" w:hAnsi="Times New Roman" w:cs="Times New Roman"/>
          <w:sz w:val="24"/>
          <w:szCs w:val="24"/>
          <w:lang w:val="en-US"/>
        </w:rPr>
        <w:t xml:space="preserve">; </w:t>
      </w:r>
      <w:proofErr w:type="gramStart"/>
      <w:r w:rsidRPr="003C118F">
        <w:rPr>
          <w:rFonts w:ascii="Times New Roman" w:hAnsi="Times New Roman" w:cs="Times New Roman"/>
          <w:sz w:val="24"/>
          <w:szCs w:val="24"/>
          <w:lang w:val="en-US"/>
        </w:rPr>
        <w:t>manage(</w:t>
      </w:r>
      <w:proofErr w:type="gramEnd"/>
      <w:r w:rsidRPr="003C118F">
        <w:rPr>
          <w:rFonts w:ascii="Times New Roman" w:hAnsi="Times New Roman" w:cs="Times New Roman"/>
          <w:sz w:val="24"/>
          <w:szCs w:val="24"/>
          <w:lang w:val="en-US"/>
        </w:rPr>
        <w:t xml:space="preserve">), </w:t>
      </w:r>
      <w:proofErr w:type="spellStart"/>
      <w:proofErr w:type="gramStart"/>
      <w:r w:rsidRPr="003C118F">
        <w:rPr>
          <w:rFonts w:ascii="Times New Roman" w:hAnsi="Times New Roman" w:cs="Times New Roman"/>
          <w:sz w:val="24"/>
          <w:szCs w:val="24"/>
          <w:lang w:val="en-US"/>
        </w:rPr>
        <w:t>viewReports</w:t>
      </w:r>
      <w:proofErr w:type="spellEnd"/>
      <w:r w:rsidRPr="003C118F">
        <w:rPr>
          <w:rFonts w:ascii="Times New Roman" w:hAnsi="Times New Roman" w:cs="Times New Roman"/>
          <w:sz w:val="24"/>
          <w:szCs w:val="24"/>
          <w:lang w:val="en-US"/>
        </w:rPr>
        <w:t>(</w:t>
      </w:r>
      <w:proofErr w:type="gramEnd"/>
      <w:r w:rsidRPr="003C118F">
        <w:rPr>
          <w:rFonts w:ascii="Times New Roman" w:hAnsi="Times New Roman" w:cs="Times New Roman"/>
          <w:sz w:val="24"/>
          <w:szCs w:val="24"/>
          <w:lang w:val="en-US"/>
        </w:rPr>
        <w:t>)).</w:t>
      </w:r>
    </w:p>
    <w:p w14:paraId="1E57D5B9" w14:textId="77777777" w:rsidR="00F0490F" w:rsidRDefault="00F0490F" w:rsidP="003C118F">
      <w:pPr>
        <w:spacing w:line="360" w:lineRule="auto"/>
        <w:rPr>
          <w:rFonts w:ascii="Times New Roman" w:hAnsi="Times New Roman" w:cs="Times New Roman"/>
          <w:sz w:val="24"/>
          <w:szCs w:val="24"/>
          <w:lang w:val="en-US"/>
        </w:rPr>
      </w:pPr>
    </w:p>
    <w:p w14:paraId="11E703CA" w14:textId="77777777" w:rsidR="00F0490F" w:rsidRDefault="00F0490F" w:rsidP="003C118F">
      <w:pPr>
        <w:spacing w:line="360" w:lineRule="auto"/>
        <w:rPr>
          <w:rFonts w:ascii="Times New Roman" w:hAnsi="Times New Roman" w:cs="Times New Roman"/>
          <w:sz w:val="24"/>
          <w:szCs w:val="24"/>
          <w:lang w:val="en-US"/>
        </w:rPr>
      </w:pPr>
    </w:p>
    <w:p w14:paraId="33579AEA" w14:textId="77777777" w:rsidR="00F0490F" w:rsidRDefault="00F0490F" w:rsidP="003C118F">
      <w:pPr>
        <w:spacing w:line="360" w:lineRule="auto"/>
        <w:rPr>
          <w:rFonts w:ascii="Times New Roman" w:hAnsi="Times New Roman" w:cs="Times New Roman"/>
          <w:sz w:val="24"/>
          <w:szCs w:val="24"/>
          <w:lang w:val="en-US"/>
        </w:rPr>
      </w:pPr>
    </w:p>
    <w:p w14:paraId="78727D88" w14:textId="77777777" w:rsidR="00F0490F" w:rsidRDefault="00F0490F" w:rsidP="003C118F">
      <w:pPr>
        <w:spacing w:line="360" w:lineRule="auto"/>
        <w:rPr>
          <w:rFonts w:ascii="Times New Roman" w:hAnsi="Times New Roman" w:cs="Times New Roman"/>
          <w:sz w:val="24"/>
          <w:szCs w:val="24"/>
          <w:lang w:val="en-US"/>
        </w:rPr>
      </w:pPr>
    </w:p>
    <w:p w14:paraId="429E9976" w14:textId="77777777" w:rsidR="00F0490F" w:rsidRDefault="00F0490F" w:rsidP="003C118F">
      <w:pPr>
        <w:spacing w:line="360" w:lineRule="auto"/>
        <w:rPr>
          <w:rFonts w:ascii="Times New Roman" w:hAnsi="Times New Roman" w:cs="Times New Roman"/>
          <w:sz w:val="24"/>
          <w:szCs w:val="24"/>
          <w:lang w:val="en-US"/>
        </w:rPr>
      </w:pPr>
    </w:p>
    <w:p w14:paraId="08DF2675" w14:textId="77777777" w:rsidR="00F0490F" w:rsidRDefault="00F0490F" w:rsidP="003C118F">
      <w:pPr>
        <w:spacing w:line="360" w:lineRule="auto"/>
        <w:rPr>
          <w:rFonts w:ascii="Times New Roman" w:hAnsi="Times New Roman" w:cs="Times New Roman"/>
          <w:sz w:val="24"/>
          <w:szCs w:val="24"/>
          <w:lang w:val="en-US"/>
        </w:rPr>
      </w:pPr>
    </w:p>
    <w:p w14:paraId="52B4F325" w14:textId="77777777" w:rsidR="00F0490F" w:rsidRDefault="00F0490F" w:rsidP="003C118F">
      <w:pPr>
        <w:spacing w:line="360" w:lineRule="auto"/>
        <w:rPr>
          <w:rFonts w:ascii="Times New Roman" w:hAnsi="Times New Roman" w:cs="Times New Roman"/>
          <w:sz w:val="24"/>
          <w:szCs w:val="24"/>
          <w:lang w:val="en-US"/>
        </w:rPr>
      </w:pPr>
    </w:p>
    <w:p w14:paraId="5FCDF0E7" w14:textId="3124253A"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lastRenderedPageBreak/>
        <w:t>7.3 Activity Diagram</w:t>
      </w:r>
    </w:p>
    <w:p w14:paraId="7A9FC74C"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Figure 4: UML Activity Diagram – Predict Waiting Time</w:t>
      </w:r>
    </w:p>
    <w:p w14:paraId="5EADB8B3" w14:textId="705890BE"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noProof/>
          <w:sz w:val="24"/>
          <w:szCs w:val="24"/>
          <w:lang w:val="en-US"/>
        </w:rPr>
        <w:drawing>
          <wp:inline distT="0" distB="0" distL="0" distR="0" wp14:anchorId="131C957A" wp14:editId="37CB9D4E">
            <wp:extent cx="5494020" cy="2324100"/>
            <wp:effectExtent l="0" t="0" r="0" b="0"/>
            <wp:docPr id="532635577" name="Picture 7" descr="UML activity diagram · predict waiting time, 1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 descr="UML activity diagram · predict waiting time, 1 decisi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94020" cy="2324100"/>
                    </a:xfrm>
                    <a:prstGeom prst="rect">
                      <a:avLst/>
                    </a:prstGeom>
                    <a:noFill/>
                    <a:ln>
                      <a:noFill/>
                    </a:ln>
                  </pic:spPr>
                </pic:pic>
              </a:graphicData>
            </a:graphic>
          </wp:inline>
        </w:drawing>
      </w:r>
    </w:p>
    <w:p w14:paraId="4993A23D"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UML activity diagram · predict waiting time, 1 decision</w:t>
      </w:r>
    </w:p>
    <w:p w14:paraId="3FC3D7A0" w14:textId="77777777" w:rsid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i/>
          <w:sz w:val="24"/>
          <w:szCs w:val="24"/>
          <w:lang w:val="en-US"/>
        </w:rPr>
        <w:t>Explanation:</w:t>
      </w:r>
      <w:r w:rsidRPr="003C118F">
        <w:rPr>
          <w:rFonts w:ascii="Times New Roman" w:hAnsi="Times New Roman" w:cs="Times New Roman"/>
          <w:sz w:val="24"/>
          <w:szCs w:val="24"/>
          <w:lang w:val="en-US"/>
        </w:rPr>
        <w:t xml:space="preserve"> The flow starts when the user selects a service </w:t>
      </w:r>
      <w:proofErr w:type="spellStart"/>
      <w:r w:rsidRPr="003C118F">
        <w:rPr>
          <w:rFonts w:ascii="Times New Roman" w:hAnsi="Times New Roman" w:cs="Times New Roman"/>
          <w:sz w:val="24"/>
          <w:szCs w:val="24"/>
          <w:lang w:val="en-US"/>
        </w:rPr>
        <w:t>centre</w:t>
      </w:r>
      <w:proofErr w:type="spellEnd"/>
      <w:r w:rsidRPr="003C118F">
        <w:rPr>
          <w:rFonts w:ascii="Times New Roman" w:hAnsi="Times New Roman" w:cs="Times New Roman"/>
          <w:sz w:val="24"/>
          <w:szCs w:val="24"/>
          <w:lang w:val="en-US"/>
        </w:rPr>
        <w:t>. The system fetches queue data. If data is available, it predicts the waiting time; if not, it uses the last known data. The result is then displayed and the flow ends.</w:t>
      </w:r>
    </w:p>
    <w:p w14:paraId="4E69F645" w14:textId="77777777" w:rsidR="00F0490F" w:rsidRDefault="00F0490F" w:rsidP="003C118F">
      <w:pPr>
        <w:spacing w:line="360" w:lineRule="auto"/>
        <w:rPr>
          <w:rFonts w:ascii="Times New Roman" w:hAnsi="Times New Roman" w:cs="Times New Roman"/>
          <w:sz w:val="24"/>
          <w:szCs w:val="24"/>
          <w:lang w:val="en-US"/>
        </w:rPr>
      </w:pPr>
    </w:p>
    <w:p w14:paraId="3874A5C6" w14:textId="77777777" w:rsidR="00F0490F" w:rsidRDefault="00F0490F" w:rsidP="003C118F">
      <w:pPr>
        <w:spacing w:line="360" w:lineRule="auto"/>
        <w:rPr>
          <w:rFonts w:ascii="Times New Roman" w:hAnsi="Times New Roman" w:cs="Times New Roman"/>
          <w:sz w:val="24"/>
          <w:szCs w:val="24"/>
          <w:lang w:val="en-US"/>
        </w:rPr>
      </w:pPr>
    </w:p>
    <w:p w14:paraId="0DF09D82" w14:textId="77777777" w:rsidR="00F0490F" w:rsidRPr="003C118F" w:rsidRDefault="00F0490F" w:rsidP="003C118F">
      <w:pPr>
        <w:spacing w:line="360" w:lineRule="auto"/>
        <w:rPr>
          <w:rFonts w:ascii="Times New Roman" w:hAnsi="Times New Roman" w:cs="Times New Roman"/>
          <w:sz w:val="24"/>
          <w:szCs w:val="24"/>
          <w:lang w:val="en-US"/>
        </w:rPr>
      </w:pPr>
    </w:p>
    <w:p w14:paraId="7424E520" w14:textId="77777777" w:rsidR="00B17ABF" w:rsidRDefault="00B17ABF" w:rsidP="003C118F">
      <w:pPr>
        <w:spacing w:line="360" w:lineRule="auto"/>
        <w:rPr>
          <w:rFonts w:ascii="Times New Roman" w:hAnsi="Times New Roman" w:cs="Times New Roman"/>
          <w:b/>
          <w:sz w:val="24"/>
          <w:szCs w:val="24"/>
          <w:lang w:val="en-US"/>
        </w:rPr>
      </w:pPr>
    </w:p>
    <w:p w14:paraId="5C4CFFA1" w14:textId="77777777" w:rsidR="00B17ABF" w:rsidRDefault="00B17ABF" w:rsidP="003C118F">
      <w:pPr>
        <w:spacing w:line="360" w:lineRule="auto"/>
        <w:rPr>
          <w:rFonts w:ascii="Times New Roman" w:hAnsi="Times New Roman" w:cs="Times New Roman"/>
          <w:b/>
          <w:sz w:val="24"/>
          <w:szCs w:val="24"/>
          <w:lang w:val="en-US"/>
        </w:rPr>
      </w:pPr>
    </w:p>
    <w:p w14:paraId="0971EDA0" w14:textId="77777777" w:rsidR="00B17ABF" w:rsidRDefault="00B17ABF" w:rsidP="003C118F">
      <w:pPr>
        <w:spacing w:line="360" w:lineRule="auto"/>
        <w:rPr>
          <w:rFonts w:ascii="Times New Roman" w:hAnsi="Times New Roman" w:cs="Times New Roman"/>
          <w:b/>
          <w:sz w:val="24"/>
          <w:szCs w:val="24"/>
          <w:lang w:val="en-US"/>
        </w:rPr>
      </w:pPr>
    </w:p>
    <w:p w14:paraId="45231600" w14:textId="77777777" w:rsidR="00B17ABF" w:rsidRDefault="00B17ABF" w:rsidP="003C118F">
      <w:pPr>
        <w:spacing w:line="360" w:lineRule="auto"/>
        <w:rPr>
          <w:rFonts w:ascii="Times New Roman" w:hAnsi="Times New Roman" w:cs="Times New Roman"/>
          <w:b/>
          <w:sz w:val="24"/>
          <w:szCs w:val="24"/>
          <w:lang w:val="en-US"/>
        </w:rPr>
      </w:pPr>
    </w:p>
    <w:p w14:paraId="73170AE9" w14:textId="77777777" w:rsidR="00B17ABF" w:rsidRDefault="00B17ABF" w:rsidP="003C118F">
      <w:pPr>
        <w:spacing w:line="360" w:lineRule="auto"/>
        <w:rPr>
          <w:rFonts w:ascii="Times New Roman" w:hAnsi="Times New Roman" w:cs="Times New Roman"/>
          <w:b/>
          <w:sz w:val="24"/>
          <w:szCs w:val="24"/>
          <w:lang w:val="en-US"/>
        </w:rPr>
      </w:pPr>
    </w:p>
    <w:p w14:paraId="6AF5D32B" w14:textId="77777777" w:rsidR="00B17ABF" w:rsidRDefault="00B17ABF" w:rsidP="003C118F">
      <w:pPr>
        <w:spacing w:line="360" w:lineRule="auto"/>
        <w:rPr>
          <w:rFonts w:ascii="Times New Roman" w:hAnsi="Times New Roman" w:cs="Times New Roman"/>
          <w:b/>
          <w:sz w:val="24"/>
          <w:szCs w:val="24"/>
          <w:lang w:val="en-US"/>
        </w:rPr>
      </w:pPr>
    </w:p>
    <w:p w14:paraId="346DFAC8" w14:textId="77777777" w:rsidR="00B17ABF" w:rsidRDefault="00B17ABF" w:rsidP="003C118F">
      <w:pPr>
        <w:spacing w:line="360" w:lineRule="auto"/>
        <w:rPr>
          <w:rFonts w:ascii="Times New Roman" w:hAnsi="Times New Roman" w:cs="Times New Roman"/>
          <w:b/>
          <w:sz w:val="24"/>
          <w:szCs w:val="24"/>
          <w:lang w:val="en-US"/>
        </w:rPr>
      </w:pPr>
    </w:p>
    <w:p w14:paraId="3794647F" w14:textId="77777777" w:rsidR="00B17ABF" w:rsidRDefault="00B17ABF" w:rsidP="003C118F">
      <w:pPr>
        <w:spacing w:line="360" w:lineRule="auto"/>
        <w:rPr>
          <w:rFonts w:ascii="Times New Roman" w:hAnsi="Times New Roman" w:cs="Times New Roman"/>
          <w:b/>
          <w:sz w:val="24"/>
          <w:szCs w:val="24"/>
          <w:lang w:val="en-US"/>
        </w:rPr>
      </w:pPr>
    </w:p>
    <w:p w14:paraId="7FFEF86B" w14:textId="77777777" w:rsidR="00B17ABF" w:rsidRDefault="00B17ABF" w:rsidP="003C118F">
      <w:pPr>
        <w:spacing w:line="360" w:lineRule="auto"/>
        <w:rPr>
          <w:rFonts w:ascii="Times New Roman" w:hAnsi="Times New Roman" w:cs="Times New Roman"/>
          <w:b/>
          <w:sz w:val="24"/>
          <w:szCs w:val="24"/>
          <w:lang w:val="en-US"/>
        </w:rPr>
      </w:pPr>
    </w:p>
    <w:p w14:paraId="5733EA51" w14:textId="52E03FDE"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lastRenderedPageBreak/>
        <w:t>7.4 Deployment Diagram</w:t>
      </w:r>
    </w:p>
    <w:p w14:paraId="7DB1136B"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Figure 5: UML Deployment Diagram</w:t>
      </w:r>
    </w:p>
    <w:p w14:paraId="0D42E297" w14:textId="366E5BD9"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noProof/>
          <w:sz w:val="24"/>
          <w:szCs w:val="24"/>
          <w:lang w:val="en-US"/>
        </w:rPr>
        <w:drawing>
          <wp:inline distT="0" distB="0" distL="0" distR="0" wp14:anchorId="4A9F24E3" wp14:editId="6A7C2606">
            <wp:extent cx="5494020" cy="1874520"/>
            <wp:effectExtent l="0" t="0" r="0" b="0"/>
            <wp:docPr id="1944803451" name="Picture 6" descr="UML deployment diagram · 3 n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 descr="UML deployment diagram · 3 nod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94020" cy="1874520"/>
                    </a:xfrm>
                    <a:prstGeom prst="rect">
                      <a:avLst/>
                    </a:prstGeom>
                    <a:noFill/>
                    <a:ln>
                      <a:noFill/>
                    </a:ln>
                  </pic:spPr>
                </pic:pic>
              </a:graphicData>
            </a:graphic>
          </wp:inline>
        </w:drawing>
      </w:r>
    </w:p>
    <w:p w14:paraId="59FB71ED"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UML deployment diagram · 3 nodes</w:t>
      </w:r>
    </w:p>
    <w:p w14:paraId="1E4E7E58"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i/>
          <w:sz w:val="24"/>
          <w:szCs w:val="24"/>
          <w:lang w:val="en-US"/>
        </w:rPr>
        <w:t>Explanation:</w:t>
      </w:r>
      <w:r w:rsidRPr="003C118F">
        <w:rPr>
          <w:rFonts w:ascii="Times New Roman" w:hAnsi="Times New Roman" w:cs="Times New Roman"/>
          <w:sz w:val="24"/>
          <w:szCs w:val="24"/>
          <w:lang w:val="en-US"/>
        </w:rPr>
        <w:t xml:space="preserve"> The Citizen Device runs the web/mobile app and connects over HTTPS to the Application Server, which hosts the Prediction Module. The Application Server connects through SQL to the Database Server that stores the queue records.</w:t>
      </w:r>
    </w:p>
    <w:p w14:paraId="4451C95D" w14:textId="77777777" w:rsidR="003C118F" w:rsidRPr="003C118F" w:rsidRDefault="003C118F" w:rsidP="00857126">
      <w:pPr>
        <w:pStyle w:val="Heading1"/>
        <w:rPr>
          <w:lang w:val="en-US"/>
        </w:rPr>
      </w:pPr>
      <w:bookmarkStart w:id="14" w:name="_Toc243005122"/>
      <w:bookmarkStart w:id="15" w:name="_Toc243005436"/>
      <w:r w:rsidRPr="003C118F">
        <w:rPr>
          <w:lang w:val="en-US"/>
        </w:rPr>
        <w:t>8. Applicability of Agile Practices</w:t>
      </w:r>
      <w:bookmarkEnd w:id="14"/>
      <w:bookmarkEnd w:id="15"/>
    </w:p>
    <w:p w14:paraId="10A6D4FF" w14:textId="77777777"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t>8.1 Suitability of Agile for the Proposed Software</w:t>
      </w:r>
    </w:p>
    <w:p w14:paraId="6B45F6CD"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Agile suits this software because user feedback after each cycle can directly improve the interface, the notifications and the prediction accuracy. Requirements such as notification timing or report content are likely to change once staff and citizens use the system. Small, frequent releases also fit the Evolutionary model chosen in Section 3, since both depend on repeated cycles with feedback.</w:t>
      </w:r>
    </w:p>
    <w:p w14:paraId="761A1134" w14:textId="77777777"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t>8.2 Selected Approach: Scrum</w:t>
      </w:r>
    </w:p>
    <w:p w14:paraId="6112E61C"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Scrum roles:</w:t>
      </w:r>
      <w:r w:rsidRPr="003C118F">
        <w:rPr>
          <w:rFonts w:ascii="Times New Roman" w:hAnsi="Times New Roman" w:cs="Times New Roman"/>
          <w:sz w:val="24"/>
          <w:szCs w:val="24"/>
          <w:lang w:val="en-US"/>
        </w:rPr>
        <w:t xml:space="preserve"> Product Owner (represents the service </w:t>
      </w:r>
      <w:proofErr w:type="spellStart"/>
      <w:r w:rsidRPr="003C118F">
        <w:rPr>
          <w:rFonts w:ascii="Times New Roman" w:hAnsi="Times New Roman" w:cs="Times New Roman"/>
          <w:sz w:val="24"/>
          <w:szCs w:val="24"/>
          <w:lang w:val="en-US"/>
        </w:rPr>
        <w:t>centre</w:t>
      </w:r>
      <w:proofErr w:type="spellEnd"/>
      <w:r w:rsidRPr="003C118F">
        <w:rPr>
          <w:rFonts w:ascii="Times New Roman" w:hAnsi="Times New Roman" w:cs="Times New Roman"/>
          <w:sz w:val="24"/>
          <w:szCs w:val="24"/>
          <w:lang w:val="en-US"/>
        </w:rPr>
        <w:t xml:space="preserve"> administration and citizens' needs), Scrum Master, Development Team.</w:t>
      </w:r>
    </w:p>
    <w:p w14:paraId="2D12A181"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b/>
          <w:sz w:val="24"/>
          <w:szCs w:val="24"/>
          <w:lang w:val="en-US"/>
        </w:rPr>
        <w:t>Scrum events:</w:t>
      </w:r>
      <w:r w:rsidRPr="003C118F">
        <w:rPr>
          <w:rFonts w:ascii="Times New Roman" w:hAnsi="Times New Roman" w:cs="Times New Roman"/>
          <w:sz w:val="24"/>
          <w:szCs w:val="24"/>
          <w:lang w:val="en-US"/>
        </w:rPr>
        <w:t xml:space="preserve"> Sprint Planning, Daily Scrum, Sprint Review and Sprint Retrospective.</w:t>
      </w:r>
    </w:p>
    <w:p w14:paraId="3ECAA9D4"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Practices from Extreme Programming (XP), such as continuous testing and refactoring, are used alongside Scrum to keep the prediction module reliable.</w:t>
      </w:r>
    </w:p>
    <w:p w14:paraId="7FE20D4B" w14:textId="77777777"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t>8.3 Example Product Backlog Items</w:t>
      </w:r>
    </w:p>
    <w:tbl>
      <w:tblPr>
        <w:tblStyle w:val="TableGrid"/>
        <w:tblW w:w="0" w:type="auto"/>
        <w:tblLayout w:type="fixed"/>
        <w:tblLook w:val="0420" w:firstRow="1" w:lastRow="0" w:firstColumn="0" w:lastColumn="0" w:noHBand="0" w:noVBand="1"/>
      </w:tblPr>
      <w:tblGrid>
        <w:gridCol w:w="3120"/>
        <w:gridCol w:w="3120"/>
        <w:gridCol w:w="3120"/>
      </w:tblGrid>
      <w:tr w:rsidR="003C118F" w:rsidRPr="003C118F" w14:paraId="2B7091FC" w14:textId="77777777">
        <w:trPr>
          <w:tblHeader/>
        </w:trPr>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1E24E9F0"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lastRenderedPageBreak/>
              <w:t>Priority</w:t>
            </w:r>
          </w:p>
        </w:tc>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092F610D"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Backlog item</w:t>
            </w:r>
          </w:p>
        </w:tc>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79AAE06C"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Version</w:t>
            </w:r>
          </w:p>
        </w:tc>
      </w:tr>
      <w:tr w:rsidR="003C118F" w:rsidRPr="003C118F" w14:paraId="6B9863E2" w14:textId="77777777">
        <w:tc>
          <w:tcPr>
            <w:tcW w:w="3120" w:type="dxa"/>
            <w:tcBorders>
              <w:top w:val="single" w:sz="4" w:space="0" w:color="auto"/>
              <w:left w:val="single" w:sz="4" w:space="0" w:color="auto"/>
              <w:bottom w:val="single" w:sz="4" w:space="0" w:color="auto"/>
              <w:right w:val="single" w:sz="4" w:space="0" w:color="auto"/>
            </w:tcBorders>
            <w:hideMark/>
          </w:tcPr>
          <w:p w14:paraId="189D490A"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1</w:t>
            </w:r>
          </w:p>
        </w:tc>
        <w:tc>
          <w:tcPr>
            <w:tcW w:w="3120" w:type="dxa"/>
            <w:tcBorders>
              <w:top w:val="single" w:sz="4" w:space="0" w:color="auto"/>
              <w:left w:val="single" w:sz="4" w:space="0" w:color="auto"/>
              <w:bottom w:val="single" w:sz="4" w:space="0" w:color="auto"/>
              <w:right w:val="single" w:sz="4" w:space="0" w:color="auto"/>
            </w:tcBorders>
            <w:hideMark/>
          </w:tcPr>
          <w:p w14:paraId="6507CBF6"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 xml:space="preserve">As a citizen, I want to view live queue status so that I can see how crowded a </w:t>
            </w:r>
            <w:proofErr w:type="spellStart"/>
            <w:r w:rsidRPr="003C118F">
              <w:rPr>
                <w:rFonts w:ascii="Times New Roman" w:hAnsi="Times New Roman" w:cs="Times New Roman"/>
                <w:sz w:val="24"/>
                <w:szCs w:val="24"/>
                <w:lang w:val="en-US"/>
              </w:rPr>
              <w:t>centre</w:t>
            </w:r>
            <w:proofErr w:type="spellEnd"/>
            <w:r w:rsidRPr="003C118F">
              <w:rPr>
                <w:rFonts w:ascii="Times New Roman" w:hAnsi="Times New Roman" w:cs="Times New Roman"/>
                <w:sz w:val="24"/>
                <w:szCs w:val="24"/>
                <w:lang w:val="en-US"/>
              </w:rPr>
              <w:t xml:space="preserve"> is</w:t>
            </w:r>
          </w:p>
        </w:tc>
        <w:tc>
          <w:tcPr>
            <w:tcW w:w="3120" w:type="dxa"/>
            <w:tcBorders>
              <w:top w:val="single" w:sz="4" w:space="0" w:color="auto"/>
              <w:left w:val="single" w:sz="4" w:space="0" w:color="auto"/>
              <w:bottom w:val="single" w:sz="4" w:space="0" w:color="auto"/>
              <w:right w:val="single" w:sz="4" w:space="0" w:color="auto"/>
            </w:tcBorders>
            <w:hideMark/>
          </w:tcPr>
          <w:p w14:paraId="77289992"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V1</w:t>
            </w:r>
          </w:p>
        </w:tc>
      </w:tr>
      <w:tr w:rsidR="003C118F" w:rsidRPr="003C118F" w14:paraId="2310B636" w14:textId="77777777">
        <w:tc>
          <w:tcPr>
            <w:tcW w:w="3120" w:type="dxa"/>
            <w:tcBorders>
              <w:top w:val="single" w:sz="4" w:space="0" w:color="auto"/>
              <w:left w:val="single" w:sz="4" w:space="0" w:color="auto"/>
              <w:bottom w:val="single" w:sz="4" w:space="0" w:color="auto"/>
              <w:right w:val="single" w:sz="4" w:space="0" w:color="auto"/>
            </w:tcBorders>
            <w:hideMark/>
          </w:tcPr>
          <w:p w14:paraId="503CBA08"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2</w:t>
            </w:r>
          </w:p>
        </w:tc>
        <w:tc>
          <w:tcPr>
            <w:tcW w:w="3120" w:type="dxa"/>
            <w:tcBorders>
              <w:top w:val="single" w:sz="4" w:space="0" w:color="auto"/>
              <w:left w:val="single" w:sz="4" w:space="0" w:color="auto"/>
              <w:bottom w:val="single" w:sz="4" w:space="0" w:color="auto"/>
              <w:right w:val="single" w:sz="4" w:space="0" w:color="auto"/>
            </w:tcBorders>
            <w:hideMark/>
          </w:tcPr>
          <w:p w14:paraId="44B99228"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As a citizen, I want to see the estimated waiting time for my service</w:t>
            </w:r>
          </w:p>
        </w:tc>
        <w:tc>
          <w:tcPr>
            <w:tcW w:w="3120" w:type="dxa"/>
            <w:tcBorders>
              <w:top w:val="single" w:sz="4" w:space="0" w:color="auto"/>
              <w:left w:val="single" w:sz="4" w:space="0" w:color="auto"/>
              <w:bottom w:val="single" w:sz="4" w:space="0" w:color="auto"/>
              <w:right w:val="single" w:sz="4" w:space="0" w:color="auto"/>
            </w:tcBorders>
            <w:hideMark/>
          </w:tcPr>
          <w:p w14:paraId="1E28ECCA"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V1</w:t>
            </w:r>
          </w:p>
        </w:tc>
      </w:tr>
      <w:tr w:rsidR="003C118F" w:rsidRPr="003C118F" w14:paraId="1A8B9EF4" w14:textId="77777777">
        <w:tc>
          <w:tcPr>
            <w:tcW w:w="3120" w:type="dxa"/>
            <w:tcBorders>
              <w:top w:val="single" w:sz="4" w:space="0" w:color="auto"/>
              <w:left w:val="single" w:sz="4" w:space="0" w:color="auto"/>
              <w:bottom w:val="single" w:sz="4" w:space="0" w:color="auto"/>
              <w:right w:val="single" w:sz="4" w:space="0" w:color="auto"/>
            </w:tcBorders>
            <w:hideMark/>
          </w:tcPr>
          <w:p w14:paraId="532AEB44"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3</w:t>
            </w:r>
          </w:p>
        </w:tc>
        <w:tc>
          <w:tcPr>
            <w:tcW w:w="3120" w:type="dxa"/>
            <w:tcBorders>
              <w:top w:val="single" w:sz="4" w:space="0" w:color="auto"/>
              <w:left w:val="single" w:sz="4" w:space="0" w:color="auto"/>
              <w:bottom w:val="single" w:sz="4" w:space="0" w:color="auto"/>
              <w:right w:val="single" w:sz="4" w:space="0" w:color="auto"/>
            </w:tcBorders>
            <w:hideMark/>
          </w:tcPr>
          <w:p w14:paraId="30906BA4"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As staff, I want to update queue length and counter availability quickly</w:t>
            </w:r>
          </w:p>
        </w:tc>
        <w:tc>
          <w:tcPr>
            <w:tcW w:w="3120" w:type="dxa"/>
            <w:tcBorders>
              <w:top w:val="single" w:sz="4" w:space="0" w:color="auto"/>
              <w:left w:val="single" w:sz="4" w:space="0" w:color="auto"/>
              <w:bottom w:val="single" w:sz="4" w:space="0" w:color="auto"/>
              <w:right w:val="single" w:sz="4" w:space="0" w:color="auto"/>
            </w:tcBorders>
            <w:hideMark/>
          </w:tcPr>
          <w:p w14:paraId="2F7E478C"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V1</w:t>
            </w:r>
          </w:p>
        </w:tc>
      </w:tr>
      <w:tr w:rsidR="003C118F" w:rsidRPr="003C118F" w14:paraId="4F2D2B04" w14:textId="77777777">
        <w:tc>
          <w:tcPr>
            <w:tcW w:w="3120" w:type="dxa"/>
            <w:tcBorders>
              <w:top w:val="single" w:sz="4" w:space="0" w:color="auto"/>
              <w:left w:val="single" w:sz="4" w:space="0" w:color="auto"/>
              <w:bottom w:val="single" w:sz="4" w:space="0" w:color="auto"/>
              <w:right w:val="single" w:sz="4" w:space="0" w:color="auto"/>
            </w:tcBorders>
            <w:hideMark/>
          </w:tcPr>
          <w:p w14:paraId="795DA8FD"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4</w:t>
            </w:r>
          </w:p>
        </w:tc>
        <w:tc>
          <w:tcPr>
            <w:tcW w:w="3120" w:type="dxa"/>
            <w:tcBorders>
              <w:top w:val="single" w:sz="4" w:space="0" w:color="auto"/>
              <w:left w:val="single" w:sz="4" w:space="0" w:color="auto"/>
              <w:bottom w:val="single" w:sz="4" w:space="0" w:color="auto"/>
              <w:right w:val="single" w:sz="4" w:space="0" w:color="auto"/>
            </w:tcBorders>
            <w:hideMark/>
          </w:tcPr>
          <w:p w14:paraId="1928F483"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As a citizen, I want to receive notifications when waiting time changes</w:t>
            </w:r>
          </w:p>
        </w:tc>
        <w:tc>
          <w:tcPr>
            <w:tcW w:w="3120" w:type="dxa"/>
            <w:tcBorders>
              <w:top w:val="single" w:sz="4" w:space="0" w:color="auto"/>
              <w:left w:val="single" w:sz="4" w:space="0" w:color="auto"/>
              <w:bottom w:val="single" w:sz="4" w:space="0" w:color="auto"/>
              <w:right w:val="single" w:sz="4" w:space="0" w:color="auto"/>
            </w:tcBorders>
            <w:hideMark/>
          </w:tcPr>
          <w:p w14:paraId="53391025"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V2</w:t>
            </w:r>
          </w:p>
        </w:tc>
      </w:tr>
      <w:tr w:rsidR="003C118F" w:rsidRPr="003C118F" w14:paraId="759984EC" w14:textId="77777777">
        <w:tc>
          <w:tcPr>
            <w:tcW w:w="3120" w:type="dxa"/>
            <w:tcBorders>
              <w:top w:val="single" w:sz="4" w:space="0" w:color="auto"/>
              <w:left w:val="single" w:sz="4" w:space="0" w:color="auto"/>
              <w:bottom w:val="single" w:sz="4" w:space="0" w:color="auto"/>
              <w:right w:val="single" w:sz="4" w:space="0" w:color="auto"/>
            </w:tcBorders>
            <w:hideMark/>
          </w:tcPr>
          <w:p w14:paraId="12D80E8C"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5</w:t>
            </w:r>
          </w:p>
        </w:tc>
        <w:tc>
          <w:tcPr>
            <w:tcW w:w="3120" w:type="dxa"/>
            <w:tcBorders>
              <w:top w:val="single" w:sz="4" w:space="0" w:color="auto"/>
              <w:left w:val="single" w:sz="4" w:space="0" w:color="auto"/>
              <w:bottom w:val="single" w:sz="4" w:space="0" w:color="auto"/>
              <w:right w:val="single" w:sz="4" w:space="0" w:color="auto"/>
            </w:tcBorders>
            <w:hideMark/>
          </w:tcPr>
          <w:p w14:paraId="05B2DF63"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As an administrator, I want reports on queue and counter performance</w:t>
            </w:r>
          </w:p>
        </w:tc>
        <w:tc>
          <w:tcPr>
            <w:tcW w:w="3120" w:type="dxa"/>
            <w:tcBorders>
              <w:top w:val="single" w:sz="4" w:space="0" w:color="auto"/>
              <w:left w:val="single" w:sz="4" w:space="0" w:color="auto"/>
              <w:bottom w:val="single" w:sz="4" w:space="0" w:color="auto"/>
              <w:right w:val="single" w:sz="4" w:space="0" w:color="auto"/>
            </w:tcBorders>
            <w:hideMark/>
          </w:tcPr>
          <w:p w14:paraId="3A309A3A"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V2</w:t>
            </w:r>
          </w:p>
        </w:tc>
      </w:tr>
      <w:tr w:rsidR="003C118F" w:rsidRPr="003C118F" w14:paraId="0105764C" w14:textId="77777777">
        <w:tc>
          <w:tcPr>
            <w:tcW w:w="3120" w:type="dxa"/>
            <w:tcBorders>
              <w:top w:val="single" w:sz="4" w:space="0" w:color="auto"/>
              <w:left w:val="single" w:sz="4" w:space="0" w:color="auto"/>
              <w:bottom w:val="single" w:sz="4" w:space="0" w:color="auto"/>
              <w:right w:val="single" w:sz="4" w:space="0" w:color="auto"/>
            </w:tcBorders>
            <w:hideMark/>
          </w:tcPr>
          <w:p w14:paraId="1D8D5A7B"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6</w:t>
            </w:r>
          </w:p>
        </w:tc>
        <w:tc>
          <w:tcPr>
            <w:tcW w:w="3120" w:type="dxa"/>
            <w:tcBorders>
              <w:top w:val="single" w:sz="4" w:space="0" w:color="auto"/>
              <w:left w:val="single" w:sz="4" w:space="0" w:color="auto"/>
              <w:bottom w:val="single" w:sz="4" w:space="0" w:color="auto"/>
              <w:right w:val="single" w:sz="4" w:space="0" w:color="auto"/>
            </w:tcBorders>
            <w:hideMark/>
          </w:tcPr>
          <w:p w14:paraId="52D4E731"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As an administrator, I want congestion forecasts for peak hours</w:t>
            </w:r>
          </w:p>
        </w:tc>
        <w:tc>
          <w:tcPr>
            <w:tcW w:w="3120" w:type="dxa"/>
            <w:tcBorders>
              <w:top w:val="single" w:sz="4" w:space="0" w:color="auto"/>
              <w:left w:val="single" w:sz="4" w:space="0" w:color="auto"/>
              <w:bottom w:val="single" w:sz="4" w:space="0" w:color="auto"/>
              <w:right w:val="single" w:sz="4" w:space="0" w:color="auto"/>
            </w:tcBorders>
            <w:hideMark/>
          </w:tcPr>
          <w:p w14:paraId="4CB619B8"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V3</w:t>
            </w:r>
          </w:p>
        </w:tc>
      </w:tr>
    </w:tbl>
    <w:p w14:paraId="4997FBE7" w14:textId="77777777"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t>8.4 Iterative Development and Feedback</w:t>
      </w:r>
    </w:p>
    <w:p w14:paraId="66A7B2E5"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Each sprint produces a working increment. At the Sprint Review, staff and administrators try the increment, and a sample of citizens give feedback through short questionnaires. Predicted waiting times are compared with observed waiting times, and the differences are reviewed in the Retrospective. The findings are added to the product backlog and the prediction model is refined in the next sprint. In this way, feedback after every cycle improves accuracy and functionality.</w:t>
      </w:r>
    </w:p>
    <w:p w14:paraId="4A86E8A9" w14:textId="77777777" w:rsidR="003C118F" w:rsidRPr="003C118F" w:rsidRDefault="003C118F" w:rsidP="00857126">
      <w:pPr>
        <w:pStyle w:val="Heading1"/>
        <w:rPr>
          <w:lang w:val="en-US"/>
        </w:rPr>
      </w:pPr>
      <w:bookmarkStart w:id="16" w:name="_Toc243005123"/>
      <w:bookmarkStart w:id="17" w:name="_Toc243005437"/>
      <w:r w:rsidRPr="003C118F">
        <w:rPr>
          <w:lang w:val="en-US"/>
        </w:rPr>
        <w:t>9. Expected Outcomes, Limitations and Future Scope</w:t>
      </w:r>
      <w:bookmarkEnd w:id="16"/>
      <w:bookmarkEnd w:id="17"/>
    </w:p>
    <w:p w14:paraId="349883B2" w14:textId="77777777"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t>9.1 Expected Benefits</w:t>
      </w:r>
    </w:p>
    <w:p w14:paraId="5A011782"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Clearer waiting times for citizens.</w:t>
      </w:r>
    </w:p>
    <w:p w14:paraId="76EFB9E1"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Better counter use and more balanced staff workloads.</w:t>
      </w:r>
    </w:p>
    <w:p w14:paraId="65BADCE7"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lastRenderedPageBreak/>
        <w:t>Less overcrowding in waiting areas.</w:t>
      </w:r>
    </w:p>
    <w:p w14:paraId="4CB986F9"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Reports that help administrators plan counters.</w:t>
      </w:r>
    </w:p>
    <w:p w14:paraId="047BDE5F" w14:textId="77777777"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t>9.2 Possible Limitations and Challenges</w:t>
      </w:r>
    </w:p>
    <w:p w14:paraId="1F0E82CF"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Estimates depend on data quality; they are estimates only, not guarantees.</w:t>
      </w:r>
    </w:p>
    <w:p w14:paraId="0ABCFDB1"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Staff must update queue data on time for predictions to stay accurate.</w:t>
      </w:r>
    </w:p>
    <w:p w14:paraId="0F5D3583"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Invalid or missing data must be handled without breaking the system.</w:t>
      </w:r>
    </w:p>
    <w:p w14:paraId="05DA9DA3"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Testing must cover queue updates, predictions, notifications (right user, right time) and error handling.</w:t>
      </w:r>
    </w:p>
    <w:p w14:paraId="2EDE2EC9" w14:textId="77777777"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t>9.3 Future Enhancements</w:t>
      </w:r>
    </w:p>
    <w:p w14:paraId="1CB5B42E"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Dedicated mobile app.</w:t>
      </w:r>
    </w:p>
    <w:p w14:paraId="01CE166A"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SMS alerts for citizens without smartphones.</w:t>
      </w:r>
    </w:p>
    <w:p w14:paraId="5A3EA1D8" w14:textId="77777777" w:rsidR="003C118F" w:rsidRPr="003C118F" w:rsidRDefault="003C118F" w:rsidP="003C118F">
      <w:pPr>
        <w:numPr>
          <w:ilvl w:val="0"/>
          <w:numId w:val="17"/>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Appointment booking.</w:t>
      </w:r>
    </w:p>
    <w:p w14:paraId="2FD3C44C" w14:textId="77777777" w:rsidR="003C118F" w:rsidRPr="003C118F" w:rsidRDefault="003C118F" w:rsidP="00857126">
      <w:pPr>
        <w:pStyle w:val="Heading1"/>
        <w:rPr>
          <w:lang w:val="en-US"/>
        </w:rPr>
      </w:pPr>
      <w:bookmarkStart w:id="18" w:name="_Toc243005124"/>
      <w:bookmarkStart w:id="19" w:name="_Toc243005438"/>
      <w:r w:rsidRPr="003C118F">
        <w:rPr>
          <w:lang w:val="en-US"/>
        </w:rPr>
        <w:t>10. Conclusion</w:t>
      </w:r>
      <w:bookmarkEnd w:id="18"/>
      <w:bookmarkEnd w:id="19"/>
    </w:p>
    <w:p w14:paraId="6A1E6682"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 xml:space="preserve">The proposed AI-Based Queue Prediction System addresses long queues, uncertain waiting times and inefficient counter allocation at government service </w:t>
      </w:r>
      <w:proofErr w:type="spellStart"/>
      <w:r w:rsidRPr="003C118F">
        <w:rPr>
          <w:rFonts w:ascii="Times New Roman" w:hAnsi="Times New Roman" w:cs="Times New Roman"/>
          <w:sz w:val="24"/>
          <w:szCs w:val="24"/>
          <w:lang w:val="en-US"/>
        </w:rPr>
        <w:t>centres</w:t>
      </w:r>
      <w:proofErr w:type="spellEnd"/>
      <w:r w:rsidRPr="003C118F">
        <w:rPr>
          <w:rFonts w:ascii="Times New Roman" w:hAnsi="Times New Roman" w:cs="Times New Roman"/>
          <w:sz w:val="24"/>
          <w:szCs w:val="24"/>
          <w:lang w:val="en-US"/>
        </w:rPr>
        <w:t xml:space="preserve"> by predicting waiting time and congestion and sharing it with citizens, staff and administrators. Software engineering concepts support its development: requirement analysis and the SRS define what the system must do; modular design (queue, prediction, notification and report modules) makes it easier to build and maintain; the Evolutionary model lets the system improve through repeated cycles; UML diagrams document the design; testing validates the system against real scenarios; and Agile Scrum practices bring in user feedback after every cycle. Together these help reduce waiting uncertainty at government service </w:t>
      </w:r>
      <w:proofErr w:type="spellStart"/>
      <w:r w:rsidRPr="003C118F">
        <w:rPr>
          <w:rFonts w:ascii="Times New Roman" w:hAnsi="Times New Roman" w:cs="Times New Roman"/>
          <w:sz w:val="24"/>
          <w:szCs w:val="24"/>
          <w:lang w:val="en-US"/>
        </w:rPr>
        <w:t>centres</w:t>
      </w:r>
      <w:proofErr w:type="spellEnd"/>
      <w:r w:rsidRPr="003C118F">
        <w:rPr>
          <w:rFonts w:ascii="Times New Roman" w:hAnsi="Times New Roman" w:cs="Times New Roman"/>
          <w:sz w:val="24"/>
          <w:szCs w:val="24"/>
          <w:lang w:val="en-US"/>
        </w:rPr>
        <w:t>.</w:t>
      </w:r>
    </w:p>
    <w:p w14:paraId="2B4F6D55" w14:textId="77777777" w:rsidR="003C118F" w:rsidRPr="003C118F" w:rsidRDefault="003C118F" w:rsidP="00857126">
      <w:pPr>
        <w:pStyle w:val="Heading1"/>
        <w:rPr>
          <w:lang w:val="en-US"/>
        </w:rPr>
      </w:pPr>
      <w:bookmarkStart w:id="20" w:name="_Toc243005125"/>
      <w:bookmarkStart w:id="21" w:name="_Toc243005439"/>
      <w:r w:rsidRPr="003C118F">
        <w:rPr>
          <w:lang w:val="en-US"/>
        </w:rPr>
        <w:t>11. References</w:t>
      </w:r>
      <w:bookmarkEnd w:id="20"/>
      <w:bookmarkEnd w:id="21"/>
    </w:p>
    <w:p w14:paraId="21222322" w14:textId="22A4F870" w:rsidR="003C118F" w:rsidRPr="003C118F" w:rsidRDefault="00F0490F" w:rsidP="003C118F">
      <w:pPr>
        <w:numPr>
          <w:ilvl w:val="0"/>
          <w:numId w:val="2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Theory lecture</w:t>
      </w:r>
      <w:r w:rsidR="003C118F" w:rsidRPr="003C118F">
        <w:rPr>
          <w:rFonts w:ascii="Times New Roman" w:hAnsi="Times New Roman" w:cs="Times New Roman"/>
          <w:sz w:val="24"/>
          <w:szCs w:val="24"/>
          <w:lang w:val="en-US"/>
        </w:rPr>
        <w:t xml:space="preserve"> notes.</w:t>
      </w:r>
    </w:p>
    <w:p w14:paraId="35AA8D3E" w14:textId="77777777" w:rsidR="003C118F" w:rsidRPr="003C118F" w:rsidRDefault="003C118F" w:rsidP="003C118F">
      <w:pPr>
        <w:numPr>
          <w:ilvl w:val="0"/>
          <w:numId w:val="22"/>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 xml:space="preserve">R. S. Pressman and B. R. Maxim, </w:t>
      </w:r>
      <w:r w:rsidRPr="003C118F">
        <w:rPr>
          <w:rFonts w:ascii="Times New Roman" w:hAnsi="Times New Roman" w:cs="Times New Roman"/>
          <w:i/>
          <w:sz w:val="24"/>
          <w:szCs w:val="24"/>
          <w:lang w:val="en-US"/>
        </w:rPr>
        <w:t>Software Engineering: A Practitioner's Approach</w:t>
      </w:r>
      <w:r w:rsidRPr="003C118F">
        <w:rPr>
          <w:rFonts w:ascii="Times New Roman" w:hAnsi="Times New Roman" w:cs="Times New Roman"/>
          <w:sz w:val="24"/>
          <w:szCs w:val="24"/>
          <w:lang w:val="en-US"/>
        </w:rPr>
        <w:t>, McGraw-Hill.</w:t>
      </w:r>
    </w:p>
    <w:p w14:paraId="6AF95EB5" w14:textId="77777777" w:rsidR="003C118F" w:rsidRPr="003C118F" w:rsidRDefault="003C118F" w:rsidP="003C118F">
      <w:pPr>
        <w:numPr>
          <w:ilvl w:val="0"/>
          <w:numId w:val="22"/>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lastRenderedPageBreak/>
        <w:t xml:space="preserve">I. Sommerville, </w:t>
      </w:r>
      <w:r w:rsidRPr="003C118F">
        <w:rPr>
          <w:rFonts w:ascii="Times New Roman" w:hAnsi="Times New Roman" w:cs="Times New Roman"/>
          <w:i/>
          <w:sz w:val="24"/>
          <w:szCs w:val="24"/>
          <w:lang w:val="en-US"/>
        </w:rPr>
        <w:t>Software Engineering</w:t>
      </w:r>
      <w:r w:rsidRPr="003C118F">
        <w:rPr>
          <w:rFonts w:ascii="Times New Roman" w:hAnsi="Times New Roman" w:cs="Times New Roman"/>
          <w:sz w:val="24"/>
          <w:szCs w:val="24"/>
          <w:lang w:val="en-US"/>
        </w:rPr>
        <w:t>, Pearson.</w:t>
      </w:r>
    </w:p>
    <w:p w14:paraId="22341828" w14:textId="7133EFC5" w:rsidR="003D2169" w:rsidRPr="00B17ABF" w:rsidRDefault="003C118F" w:rsidP="003D2169">
      <w:pPr>
        <w:numPr>
          <w:ilvl w:val="0"/>
          <w:numId w:val="22"/>
        </w:num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 xml:space="preserve">K. Schwaber and J. Sutherland, </w:t>
      </w:r>
      <w:r w:rsidRPr="003C118F">
        <w:rPr>
          <w:rFonts w:ascii="Times New Roman" w:hAnsi="Times New Roman" w:cs="Times New Roman"/>
          <w:i/>
          <w:sz w:val="24"/>
          <w:szCs w:val="24"/>
          <w:lang w:val="en-US"/>
        </w:rPr>
        <w:t>The Scrum Guide</w:t>
      </w:r>
      <w:r w:rsidRPr="003C118F">
        <w:rPr>
          <w:rFonts w:ascii="Times New Roman" w:hAnsi="Times New Roman" w:cs="Times New Roman"/>
          <w:sz w:val="24"/>
          <w:szCs w:val="24"/>
          <w:lang w:val="en-US"/>
        </w:rPr>
        <w:t xml:space="preserve"> (scrumguides.org).</w:t>
      </w:r>
      <w:bookmarkStart w:id="22" w:name="_Toc243005126"/>
      <w:bookmarkStart w:id="23" w:name="_Toc243005440"/>
    </w:p>
    <w:p w14:paraId="49015A24" w14:textId="39C9D132" w:rsidR="003C118F" w:rsidRPr="003C118F" w:rsidRDefault="003C118F" w:rsidP="00857126">
      <w:pPr>
        <w:pStyle w:val="Heading1"/>
        <w:rPr>
          <w:lang w:val="en-US"/>
        </w:rPr>
      </w:pPr>
      <w:r w:rsidRPr="003C118F">
        <w:rPr>
          <w:lang w:val="en-US"/>
        </w:rPr>
        <w:t>12. Appendix</w:t>
      </w:r>
      <w:bookmarkEnd w:id="22"/>
      <w:bookmarkEnd w:id="23"/>
    </w:p>
    <w:p w14:paraId="53EBF723" w14:textId="77777777" w:rsidR="003C118F" w:rsidRPr="003C118F" w:rsidRDefault="003C118F" w:rsidP="003C118F">
      <w:pPr>
        <w:spacing w:line="360" w:lineRule="auto"/>
        <w:rPr>
          <w:rFonts w:ascii="Times New Roman" w:hAnsi="Times New Roman" w:cs="Times New Roman"/>
          <w:b/>
          <w:sz w:val="24"/>
          <w:szCs w:val="24"/>
          <w:lang w:val="en-US"/>
        </w:rPr>
      </w:pPr>
      <w:r w:rsidRPr="003C118F">
        <w:rPr>
          <w:rFonts w:ascii="Times New Roman" w:hAnsi="Times New Roman" w:cs="Times New Roman"/>
          <w:b/>
          <w:sz w:val="24"/>
          <w:szCs w:val="24"/>
          <w:lang w:val="en-US"/>
        </w:rPr>
        <w:t>Appendix A: Consistency Summary</w:t>
      </w:r>
    </w:p>
    <w:tbl>
      <w:tblPr>
        <w:tblStyle w:val="TableGrid"/>
        <w:tblW w:w="0" w:type="auto"/>
        <w:tblLayout w:type="fixed"/>
        <w:tblLook w:val="0420" w:firstRow="1" w:lastRow="0" w:firstColumn="0" w:lastColumn="0" w:noHBand="0" w:noVBand="1"/>
      </w:tblPr>
      <w:tblGrid>
        <w:gridCol w:w="4680"/>
        <w:gridCol w:w="4680"/>
      </w:tblGrid>
      <w:tr w:rsidR="003C118F" w:rsidRPr="003C118F" w14:paraId="756F8904" w14:textId="77777777">
        <w:trPr>
          <w:tblHeader/>
        </w:trPr>
        <w:tc>
          <w:tcPr>
            <w:tcW w:w="4680" w:type="dxa"/>
            <w:tcBorders>
              <w:top w:val="single" w:sz="4" w:space="0" w:color="auto"/>
              <w:left w:val="single" w:sz="4" w:space="0" w:color="auto"/>
              <w:bottom w:val="single" w:sz="4" w:space="0" w:color="auto"/>
              <w:right w:val="single" w:sz="4" w:space="0" w:color="auto"/>
            </w:tcBorders>
            <w:shd w:val="clear" w:color="auto" w:fill="F2F2F2"/>
            <w:hideMark/>
          </w:tcPr>
          <w:p w14:paraId="1E74CE50"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Element</w:t>
            </w:r>
          </w:p>
        </w:tc>
        <w:tc>
          <w:tcPr>
            <w:tcW w:w="4680" w:type="dxa"/>
            <w:tcBorders>
              <w:top w:val="single" w:sz="4" w:space="0" w:color="auto"/>
              <w:left w:val="single" w:sz="4" w:space="0" w:color="auto"/>
              <w:bottom w:val="single" w:sz="4" w:space="0" w:color="auto"/>
              <w:right w:val="single" w:sz="4" w:space="0" w:color="auto"/>
            </w:tcBorders>
            <w:shd w:val="clear" w:color="auto" w:fill="F2F2F2"/>
            <w:hideMark/>
          </w:tcPr>
          <w:p w14:paraId="021B8951"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Used in this report</w:t>
            </w:r>
          </w:p>
        </w:tc>
      </w:tr>
      <w:tr w:rsidR="003C118F" w:rsidRPr="003C118F" w14:paraId="6AE3242E" w14:textId="77777777">
        <w:tc>
          <w:tcPr>
            <w:tcW w:w="4680" w:type="dxa"/>
            <w:tcBorders>
              <w:top w:val="single" w:sz="4" w:space="0" w:color="auto"/>
              <w:left w:val="single" w:sz="4" w:space="0" w:color="auto"/>
              <w:bottom w:val="single" w:sz="4" w:space="0" w:color="auto"/>
              <w:right w:val="single" w:sz="4" w:space="0" w:color="auto"/>
            </w:tcBorders>
            <w:hideMark/>
          </w:tcPr>
          <w:p w14:paraId="52E85F2E"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Case study</w:t>
            </w:r>
          </w:p>
        </w:tc>
        <w:tc>
          <w:tcPr>
            <w:tcW w:w="4680" w:type="dxa"/>
            <w:tcBorders>
              <w:top w:val="single" w:sz="4" w:space="0" w:color="auto"/>
              <w:left w:val="single" w:sz="4" w:space="0" w:color="auto"/>
              <w:bottom w:val="single" w:sz="4" w:space="0" w:color="auto"/>
              <w:right w:val="single" w:sz="4" w:space="0" w:color="auto"/>
            </w:tcBorders>
            <w:hideMark/>
          </w:tcPr>
          <w:p w14:paraId="37985AE0"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 xml:space="preserve">AI-Based Queue Prediction System for government service </w:t>
            </w:r>
            <w:proofErr w:type="spellStart"/>
            <w:r w:rsidRPr="003C118F">
              <w:rPr>
                <w:rFonts w:ascii="Times New Roman" w:hAnsi="Times New Roman" w:cs="Times New Roman"/>
                <w:sz w:val="24"/>
                <w:szCs w:val="24"/>
                <w:lang w:val="en-US"/>
              </w:rPr>
              <w:t>centres</w:t>
            </w:r>
            <w:proofErr w:type="spellEnd"/>
          </w:p>
        </w:tc>
      </w:tr>
      <w:tr w:rsidR="003C118F" w:rsidRPr="003C118F" w14:paraId="3680C867" w14:textId="77777777">
        <w:tc>
          <w:tcPr>
            <w:tcW w:w="4680" w:type="dxa"/>
            <w:tcBorders>
              <w:top w:val="single" w:sz="4" w:space="0" w:color="auto"/>
              <w:left w:val="single" w:sz="4" w:space="0" w:color="auto"/>
              <w:bottom w:val="single" w:sz="4" w:space="0" w:color="auto"/>
              <w:right w:val="single" w:sz="4" w:space="0" w:color="auto"/>
            </w:tcBorders>
            <w:hideMark/>
          </w:tcPr>
          <w:p w14:paraId="26EFECA0"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SDLC model</w:t>
            </w:r>
          </w:p>
        </w:tc>
        <w:tc>
          <w:tcPr>
            <w:tcW w:w="4680" w:type="dxa"/>
            <w:tcBorders>
              <w:top w:val="single" w:sz="4" w:space="0" w:color="auto"/>
              <w:left w:val="single" w:sz="4" w:space="0" w:color="auto"/>
              <w:bottom w:val="single" w:sz="4" w:space="0" w:color="auto"/>
              <w:right w:val="single" w:sz="4" w:space="0" w:color="auto"/>
            </w:tcBorders>
            <w:hideMark/>
          </w:tcPr>
          <w:p w14:paraId="5D558FF6"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Evolutionary (V1 → V2 → V3)</w:t>
            </w:r>
          </w:p>
        </w:tc>
      </w:tr>
      <w:tr w:rsidR="003C118F" w:rsidRPr="003C118F" w14:paraId="627B3859" w14:textId="77777777">
        <w:tc>
          <w:tcPr>
            <w:tcW w:w="4680" w:type="dxa"/>
            <w:tcBorders>
              <w:top w:val="single" w:sz="4" w:space="0" w:color="auto"/>
              <w:left w:val="single" w:sz="4" w:space="0" w:color="auto"/>
              <w:bottom w:val="single" w:sz="4" w:space="0" w:color="auto"/>
              <w:right w:val="single" w:sz="4" w:space="0" w:color="auto"/>
            </w:tcBorders>
            <w:hideMark/>
          </w:tcPr>
          <w:p w14:paraId="0594F0D0"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Agile approach</w:t>
            </w:r>
          </w:p>
        </w:tc>
        <w:tc>
          <w:tcPr>
            <w:tcW w:w="4680" w:type="dxa"/>
            <w:tcBorders>
              <w:top w:val="single" w:sz="4" w:space="0" w:color="auto"/>
              <w:left w:val="single" w:sz="4" w:space="0" w:color="auto"/>
              <w:bottom w:val="single" w:sz="4" w:space="0" w:color="auto"/>
              <w:right w:val="single" w:sz="4" w:space="0" w:color="auto"/>
            </w:tcBorders>
            <w:hideMark/>
          </w:tcPr>
          <w:p w14:paraId="3DE7036D"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Scrum, with XP practices</w:t>
            </w:r>
          </w:p>
        </w:tc>
      </w:tr>
      <w:tr w:rsidR="003C118F" w:rsidRPr="003C118F" w14:paraId="73E235AA" w14:textId="77777777">
        <w:tc>
          <w:tcPr>
            <w:tcW w:w="4680" w:type="dxa"/>
            <w:tcBorders>
              <w:top w:val="single" w:sz="4" w:space="0" w:color="auto"/>
              <w:left w:val="single" w:sz="4" w:space="0" w:color="auto"/>
              <w:bottom w:val="single" w:sz="4" w:space="0" w:color="auto"/>
              <w:right w:val="single" w:sz="4" w:space="0" w:color="auto"/>
            </w:tcBorders>
            <w:hideMark/>
          </w:tcPr>
          <w:p w14:paraId="2C2DA0AD"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UML diagrams</w:t>
            </w:r>
          </w:p>
        </w:tc>
        <w:tc>
          <w:tcPr>
            <w:tcW w:w="4680" w:type="dxa"/>
            <w:tcBorders>
              <w:top w:val="single" w:sz="4" w:space="0" w:color="auto"/>
              <w:left w:val="single" w:sz="4" w:space="0" w:color="auto"/>
              <w:bottom w:val="single" w:sz="4" w:space="0" w:color="auto"/>
              <w:right w:val="single" w:sz="4" w:space="0" w:color="auto"/>
            </w:tcBorders>
            <w:hideMark/>
          </w:tcPr>
          <w:p w14:paraId="6D79C75D"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Use case, class, activity, deployment</w:t>
            </w:r>
          </w:p>
        </w:tc>
      </w:tr>
      <w:tr w:rsidR="003C118F" w:rsidRPr="003C118F" w14:paraId="680DAC04" w14:textId="77777777">
        <w:tc>
          <w:tcPr>
            <w:tcW w:w="4680" w:type="dxa"/>
            <w:tcBorders>
              <w:top w:val="single" w:sz="4" w:space="0" w:color="auto"/>
              <w:left w:val="single" w:sz="4" w:space="0" w:color="auto"/>
              <w:bottom w:val="single" w:sz="4" w:space="0" w:color="auto"/>
              <w:right w:val="single" w:sz="4" w:space="0" w:color="auto"/>
            </w:tcBorders>
            <w:hideMark/>
          </w:tcPr>
          <w:p w14:paraId="4831B6C4"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Work products</w:t>
            </w:r>
          </w:p>
        </w:tc>
        <w:tc>
          <w:tcPr>
            <w:tcW w:w="4680" w:type="dxa"/>
            <w:tcBorders>
              <w:top w:val="single" w:sz="4" w:space="0" w:color="auto"/>
              <w:left w:val="single" w:sz="4" w:space="0" w:color="auto"/>
              <w:bottom w:val="single" w:sz="4" w:space="0" w:color="auto"/>
              <w:right w:val="single" w:sz="4" w:space="0" w:color="auto"/>
            </w:tcBorders>
            <w:hideMark/>
          </w:tcPr>
          <w:p w14:paraId="363D485B" w14:textId="77777777" w:rsidR="003C118F" w:rsidRPr="003C118F" w:rsidRDefault="003C118F" w:rsidP="003C118F">
            <w:pPr>
              <w:spacing w:line="360" w:lineRule="auto"/>
              <w:rPr>
                <w:rFonts w:ascii="Times New Roman" w:hAnsi="Times New Roman" w:cs="Times New Roman"/>
                <w:sz w:val="24"/>
                <w:szCs w:val="24"/>
                <w:lang w:val="en-US"/>
              </w:rPr>
            </w:pPr>
            <w:r w:rsidRPr="003C118F">
              <w:rPr>
                <w:rFonts w:ascii="Times New Roman" w:hAnsi="Times New Roman" w:cs="Times New Roman"/>
                <w:sz w:val="24"/>
                <w:szCs w:val="24"/>
                <w:lang w:val="en-US"/>
              </w:rPr>
              <w:t>SRS, architecture and design, UML diagrams, test cases and reports, user documentation, maintenance records</w:t>
            </w:r>
          </w:p>
        </w:tc>
      </w:tr>
    </w:tbl>
    <w:p w14:paraId="6F8CF0F0" w14:textId="77777777" w:rsidR="003C118F" w:rsidRPr="003C118F" w:rsidRDefault="003C118F" w:rsidP="003C118F">
      <w:pPr>
        <w:rPr>
          <w:lang w:val="en-US"/>
        </w:rPr>
      </w:pPr>
    </w:p>
    <w:p w14:paraId="7AB49802" w14:textId="77777777" w:rsidR="00BC53D8" w:rsidRPr="003C118F" w:rsidRDefault="00BC53D8" w:rsidP="003C118F"/>
    <w:sectPr w:rsidR="00BC53D8" w:rsidRPr="003C118F">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37444" w14:textId="77777777" w:rsidR="00246F82" w:rsidRDefault="00246F82" w:rsidP="003500A6">
      <w:pPr>
        <w:spacing w:after="0" w:line="240" w:lineRule="auto"/>
      </w:pPr>
      <w:r>
        <w:separator/>
      </w:r>
    </w:p>
  </w:endnote>
  <w:endnote w:type="continuationSeparator" w:id="0">
    <w:p w14:paraId="7E025807" w14:textId="77777777" w:rsidR="00246F82" w:rsidRDefault="00246F82" w:rsidP="00350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817792"/>
      <w:docPartObj>
        <w:docPartGallery w:val="Page Numbers (Bottom of Page)"/>
        <w:docPartUnique/>
      </w:docPartObj>
    </w:sdtPr>
    <w:sdtEndPr>
      <w:rPr>
        <w:noProof/>
      </w:rPr>
    </w:sdtEndPr>
    <w:sdtContent>
      <w:p w14:paraId="770AFE49" w14:textId="40E2236E" w:rsidR="00857126" w:rsidRDefault="0085712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7DCBCB" w14:textId="77777777" w:rsidR="003500A6" w:rsidRDefault="003500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9F9AB" w14:textId="77777777" w:rsidR="00246F82" w:rsidRDefault="00246F82" w:rsidP="003500A6">
      <w:pPr>
        <w:spacing w:after="0" w:line="240" w:lineRule="auto"/>
      </w:pPr>
      <w:r>
        <w:separator/>
      </w:r>
    </w:p>
  </w:footnote>
  <w:footnote w:type="continuationSeparator" w:id="0">
    <w:p w14:paraId="5DABE3A2" w14:textId="77777777" w:rsidR="00246F82" w:rsidRDefault="00246F82" w:rsidP="003500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1B5"/>
    <w:multiLevelType w:val="multilevel"/>
    <w:tmpl w:val="153CE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D6EE9"/>
    <w:multiLevelType w:val="multilevel"/>
    <w:tmpl w:val="45C2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12239"/>
    <w:multiLevelType w:val="multilevel"/>
    <w:tmpl w:val="528A0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8C1049"/>
    <w:multiLevelType w:val="hybridMultilevel"/>
    <w:tmpl w:val="8960AA28"/>
    <w:lvl w:ilvl="0" w:tplc="64020E38">
      <w:start w:val="1"/>
      <w:numFmt w:val="bullet"/>
      <w:lvlText w:val="•"/>
      <w:lvlJc w:val="left"/>
      <w:pPr>
        <w:ind w:left="720" w:hanging="360"/>
      </w:pPr>
    </w:lvl>
    <w:lvl w:ilvl="1" w:tplc="EE607B5C">
      <w:start w:val="1"/>
      <w:numFmt w:val="bullet"/>
      <w:lvlText w:val="o"/>
      <w:lvlJc w:val="left"/>
      <w:pPr>
        <w:ind w:left="1440" w:hanging="360"/>
      </w:pPr>
    </w:lvl>
    <w:lvl w:ilvl="2" w:tplc="14EC1740">
      <w:start w:val="1"/>
      <w:numFmt w:val="bullet"/>
      <w:lvlText w:val="▪"/>
      <w:lvlJc w:val="left"/>
      <w:pPr>
        <w:ind w:left="2160" w:hanging="360"/>
      </w:pPr>
    </w:lvl>
    <w:lvl w:ilvl="3" w:tplc="4092807E">
      <w:start w:val="1"/>
      <w:numFmt w:val="bullet"/>
      <w:lvlText w:val="•"/>
      <w:lvlJc w:val="left"/>
      <w:pPr>
        <w:ind w:left="2880" w:hanging="360"/>
      </w:pPr>
    </w:lvl>
    <w:lvl w:ilvl="4" w:tplc="C5AE281E">
      <w:start w:val="1"/>
      <w:numFmt w:val="bullet"/>
      <w:lvlText w:val="o"/>
      <w:lvlJc w:val="left"/>
      <w:pPr>
        <w:ind w:left="3600" w:hanging="360"/>
      </w:pPr>
    </w:lvl>
    <w:lvl w:ilvl="5" w:tplc="6B2E5A98">
      <w:start w:val="1"/>
      <w:numFmt w:val="bullet"/>
      <w:lvlText w:val="▪"/>
      <w:lvlJc w:val="left"/>
      <w:pPr>
        <w:ind w:left="4320" w:hanging="360"/>
      </w:pPr>
    </w:lvl>
    <w:lvl w:ilvl="6" w:tplc="01F8F69E">
      <w:start w:val="1"/>
      <w:numFmt w:val="bullet"/>
      <w:lvlText w:val="•"/>
      <w:lvlJc w:val="left"/>
      <w:pPr>
        <w:ind w:left="5040" w:hanging="360"/>
      </w:pPr>
    </w:lvl>
    <w:lvl w:ilvl="7" w:tplc="C906644C">
      <w:start w:val="1"/>
      <w:numFmt w:val="bullet"/>
      <w:lvlText w:val="o"/>
      <w:lvlJc w:val="left"/>
      <w:pPr>
        <w:ind w:left="5760" w:hanging="360"/>
      </w:pPr>
    </w:lvl>
    <w:lvl w:ilvl="8" w:tplc="2BD85084">
      <w:start w:val="1"/>
      <w:numFmt w:val="bullet"/>
      <w:lvlText w:val="▪"/>
      <w:lvlJc w:val="left"/>
      <w:pPr>
        <w:ind w:left="6480" w:hanging="360"/>
      </w:pPr>
    </w:lvl>
  </w:abstractNum>
  <w:abstractNum w:abstractNumId="4" w15:restartNumberingAfterBreak="0">
    <w:nsid w:val="22AB2C2C"/>
    <w:multiLevelType w:val="multilevel"/>
    <w:tmpl w:val="A02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9919EF"/>
    <w:multiLevelType w:val="multilevel"/>
    <w:tmpl w:val="2508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368EE"/>
    <w:multiLevelType w:val="multilevel"/>
    <w:tmpl w:val="8582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222EB"/>
    <w:multiLevelType w:val="multilevel"/>
    <w:tmpl w:val="8F18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96880"/>
    <w:multiLevelType w:val="multilevel"/>
    <w:tmpl w:val="9742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629E5"/>
    <w:multiLevelType w:val="multilevel"/>
    <w:tmpl w:val="E100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511854"/>
    <w:multiLevelType w:val="hybridMultilevel"/>
    <w:tmpl w:val="2B6C5B66"/>
    <w:lvl w:ilvl="0" w:tplc="CC00C39E">
      <w:start w:val="1"/>
      <w:numFmt w:val="decimal"/>
      <w:lvlText w:val="%1."/>
      <w:lvlJc w:val="left"/>
      <w:pPr>
        <w:ind w:left="720" w:hanging="360"/>
      </w:pPr>
    </w:lvl>
    <w:lvl w:ilvl="1" w:tplc="2A24216A">
      <w:start w:val="1"/>
      <w:numFmt w:val="lowerLetter"/>
      <w:lvlText w:val="%2."/>
      <w:lvlJc w:val="left"/>
      <w:pPr>
        <w:ind w:left="1440" w:hanging="360"/>
      </w:pPr>
    </w:lvl>
    <w:lvl w:ilvl="2" w:tplc="4D9830A6">
      <w:start w:val="1"/>
      <w:numFmt w:val="lowerRoman"/>
      <w:lvlText w:val="%3."/>
      <w:lvlJc w:val="left"/>
      <w:pPr>
        <w:ind w:left="2160" w:hanging="360"/>
      </w:pPr>
    </w:lvl>
    <w:lvl w:ilvl="3" w:tplc="BB96F6B2">
      <w:start w:val="1"/>
      <w:numFmt w:val="decimal"/>
      <w:lvlText w:val="%4."/>
      <w:lvlJc w:val="left"/>
      <w:pPr>
        <w:ind w:left="2880" w:hanging="360"/>
      </w:pPr>
    </w:lvl>
    <w:lvl w:ilvl="4" w:tplc="AE568AE4">
      <w:start w:val="1"/>
      <w:numFmt w:val="lowerLetter"/>
      <w:lvlText w:val="%5."/>
      <w:lvlJc w:val="left"/>
      <w:pPr>
        <w:ind w:left="3600" w:hanging="360"/>
      </w:pPr>
    </w:lvl>
    <w:lvl w:ilvl="5" w:tplc="AE30188C">
      <w:start w:val="1"/>
      <w:numFmt w:val="lowerRoman"/>
      <w:lvlText w:val="%6."/>
      <w:lvlJc w:val="left"/>
      <w:pPr>
        <w:ind w:left="4320" w:hanging="360"/>
      </w:pPr>
    </w:lvl>
    <w:lvl w:ilvl="6" w:tplc="F348D3FA">
      <w:start w:val="1"/>
      <w:numFmt w:val="decimal"/>
      <w:lvlText w:val="%7."/>
      <w:lvlJc w:val="left"/>
      <w:pPr>
        <w:ind w:left="5040" w:hanging="360"/>
      </w:pPr>
    </w:lvl>
    <w:lvl w:ilvl="7" w:tplc="B64E3FB0">
      <w:start w:val="1"/>
      <w:numFmt w:val="lowerLetter"/>
      <w:lvlText w:val="%8."/>
      <w:lvlJc w:val="left"/>
      <w:pPr>
        <w:ind w:left="5760" w:hanging="360"/>
      </w:pPr>
    </w:lvl>
    <w:lvl w:ilvl="8" w:tplc="91A86EEA">
      <w:start w:val="1"/>
      <w:numFmt w:val="lowerRoman"/>
      <w:lvlText w:val="%9."/>
      <w:lvlJc w:val="left"/>
      <w:pPr>
        <w:ind w:left="6480" w:hanging="360"/>
      </w:pPr>
    </w:lvl>
  </w:abstractNum>
  <w:abstractNum w:abstractNumId="11" w15:restartNumberingAfterBreak="0">
    <w:nsid w:val="4C5D3E1C"/>
    <w:multiLevelType w:val="multilevel"/>
    <w:tmpl w:val="0C9E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61359E"/>
    <w:multiLevelType w:val="multilevel"/>
    <w:tmpl w:val="5BD8D0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2B0CA6"/>
    <w:multiLevelType w:val="hybridMultilevel"/>
    <w:tmpl w:val="F61C42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7283D48"/>
    <w:multiLevelType w:val="multilevel"/>
    <w:tmpl w:val="7E50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AD36A8"/>
    <w:multiLevelType w:val="multilevel"/>
    <w:tmpl w:val="03A6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184B11"/>
    <w:multiLevelType w:val="multilevel"/>
    <w:tmpl w:val="38CAFE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403C05"/>
    <w:multiLevelType w:val="multilevel"/>
    <w:tmpl w:val="B872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843F52"/>
    <w:multiLevelType w:val="multilevel"/>
    <w:tmpl w:val="BF4C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48535">
    <w:abstractNumId w:val="5"/>
  </w:num>
  <w:num w:numId="2" w16cid:durableId="990905927">
    <w:abstractNumId w:val="7"/>
  </w:num>
  <w:num w:numId="3" w16cid:durableId="1169128206">
    <w:abstractNumId w:val="0"/>
  </w:num>
  <w:num w:numId="4" w16cid:durableId="1062869235">
    <w:abstractNumId w:val="2"/>
  </w:num>
  <w:num w:numId="5" w16cid:durableId="512648503">
    <w:abstractNumId w:val="18"/>
  </w:num>
  <w:num w:numId="6" w16cid:durableId="230769869">
    <w:abstractNumId w:val="14"/>
  </w:num>
  <w:num w:numId="7" w16cid:durableId="2050644463">
    <w:abstractNumId w:val="6"/>
  </w:num>
  <w:num w:numId="8" w16cid:durableId="1850950303">
    <w:abstractNumId w:val="15"/>
  </w:num>
  <w:num w:numId="9" w16cid:durableId="1864318961">
    <w:abstractNumId w:val="16"/>
  </w:num>
  <w:num w:numId="10" w16cid:durableId="396245585">
    <w:abstractNumId w:val="12"/>
  </w:num>
  <w:num w:numId="11" w16cid:durableId="1340110816">
    <w:abstractNumId w:val="1"/>
  </w:num>
  <w:num w:numId="12" w16cid:durableId="186674053">
    <w:abstractNumId w:val="8"/>
  </w:num>
  <w:num w:numId="13" w16cid:durableId="764501494">
    <w:abstractNumId w:val="9"/>
  </w:num>
  <w:num w:numId="14" w16cid:durableId="1475903458">
    <w:abstractNumId w:val="17"/>
  </w:num>
  <w:num w:numId="15" w16cid:durableId="893203896">
    <w:abstractNumId w:val="11"/>
  </w:num>
  <w:num w:numId="16" w16cid:durableId="699166578">
    <w:abstractNumId w:val="4"/>
  </w:num>
  <w:num w:numId="17" w16cid:durableId="297885482">
    <w:abstractNumId w:val="3"/>
  </w:num>
  <w:num w:numId="18" w16cid:durableId="18852094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9265270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479143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611342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0694108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657832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18F"/>
    <w:rsid w:val="000F6534"/>
    <w:rsid w:val="001438DD"/>
    <w:rsid w:val="00246F82"/>
    <w:rsid w:val="002B19FF"/>
    <w:rsid w:val="002B508E"/>
    <w:rsid w:val="002D01BF"/>
    <w:rsid w:val="003500A6"/>
    <w:rsid w:val="003C118F"/>
    <w:rsid w:val="003D2169"/>
    <w:rsid w:val="003D2CF1"/>
    <w:rsid w:val="004E62D2"/>
    <w:rsid w:val="005B6DD9"/>
    <w:rsid w:val="0064307A"/>
    <w:rsid w:val="00695768"/>
    <w:rsid w:val="00815B82"/>
    <w:rsid w:val="0083027E"/>
    <w:rsid w:val="00843FB9"/>
    <w:rsid w:val="00857126"/>
    <w:rsid w:val="008936A3"/>
    <w:rsid w:val="00962704"/>
    <w:rsid w:val="00B17ABF"/>
    <w:rsid w:val="00BA54FE"/>
    <w:rsid w:val="00BC53D8"/>
    <w:rsid w:val="00CD186B"/>
    <w:rsid w:val="00DB130D"/>
    <w:rsid w:val="00DC451A"/>
    <w:rsid w:val="00F049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81395"/>
  <w15:chartTrackingRefBased/>
  <w15:docId w15:val="{8AC9ECA8-2BD2-49AB-8802-3AC59A3ED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1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11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1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1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1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1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11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1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11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1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18F"/>
    <w:rPr>
      <w:rFonts w:eastAsiaTheme="majorEastAsia" w:cstheme="majorBidi"/>
      <w:color w:val="272727" w:themeColor="text1" w:themeTint="D8"/>
    </w:rPr>
  </w:style>
  <w:style w:type="paragraph" w:styleId="Title">
    <w:name w:val="Title"/>
    <w:basedOn w:val="Normal"/>
    <w:next w:val="Normal"/>
    <w:link w:val="TitleChar"/>
    <w:uiPriority w:val="10"/>
    <w:qFormat/>
    <w:rsid w:val="003C1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18F"/>
    <w:pPr>
      <w:spacing w:before="160"/>
      <w:jc w:val="center"/>
    </w:pPr>
    <w:rPr>
      <w:i/>
      <w:iCs/>
      <w:color w:val="404040" w:themeColor="text1" w:themeTint="BF"/>
    </w:rPr>
  </w:style>
  <w:style w:type="character" w:customStyle="1" w:styleId="QuoteChar">
    <w:name w:val="Quote Char"/>
    <w:basedOn w:val="DefaultParagraphFont"/>
    <w:link w:val="Quote"/>
    <w:uiPriority w:val="29"/>
    <w:rsid w:val="003C118F"/>
    <w:rPr>
      <w:i/>
      <w:iCs/>
      <w:color w:val="404040" w:themeColor="text1" w:themeTint="BF"/>
    </w:rPr>
  </w:style>
  <w:style w:type="paragraph" w:styleId="ListParagraph">
    <w:name w:val="List Paragraph"/>
    <w:basedOn w:val="Normal"/>
    <w:uiPriority w:val="34"/>
    <w:qFormat/>
    <w:rsid w:val="003C118F"/>
    <w:pPr>
      <w:ind w:left="720"/>
      <w:contextualSpacing/>
    </w:pPr>
  </w:style>
  <w:style w:type="character" w:styleId="IntenseEmphasis">
    <w:name w:val="Intense Emphasis"/>
    <w:basedOn w:val="DefaultParagraphFont"/>
    <w:uiPriority w:val="21"/>
    <w:qFormat/>
    <w:rsid w:val="003C118F"/>
    <w:rPr>
      <w:i/>
      <w:iCs/>
      <w:color w:val="2F5496" w:themeColor="accent1" w:themeShade="BF"/>
    </w:rPr>
  </w:style>
  <w:style w:type="paragraph" w:styleId="IntenseQuote">
    <w:name w:val="Intense Quote"/>
    <w:basedOn w:val="Normal"/>
    <w:next w:val="Normal"/>
    <w:link w:val="IntenseQuoteChar"/>
    <w:uiPriority w:val="30"/>
    <w:qFormat/>
    <w:rsid w:val="003C11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18F"/>
    <w:rPr>
      <w:i/>
      <w:iCs/>
      <w:color w:val="2F5496" w:themeColor="accent1" w:themeShade="BF"/>
    </w:rPr>
  </w:style>
  <w:style w:type="character" w:styleId="IntenseReference">
    <w:name w:val="Intense Reference"/>
    <w:basedOn w:val="DefaultParagraphFont"/>
    <w:uiPriority w:val="32"/>
    <w:qFormat/>
    <w:rsid w:val="003C118F"/>
    <w:rPr>
      <w:b/>
      <w:bCs/>
      <w:smallCaps/>
      <w:color w:val="2F5496" w:themeColor="accent1" w:themeShade="BF"/>
      <w:spacing w:val="5"/>
    </w:rPr>
  </w:style>
  <w:style w:type="table" w:styleId="TableGrid">
    <w:name w:val="Table Grid"/>
    <w:basedOn w:val="TableNormal"/>
    <w:uiPriority w:val="39"/>
    <w:rsid w:val="003C11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500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00A6"/>
  </w:style>
  <w:style w:type="paragraph" w:styleId="Footer">
    <w:name w:val="footer"/>
    <w:basedOn w:val="Normal"/>
    <w:link w:val="FooterChar"/>
    <w:uiPriority w:val="99"/>
    <w:unhideWhenUsed/>
    <w:rsid w:val="003500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00A6"/>
  </w:style>
  <w:style w:type="paragraph" w:styleId="TOCHeading">
    <w:name w:val="TOC Heading"/>
    <w:basedOn w:val="Heading1"/>
    <w:next w:val="Normal"/>
    <w:uiPriority w:val="39"/>
    <w:unhideWhenUsed/>
    <w:qFormat/>
    <w:rsid w:val="00857126"/>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57126"/>
    <w:pPr>
      <w:spacing w:after="100"/>
    </w:pPr>
  </w:style>
  <w:style w:type="character" w:styleId="Hyperlink">
    <w:name w:val="Hyperlink"/>
    <w:basedOn w:val="DefaultParagraphFont"/>
    <w:uiPriority w:val="99"/>
    <w:unhideWhenUsed/>
    <w:rsid w:val="0085712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2B0BCC-64B6-4E18-8C0B-D5392C72C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2470</Words>
  <Characters>14079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SWAMI</dc:creator>
  <cp:keywords/>
  <dc:description/>
  <cp:lastModifiedBy>DISHA SWAMI</cp:lastModifiedBy>
  <cp:revision>2</cp:revision>
  <dcterms:created xsi:type="dcterms:W3CDTF">2026-10-28T03:05:00Z</dcterms:created>
  <dcterms:modified xsi:type="dcterms:W3CDTF">2026-10-28T03:05:00Z</dcterms:modified>
</cp:coreProperties>
</file>