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00"/>
        <w:gridCol w:w="7300"/>
      </w:tblGrid>
      <w:tr>
        <w:tc>
          <w:tcPr>
            <w:tcW w:type="dxa" w:w="3500"/>
            <w:shd w:fill="F2F4F7" w:color="auto" w:val="clear"/>
            <w:tcMar>
              <w:top w:type="dxa" w:w="260"/>
              <w:left w:type="dxa" w:w="220"/>
              <w:bottom w:type="dxa" w:w="260"/>
              <w:right w:type="dxa" w:w="220"/>
            </w:tcMar>
          </w:tcPr>
          <w:p>
            <w:pPr>
              <w:spacing w:after="140"/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6"/>
                <w:szCs w:val="26"/>
              </w:rPr>
              <w:t xml:space="preserve">AADITYA PAUL</w:t>
            </w:r>
          </w:p>
          <w:p>
            <w:pPr>
              <w:spacing w:after="1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4546A"/>
                <w:sz w:val="17"/>
                <w:szCs w:val="17"/>
              </w:rPr>
              <w:t xml:space="preserve">Computer Vision Research Candidate</w:t>
            </w:r>
          </w:p>
          <w:p>
            <w:pPr>
              <w:spacing w:after="80" w:before="22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CONTACT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Kolkata, India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aadityapaul2006@gmail.com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+91 9339874430</w:t>
            </w:r>
          </w:p>
          <w:p>
            <w:pPr>
              <w:spacing w:after="80" w:before="22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LINKS</w:t>
            </w:r>
          </w:p>
          <w:p>
            <w:pPr>
              <w:spacing w:after="40"/>
            </w:pPr>
            <w:hyperlink w:history="1" r:id="rIdu7v34qgs7ln3r1yqzib1f">
              <w:r>
                <w:rPr>
                  <w:rFonts w:ascii="Calibri" w:cs="Calibri" w:eastAsia="Calibri" w:hAnsi="Calibri"/>
                  <w:color w:val="2E5AAC"/>
                  <w:sz w:val="17"/>
                  <w:szCs w:val="17"/>
                  <w:u w:val="single"/>
                </w:rPr>
                <w:t xml:space="preserve">aaditya-paul.in</w:t>
              </w:r>
            </w:hyperlink>
          </w:p>
          <w:p>
            <w:pPr>
              <w:spacing w:after="40"/>
            </w:pPr>
            <w:hyperlink w:history="1" r:id="rIdcwypq5367rxc0onfpseoo">
              <w:r>
                <w:rPr>
                  <w:rFonts w:ascii="Calibri" w:cs="Calibri" w:eastAsia="Calibri" w:hAnsi="Calibri"/>
                  <w:color w:val="2E5AAC"/>
                  <w:sz w:val="17"/>
                  <w:szCs w:val="17"/>
                  <w:u w:val="single"/>
                </w:rPr>
                <w:t xml:space="preserve">github.com/aaditya-paul</w:t>
              </w:r>
            </w:hyperlink>
          </w:p>
          <w:p>
            <w:pPr>
              <w:spacing w:after="40"/>
            </w:pPr>
            <w:hyperlink w:history="1" r:id="rIdsjlhbfpj1r1rvr-frcdgl">
              <w:r>
                <w:rPr>
                  <w:rFonts w:ascii="Calibri" w:cs="Calibri" w:eastAsia="Calibri" w:hAnsi="Calibri"/>
                  <w:color w:val="2E5AAC"/>
                  <w:sz w:val="17"/>
                  <w:szCs w:val="17"/>
                  <w:u w:val="single"/>
                </w:rPr>
                <w:t xml:space="preserve">linkedin.com/in/aaditya-paul</w:t>
              </w:r>
            </w:hyperlink>
          </w:p>
          <w:p>
            <w:pPr>
              <w:spacing w:after="80" w:before="22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RESEARCH INTERESTS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Computer Vision · Gesture &amp; Pattern Recognition · Real-Time Perception Systems · Applied AI/ML</w:t>
            </w:r>
          </w:p>
          <w:p>
            <w:pPr>
              <w:spacing w:after="80" w:before="22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CORE SKILLS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AI / Pattern Recognition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Gesture &amp; sign-language recognition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Adaptive recognition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Multi-agent LLM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AST/IR-based static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Taint-propagation modeling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Programming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Python, JavaScript, TypeScript, SQL, HTML, CSS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Backend &amp; Systems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Node.js, Firebase, PostgreSQL, MySQL, REST APIs, WebSockets, real-time sensor-to-interface pipelines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Frontend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React.js, Next.js, React Native, Tailwind CSS, Framer Motion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Tools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Git, GitHub, Vercel, Firebase Suite, CMS Integration</w:t>
            </w:r>
          </w:p>
          <w:p>
            <w:pPr>
              <w:spacing w:after="80" w:before="22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EDUCATION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Diploma in Computer Science &amp; Technology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Central Calcutta Polytechnic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January 2026</w:t>
            </w:r>
          </w:p>
        </w:tc>
        <w:tc>
          <w:tcPr>
            <w:tcW w:type="dxa" w:w="7300"/>
            <w:tcMar>
              <w:top w:type="dxa" w:w="180"/>
              <w:left w:type="dxa" w:w="260"/>
              <w:bottom w:type="dxa" w:w="180"/>
              <w:right w:type="dxa" w:w="160"/>
            </w:tcMar>
          </w:tcPr>
          <w:p>
            <w:pPr>
              <w:pBdr>
                <w:bottom w:val="single" w:color="CCCCCC" w:sz="4" w:space="3"/>
              </w:pBdr>
              <w:spacing w:after="60" w:before="14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1"/>
                <w:szCs w:val="21"/>
              </w:rPr>
              <w:t xml:space="preserve">SUMMARY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AI-focused full-stack developer with hands-on experience building real-time recognition and pattern-detection systems. Background spans a gesture-recognition hardware interface, a multi-agent LLM pipeline for code-security analysis, and applied AI products — combining algorithmic rigor (AST/IR analysis, taint propagation, adaptive recognition logic) with end-to-end engineering execution. Looking to bring this research-oriented, systems-building mindset to computer vision R&amp;D.</w:t>
            </w:r>
          </w:p>
          <w:p>
            <w:pPr>
              <w:pBdr>
                <w:bottom w:val="single" w:color="CCCCCC" w:sz="4" w:space="3"/>
              </w:pBdr>
              <w:spacing w:after="60" w:before="14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1"/>
                <w:szCs w:val="21"/>
              </w:rPr>
              <w:t xml:space="preserve">FEATURED RESEARCH-RELEVANT PROJECTS</w:t>
            </w:r>
          </w:p>
          <w:p>
            <w:pPr>
              <w:spacing w:after="10" w:before="11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Cogni Glove — AI + Hardware Interaction System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44546A"/>
                <w:sz w:val="17"/>
                <w:szCs w:val="17"/>
              </w:rPr>
              <w:t xml:space="preserve">Gesture-recognition glove translating sign language and gestures into system actions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Built a real-time sensor-to-interface pipeline converting raw hardware signals into recognized gestures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Implemented adaptive gesture-recognition logic to generalize across users and motion variance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Demonstrated an assistive-tech and automation hybrid use case bridging hardware sensing and software interpretation</w:t>
            </w:r>
          </w:p>
          <w:p>
            <w:pPr>
              <w:spacing w:after="10" w:before="11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Project Ultron — AI-Powered Code Security Scanner</w:t>
            </w:r>
            <w:r>
              <w:rPr>
                <w:sz w:val="18"/>
                <w:szCs w:val="18"/>
              </w:rPr>
              <w:t xml:space="preserve">   </w:t>
            </w:r>
            <w:hyperlink w:history="1" r:id="rIdjusfesrp7xhwsv9ivbcin">
              <w:r>
                <w:rPr>
                  <w:rFonts w:ascii="Calibri" w:cs="Calibri" w:eastAsia="Calibri" w:hAnsi="Calibri"/>
                  <w:color w:val="2E5AAC"/>
                  <w:sz w:val="16"/>
                  <w:szCs w:val="16"/>
                  <w:u w:val="single"/>
                </w:rPr>
                <w:t xml:space="preserve">github.com/aaditya-paul/project-ultron</w:t>
              </w:r>
            </w:hyperlink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44546A"/>
                <w:sz w:val="17"/>
                <w:szCs w:val="17"/>
              </w:rPr>
              <w:t xml:space="preserve">Local-first multi-agent system combining AST analysis, IR-based taint propagation, and specialized LLM security agents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Built a tree-sitter AST-to-IR pipeline with cross-file symbol resolution and call-graph construction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Designed an inter-procedural, sanitizer-aware taint-propagation engine to trace untrusted data from source to sink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Combined deterministic detection rules with LLM-based verification, including an agentic fallback scan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Exposed the engine via CLI, Python API, REST API, and an 18-tool MCP server for AI coding assistants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Added Git pre-commit hook integration for automated, opt-in scanning on every commit</w:t>
            </w:r>
          </w:p>
          <w:p>
            <w:pPr>
              <w:spacing w:after="10" w:before="11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AceMind</w:t>
            </w:r>
            <w:r>
              <w:rPr>
                <w:sz w:val="18"/>
                <w:szCs w:val="18"/>
              </w:rPr>
              <w:t xml:space="preserve">   </w:t>
            </w:r>
            <w:hyperlink w:history="1" r:id="rIdc5oudqjw03qnyjnxakreu">
              <w:r>
                <w:rPr>
                  <w:rFonts w:ascii="Calibri" w:cs="Calibri" w:eastAsia="Calibri" w:hAnsi="Calibri"/>
                  <w:color w:val="2E5AAC"/>
                  <w:sz w:val="16"/>
                  <w:szCs w:val="16"/>
                  <w:u w:val="single"/>
                </w:rPr>
                <w:t xml:space="preserve">acemind-delta.vercel.app/</w:t>
              </w:r>
            </w:hyperlink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44546A"/>
                <w:sz w:val="17"/>
                <w:szCs w:val="17"/>
              </w:rPr>
              <w:t xml:space="preserve">AI-driven productivity / cognitive testing product (competition-level deployment)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Selected as official college representative project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Combined AI concepts with real-world productivity and cognitive-testing workflows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Delivered a technical presentation and product narrative to evaluators</w:t>
            </w:r>
          </w:p>
          <w:p>
            <w:pPr>
              <w:spacing w:after="10" w:before="11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Upxperiment — Modern Blogging Platform</w:t>
            </w:r>
            <w:r>
              <w:rPr>
                <w:sz w:val="18"/>
                <w:szCs w:val="18"/>
              </w:rPr>
              <w:t xml:space="preserve">   </w:t>
            </w:r>
            <w:hyperlink w:history="1" r:id="rIdycnxhmiv6t13jftxq-wcg">
              <w:r>
                <w:rPr>
                  <w:rFonts w:ascii="Calibri" w:cs="Calibri" w:eastAsia="Calibri" w:hAnsi="Calibri"/>
                  <w:color w:val="2E5AAC"/>
                  <w:sz w:val="16"/>
                  <w:szCs w:val="16"/>
                  <w:u w:val="single"/>
                </w:rPr>
                <w:t xml:space="preserve">upexperiment.vercel.app/</w:t>
              </w:r>
            </w:hyperlink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44546A"/>
                <w:sz w:val="17"/>
                <w:szCs w:val="17"/>
              </w:rPr>
              <w:t xml:space="preserve">Responsive content platform focused on performance and reading UX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Built a fully responsive, cross-device experience with a scalable UI architecture</w:t>
            </w:r>
          </w:p>
          <w:p>
            <w:pPr>
              <w:pBdr>
                <w:bottom w:val="single" w:color="CCCCCC" w:sz="4" w:space="3"/>
              </w:pBdr>
              <w:spacing w:after="60" w:before="14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1"/>
                <w:szCs w:val="21"/>
              </w:rPr>
              <w:t xml:space="preserve">WORK HISTORY</w:t>
            </w:r>
          </w:p>
          <w:p>
            <w:pPr>
              <w:tabs>
                <w:tab w:val="right" w:pos="7100"/>
              </w:tabs>
              <w:spacing w:after="6" w:before="11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Web Development Intern</w:t>
            </w:r>
            <w:r>
              <w:rPr>
                <w:rFonts w:ascii="Calibri" w:cs="Calibri" w:eastAsia="Calibri" w:hAnsi="Calibri"/>
                <w:i/>
                <w:iCs/>
                <w:color w:val="44546A"/>
                <w:sz w:val="16"/>
                <w:szCs w:val="16"/>
              </w:rPr>
              <w:t xml:space="preserve">	Sept 2024 – Jan 2026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44546A"/>
                <w:sz w:val="17"/>
                <w:szCs w:val="17"/>
              </w:rPr>
              <w:t xml:space="preserve">Media Urbana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Built and optimized client-facing web applications using React and Next.js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Improved UI load performance and deployment workflows</w:t>
            </w:r>
          </w:p>
          <w:p>
            <w:pPr>
              <w:tabs>
                <w:tab w:val="right" w:pos="7100"/>
              </w:tabs>
              <w:spacing w:after="6" w:before="11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Junior Full Stack Developer</w:t>
            </w:r>
            <w:r>
              <w:rPr>
                <w:rFonts w:ascii="Calibri" w:cs="Calibri" w:eastAsia="Calibri" w:hAnsi="Calibri"/>
                <w:i/>
                <w:iCs/>
                <w:color w:val="44546A"/>
                <w:sz w:val="16"/>
                <w:szCs w:val="16"/>
              </w:rPr>
              <w:t xml:space="preserve">	Jan 2022 – Mar 2024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44546A"/>
                <w:sz w:val="17"/>
                <w:szCs w:val="17"/>
              </w:rPr>
              <w:t xml:space="preserve">Reachify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Developed dashboard features and API integrations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Helped improve system stability and bug resolution</w:t>
            </w:r>
          </w:p>
          <w:p>
            <w:pPr>
              <w:tabs>
                <w:tab w:val="right" w:pos="7100"/>
              </w:tabs>
              <w:spacing w:after="6" w:before="11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Full Stack Development Intern</w:t>
            </w:r>
            <w:r>
              <w:rPr>
                <w:rFonts w:ascii="Calibri" w:cs="Calibri" w:eastAsia="Calibri" w:hAnsi="Calibri"/>
                <w:i/>
                <w:iCs/>
                <w:color w:val="44546A"/>
                <w:sz w:val="16"/>
                <w:szCs w:val="16"/>
              </w:rPr>
              <w:t xml:space="preserve">	Apr 2022 – Feb 2024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44546A"/>
                <w:sz w:val="17"/>
                <w:szCs w:val="17"/>
              </w:rPr>
              <w:t xml:space="preserve">Dashtower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Built CMS-integrated full-stack websites for multiple clients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Delivered projects end-to-end from UI to deployment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7v34qgs7ln3r1yqzib1f" Type="http://schemas.openxmlformats.org/officeDocument/2006/relationships/hyperlink" Target="https://aaditya-paul.in/" TargetMode="External"/><Relationship Id="rIdcwypq5367rxc0onfpseoo" Type="http://schemas.openxmlformats.org/officeDocument/2006/relationships/hyperlink" Target="https://github.com/aaditya-paul" TargetMode="External"/><Relationship Id="rIdsjlhbfpj1r1rvr-frcdgl" Type="http://schemas.openxmlformats.org/officeDocument/2006/relationships/hyperlink" Target="https://www.linkedin.com/in/aaditya-paul/" TargetMode="External"/><Relationship Id="rIdjusfesrp7xhwsv9ivbcin" Type="http://schemas.openxmlformats.org/officeDocument/2006/relationships/hyperlink" Target="https://github.com/aaditya-paul/project-ultron" TargetMode="External"/><Relationship Id="rIdc5oudqjw03qnyjnxakreu" Type="http://schemas.openxmlformats.org/officeDocument/2006/relationships/hyperlink" Target="https://acemind-delta.vercel.app/" TargetMode="External"/><Relationship Id="rIdycnxhmiv6t13jftxq-wcg" Type="http://schemas.openxmlformats.org/officeDocument/2006/relationships/hyperlink" Target="https://upexperiment.vercel.app/" TargetMode="External"/><Relationship Id="rId7" Type="http://schemas.openxmlformats.org/officeDocument/2006/relationships/image" Target="media/e31bbf8c8ea28ec80c5a3f4ee5130d14585fa7a0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2026-08-12T14:50:49.746Z</dcterms:created>
  <dcterms:modified xsi:type="dcterms:W3CDTF">2026-08-12T14:50:49.746Z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