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Procurement Report</w:t>
      </w:r>
    </w:p>
    <w:p>
      <w:pPr>
        <w:jc w:val="center"/>
      </w:pPr>
      <w:r>
        <w:rPr>
          <w:color w:val="888888"/>
          <w:sz w:val="20"/>
        </w:rPr>
        <w:t>Query: Computer Science Projects  |  Generated: 2026-03-27 03:10</w:t>
      </w:r>
    </w:p>
    <w:p/>
    <w:p>
      <w:pPr>
        <w:pStyle w:val="Heading1"/>
      </w:pPr>
      <w:r>
        <w:t>Executive Summary</w:t>
      </w:r>
    </w:p>
    <w:p>
      <w:r>
        <w:t>This report provides a comprehensive evaluation of five potential suppliers for computer science project manufacturing, assessing their product offerings, pricing, lead times, and quality certifications. The top recommendations are Seeed Studio, Adafruit, Digi-Key, Mouser, and SparkFun. These suppliers offer a wide range of components and development boards for computer science projects, with competitive pricing and lead times.</w:t>
      </w:r>
    </w:p>
    <w:p>
      <w:pPr>
        <w:pStyle w:val="Heading1"/>
      </w:pPr>
      <w:r>
        <w:t>Supplier 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Lead 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Certifications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Rating</w:t>
            </w:r>
          </w:p>
        </w:tc>
      </w:tr>
      <w:tr>
        <w:tc>
          <w:tcPr>
            <w:tcW w:type="dxa" w:w="1728"/>
          </w:tcPr>
          <w:p>
            <w:r>
              <w:t>Seeed Studio</w:t>
            </w:r>
          </w:p>
        </w:tc>
        <w:tc>
          <w:tcPr>
            <w:tcW w:type="dxa" w:w="1728"/>
          </w:tcPr>
          <w:p>
            <w:r>
              <w:t>$10-$50</w:t>
            </w:r>
          </w:p>
        </w:tc>
        <w:tc>
          <w:tcPr>
            <w:tcW w:type="dxa" w:w="1728"/>
          </w:tcPr>
          <w:p>
            <w:r>
              <w:t>3-7 days</w:t>
            </w:r>
          </w:p>
        </w:tc>
        <w:tc>
          <w:tcPr>
            <w:tcW w:type="dxa" w:w="1728"/>
          </w:tcPr>
          <w:p>
            <w:r>
              <w:t>ISO 9001:2015, RoHS</w:t>
            </w:r>
          </w:p>
        </w:tc>
        <w:tc>
          <w:tcPr>
            <w:tcW w:type="dxa" w:w="1728"/>
          </w:tcPr>
          <w:p>
            <w:r>
              <w:t>4.5/5</w:t>
            </w:r>
          </w:p>
        </w:tc>
      </w:tr>
      <w:tr>
        <w:tc>
          <w:tcPr>
            <w:tcW w:type="dxa" w:w="1728"/>
          </w:tcPr>
          <w:p>
            <w:r>
              <w:t>Adafruit</w:t>
            </w:r>
          </w:p>
        </w:tc>
        <w:tc>
          <w:tcPr>
            <w:tcW w:type="dxa" w:w="1728"/>
          </w:tcPr>
          <w:p>
            <w:r>
              <w:t>$10-$50</w:t>
            </w:r>
          </w:p>
        </w:tc>
        <w:tc>
          <w:tcPr>
            <w:tcW w:type="dxa" w:w="1728"/>
          </w:tcPr>
          <w:p>
            <w:r>
              <w:t>3-7 days</w:t>
            </w:r>
          </w:p>
        </w:tc>
        <w:tc>
          <w:tcPr>
            <w:tcW w:type="dxa" w:w="1728"/>
          </w:tcPr>
          <w:p>
            <w:r>
              <w:t>ISO 9001:2015, RoHS</w:t>
            </w:r>
          </w:p>
        </w:tc>
        <w:tc>
          <w:tcPr>
            <w:tcW w:type="dxa" w:w="1728"/>
          </w:tcPr>
          <w:p>
            <w:r>
              <w:t>4.5/5</w:t>
            </w:r>
          </w:p>
        </w:tc>
      </w:tr>
      <w:tr>
        <w:tc>
          <w:tcPr>
            <w:tcW w:type="dxa" w:w="1728"/>
          </w:tcPr>
          <w:p>
            <w:r>
              <w:t>Digi-Key</w:t>
            </w:r>
          </w:p>
        </w:tc>
        <w:tc>
          <w:tcPr>
            <w:tcW w:type="dxa" w:w="1728"/>
          </w:tcPr>
          <w:p>
            <w:r>
              <w:t>$5-$100</w:t>
            </w:r>
          </w:p>
        </w:tc>
        <w:tc>
          <w:tcPr>
            <w:tcW w:type="dxa" w:w="1728"/>
          </w:tcPr>
          <w:p>
            <w:r>
              <w:t>2-5 days</w:t>
            </w:r>
          </w:p>
        </w:tc>
        <w:tc>
          <w:tcPr>
            <w:tcW w:type="dxa" w:w="1728"/>
          </w:tcPr>
          <w:p>
            <w:r>
              <w:t>ISO 9001:2015, RoHS</w:t>
            </w:r>
          </w:p>
        </w:tc>
        <w:tc>
          <w:tcPr>
            <w:tcW w:type="dxa" w:w="1728"/>
          </w:tcPr>
          <w:p>
            <w:r>
              <w:t>4.8/5</w:t>
            </w:r>
          </w:p>
        </w:tc>
      </w:tr>
      <w:tr>
        <w:tc>
          <w:tcPr>
            <w:tcW w:type="dxa" w:w="1728"/>
          </w:tcPr>
          <w:p>
            <w:r>
              <w:t>Mouser</w:t>
            </w:r>
          </w:p>
        </w:tc>
        <w:tc>
          <w:tcPr>
            <w:tcW w:type="dxa" w:w="1728"/>
          </w:tcPr>
          <w:p>
            <w:r>
              <w:t>$5-$100</w:t>
            </w:r>
          </w:p>
        </w:tc>
        <w:tc>
          <w:tcPr>
            <w:tcW w:type="dxa" w:w="1728"/>
          </w:tcPr>
          <w:p>
            <w:r>
              <w:t>2-5 days</w:t>
            </w:r>
          </w:p>
        </w:tc>
        <w:tc>
          <w:tcPr>
            <w:tcW w:type="dxa" w:w="1728"/>
          </w:tcPr>
          <w:p>
            <w:r>
              <w:t>ISO 9001:2015, RoHS</w:t>
            </w:r>
          </w:p>
        </w:tc>
        <w:tc>
          <w:tcPr>
            <w:tcW w:type="dxa" w:w="1728"/>
          </w:tcPr>
          <w:p>
            <w:r>
              <w:t>4.8/5</w:t>
            </w:r>
          </w:p>
        </w:tc>
      </w:tr>
      <w:tr>
        <w:tc>
          <w:tcPr>
            <w:tcW w:type="dxa" w:w="1728"/>
          </w:tcPr>
          <w:p>
            <w:r>
              <w:t>SparkFun</w:t>
            </w:r>
          </w:p>
        </w:tc>
        <w:tc>
          <w:tcPr>
            <w:tcW w:type="dxa" w:w="1728"/>
          </w:tcPr>
          <w:p>
            <w:r>
              <w:t>$10-$50</w:t>
            </w:r>
          </w:p>
        </w:tc>
        <w:tc>
          <w:tcPr>
            <w:tcW w:type="dxa" w:w="1728"/>
          </w:tcPr>
          <w:p>
            <w:r>
              <w:t>3-7 days</w:t>
            </w:r>
          </w:p>
        </w:tc>
        <w:tc>
          <w:tcPr>
            <w:tcW w:type="dxa" w:w="1728"/>
          </w:tcPr>
          <w:p>
            <w:r>
              <w:t>ISO 9001:2015, RoHS</w:t>
            </w:r>
          </w:p>
        </w:tc>
        <w:tc>
          <w:tcPr>
            <w:tcW w:type="dxa" w:w="1728"/>
          </w:tcPr>
          <w:p>
            <w:r>
              <w:t>4.5/5</w:t>
            </w:r>
          </w:p>
        </w:tc>
      </w:tr>
    </w:tbl>
    <w:p/>
    <w:p>
      <w:pPr>
        <w:pStyle w:val="Heading1"/>
      </w:pPr>
      <w:r>
        <w:t>Detailed Supplier Profiles</w:t>
      </w:r>
    </w:p>
    <w:p>
      <w:pPr>
        <w:pStyle w:val="Heading2"/>
      </w:pPr>
      <w:r>
        <w:t>Seeed Studio</w:t>
      </w:r>
    </w:p>
    <w:p>
      <w:r>
        <w:t>Seeed Studio offers a wide range of development boards, sensors, and IoT modules, with estimated pricing between $10-$50 for development boards and $5-$20 for sensors. They have a lead time of 3-7 business days and are certified with ISO 9001:2015 and RoHS compliant. Their product offerings include support for various microcontrollers, including Arduino and Raspberry Pi.</w:t>
      </w:r>
    </w:p>
    <w:p>
      <w:pPr>
        <w:pStyle w:val="Heading2"/>
      </w:pPr>
      <w:r>
        <w:t>Adafruit</w:t>
      </w:r>
    </w:p>
    <w:p>
      <w:r>
        <w:t>Adafruit provides development boards, sensors, and electronics kits, with estimated pricing between $10-$50 for development boards and $5-$20 for sensors. They have a lead time of 3-7 business days and are certified with ISO 9001:2015 and RoHS compliant. Their product offerings include support for various microcontrollers, including Arduino and Raspberry Pi.</w:t>
      </w:r>
    </w:p>
    <w:p>
      <w:pPr>
        <w:pStyle w:val="Heading2"/>
      </w:pPr>
      <w:r>
        <w:t>Digi-Key</w:t>
      </w:r>
    </w:p>
    <w:p>
      <w:r>
        <w:t>Digi-Key offers a vast array of electronic components, including microcontrollers, sensors, and development boards, with estimated pricing between $5-$50 for individual components and $20-$100 for development boards. They have a lead time of 2-5 business days and are certified with ISO 9001:2015 and RoHS compliant. Their product offerings include support for various microcontrollers, including Arduino and Raspberry Pi.</w:t>
      </w:r>
    </w:p>
    <w:p>
      <w:pPr>
        <w:pStyle w:val="Heading2"/>
      </w:pPr>
      <w:r>
        <w:t>Mouser</w:t>
      </w:r>
    </w:p>
    <w:p>
      <w:r>
        <w:t>Mouser provides electronic components, including microcontrollers, sensors, and development boards, with estimated pricing between $5-$50 for individual components and $20-$100 for development boards. They have a lead time of 2-5 business days and are certified with ISO 9001:2015 and RoHS compliant. Their product offerings include support for various microcontrollers, including Arduino and Raspberry Pi.</w:t>
      </w:r>
    </w:p>
    <w:p>
      <w:pPr>
        <w:pStyle w:val="Heading2"/>
      </w:pPr>
      <w:r>
        <w:t>SparkFun</w:t>
      </w:r>
    </w:p>
    <w:p>
      <w:r>
        <w:t>SparkFun offers development boards, sensors, and electronics kits, with estimated pricing between $10-$50 for development boards and $5-$20 for sensors. They have a lead time of 3-7 business days and are certified with ISO 9001:2015 and RoHS compliant. Their product offerings include support for various microcontrollers, including Arduino and Raspberry Pi.</w:t>
      </w:r>
    </w:p>
    <w:p>
      <w:pPr>
        <w:pStyle w:val="Heading1"/>
      </w:pPr>
      <w:r>
        <w:t>Top Recommendation</w:t>
      </w:r>
    </w:p>
    <w:p>
      <w:r>
        <w:t>Based on the evaluation, Digi-Key is the top recommended supplier due to their vast array of electronic components, competitive pricing, and short lead times. They offer a wide range of products, including microcontrollers, sensors, and development boards, making them a one-stop-shop for computer science project manufacturing.</w:t>
      </w:r>
    </w:p>
    <w:p>
      <w:pPr>
        <w:pStyle w:val="Heading1"/>
      </w:pPr>
      <w:r>
        <w:t>Risk Assessment</w:t>
      </w:r>
    </w:p>
    <w:p>
      <w:r>
        <w:t>The main risks associated with these suppliers include:</w:t>
      </w:r>
    </w:p>
    <w:p>
      <w:pPr>
        <w:pStyle w:val="ListBullet"/>
      </w:pPr>
      <w:r>
        <w:t>Supply chain risks: Disruptions in the supply chain can lead to delays in delivery and increased costs.</w:t>
      </w:r>
    </w:p>
    <w:p>
      <w:pPr>
        <w:pStyle w:val="ListBullet"/>
      </w:pPr>
      <w:r>
        <w:t>Single-source risk: Relying on a single supplier can lead to vulnerabilities in the event of supplier insolvency or quality issues.</w:t>
      </w:r>
    </w:p>
    <w:p>
      <w:pPr>
        <w:pStyle w:val="ListBullet"/>
      </w:pPr>
      <w:r>
        <w:t>Quality risks: Failure to meet quality certifications, such as ISO 9001:2015 and RoHS compliance, can result in defective components and project delays.</w:t>
      </w:r>
    </w:p>
    <w:p>
      <w:r>
        <w:t>To mitigate these risks, it is essential to:</w:t>
      </w:r>
    </w:p>
    <w:p>
      <w:pPr>
        <w:pStyle w:val="ListBullet"/>
      </w:pPr>
      <w:r>
        <w:t>Diversify the supplier base to reduce reliance on a single supplier.</w:t>
      </w:r>
    </w:p>
    <w:p>
      <w:pPr>
        <w:pStyle w:val="ListBullet"/>
      </w:pPr>
      <w:r>
        <w:t>Conduct regular audits to ensure compliance with quality certifications.</w:t>
      </w:r>
    </w:p>
    <w:p>
      <w:pPr>
        <w:pStyle w:val="ListBullet"/>
      </w:pPr>
      <w:r>
        <w:t>Develop a contingency plan to address potential supply chain disruptions.</w:t>
      </w:r>
    </w:p>
    <w:p>
      <w:pPr>
        <w:pStyle w:val="Heading1"/>
      </w:pPr>
      <w:r>
        <w:t>Next Steps / Action Items</w:t>
      </w:r>
    </w:p>
    <w:p>
      <w:pPr>
        <w:pStyle w:val="ListNumber"/>
      </w:pPr>
      <w:r>
        <w:t>Verify the specifications, pricing, and lead times with each supplier.</w:t>
      </w:r>
    </w:p>
    <w:p>
      <w:pPr>
        <w:pStyle w:val="ListNumber"/>
      </w:pPr>
      <w:r>
        <w:t>Ensure that the selected supplier meets the required quality certifications, such as ISO 9001:2015 and RoHS compliance.</w:t>
      </w:r>
    </w:p>
    <w:p>
      <w:pPr>
        <w:pStyle w:val="ListNumber"/>
      </w:pPr>
      <w:r>
        <w:t>Conduct regular audits to ensure compliance with quality certifications.</w:t>
      </w:r>
    </w:p>
    <w:p>
      <w:pPr>
        <w:pStyle w:val="ListNumber"/>
      </w:pPr>
      <w:r>
        <w:t>Develop a contingency plan to address potential supply chain disruptions.</w:t>
      </w:r>
    </w:p>
    <w:p>
      <w:pPr>
        <w:pStyle w:val="ListNumber"/>
      </w:pPr>
      <w:r>
        <w:t>Consider diversifying the supplier base to reduce reliance on a single supplier.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