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Playdough And Tactile Play: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/en/resources/guide-playdough-and-tactile-play</w:t>
      </w:r>
    </w:p>
    <w:p>
      <w:pPr>
        <w:spacing w:after="100"/>
      </w:pPr>
      <w:r>
        <w:rPr>
          <w:b/>
          <w:bCs/>
        </w:rPr>
        <w:t xml:space="preserve">URL: </w:t>
      </w:r>
      <w:r>
        <w:t xml:space="preserve">http://127.0.0.1:4327/en/resources/guide-playdough-and-tactile-play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Playdough And Tactile Play: A Parent Guide | Thrive With Sharuja</w:t>
      </w:r>
    </w:p>
    <w:p>
      <w:pPr>
        <w:spacing w:after="100"/>
      </w:pPr>
      <w:r>
        <w:rPr>
          <w:b/>
          <w:bCs/>
        </w:rPr>
        <w:t xml:space="preserve">Description: </w:t>
      </w:r>
      <w:r>
        <w:t xml:space="preserve">Expert parent guide on playdough and tactile play from Dr. Sharuja Sarap — pediatric occupational therapist in Kandivali West, Mumbai.</w:t>
      </w:r>
    </w:p>
    <w:p>
      <w:pPr>
        <w:spacing w:after="100"/>
      </w:pPr>
      <w:r>
        <w:rPr>
          <w:b/>
          <w:bCs/>
        </w:rPr>
        <w:t xml:space="preserve">Keywords: </w:t>
      </w:r>
      <w:r>
        <w:t xml:space="preserve">playdough fine motor,tactile play therapy,hand dexterity</w:t>
      </w:r>
    </w:p>
    <w:p>
      <w:pPr>
        <w:spacing w:after="100"/>
      </w:pPr>
      <w:r>
        <w:rPr>
          <w:b/>
          <w:bCs/>
        </w:rPr>
        <w:t xml:space="preserve">Canonical: </w:t>
      </w:r>
      <w:r>
        <w:t xml:space="preserve">https://drsharujasarap.vercel.app/en/resources/guide-playdough-and-tactile-play</w:t>
      </w:r>
    </w:p>
    <w:p>
      <w:pPr>
        <w:spacing w:after="100"/>
      </w:pPr>
      <w:r>
        <w:rPr>
          <w:b/>
          <w:bCs/>
        </w:rPr>
        <w:t xml:space="preserve">Open Graph Title: </w:t>
      </w:r>
      <w:r>
        <w:t xml:space="preserve">Playdough And Tactile Play: A Parent Guide | Thrive With Sharuja</w:t>
      </w:r>
    </w:p>
    <w:p>
      <w:pPr>
        <w:spacing w:after="100"/>
      </w:pPr>
      <w:r>
        <w:rPr>
          <w:b/>
          <w:bCs/>
        </w:rPr>
        <w:t xml:space="preserve">Open Graph Description: </w:t>
      </w:r>
      <w:r>
        <w:t xml:space="preserve">Expert parent guide on playdough and tactile play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Playdough And Tactile Play: A Parent Guide</w:t>
      </w:r>
    </w:p>
    <w:p>
      <w:pPr>
        <w:pStyle w:val="Heading1"/>
        <w:spacing w:after="140"/>
      </w:pPr>
      <w:r>
        <w:t xml:space="preserve">Playdough And Tactile Play: A Parent Guide</w:t>
      </w:r>
    </w:p>
    <w:p>
      <w:pPr>
        <w:spacing w:after="140"/>
      </w:pPr>
      <w:r>
        <w:t xml:space="preserve">Understanding playdough and tactile play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Playdough And Tactile Play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playdough and tactile play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Playdough And Tactile Play: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Playdough And Tactile Play: A Parent Guide | Thrive With Sharuja</dc:title>
  <dc:creator>Thrive With Sharuja page export</dc:creator>
  <dc:description>Expert parent guide on playdough and tactile play from Dr. Sharuja Sarap — pediatric occupational therapist in Kandivali West, Mumbai.</dc:description>
  <cp:lastModifiedBy>Un-named</cp:lastModifiedBy>
  <cp:revision>1</cp:revision>
  <dcterms:created xsi:type="dcterms:W3CDTF">2026-06-23T09:33:41.206Z</dcterms:created>
  <dcterms:modified xsi:type="dcterms:W3CDTF">2026-06-23T09:33:41.206Z</dcterms:modified>
</cp:coreProperties>
</file>

<file path=docProps/custom.xml><?xml version="1.0" encoding="utf-8"?>
<Properties xmlns="http://schemas.openxmlformats.org/officeDocument/2006/custom-properties" xmlns:vt="http://schemas.openxmlformats.org/officeDocument/2006/docPropsVTypes"/>
</file>