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/en/services/piastm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http://127.0.0.1:4327/en/services/piastm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Gentle hands-on techniques help release tension so your child can move with more ease — during play, school, and daily activities.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Mumbai,PIASTM Mumbai,PIASTM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https://drsharujasarap.vercel.app/en/services/piastm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Gentle hands-on techniques help release tension so your child can move with more ease — during play, school, and daily activities. Book with Dr. Sharuja Sarap at Thrive With Sharuja, Kandivali West,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Expertise &amp; Approaches</w:t>
      </w:r>
    </w:p>
    <w:p>
      <w:pPr>
        <w:spacing w:after="140"/>
      </w:pPr>
      <w:r>
        <w:t xml:space="preserve">PIASTM</w:t>
      </w:r>
    </w:p>
    <w:p>
      <w:pPr>
        <w:pStyle w:val="Heading2"/>
        <w:spacing w:after="140"/>
      </w:pPr>
      <w:r>
        <w:t xml:space="preserve">PIASTM</w:t>
      </w:r>
    </w:p>
    <w:p>
      <w:pPr>
        <w:spacing w:after="140"/>
      </w:pPr>
      <w:r>
        <w:t xml:space="preserve">When tight muscles make movement uncomfortable</w:t>
      </w:r>
    </w:p>
    <w:p>
      <w:pPr>
        <w:spacing w:after="140"/>
      </w:pPr>
      <w:r>
        <w:t xml:space="preserve">Some children carry tension in their shoulders, neck, or hands without anyone realising it — until writing, sports, or self-care becomes painful. PIASTM uses child-appropriate soft tissue techniques within playful therapy sessions. It's never rough. Always within trust.</w:t>
      </w:r>
    </w:p>
    <w:p>
      <w:pPr>
        <w:spacing w:after="140"/>
      </w:pPr>
      <w:r>
        <w:t xml:space="preserve">Age group: 2 to 14 years</w:t>
      </w:r>
    </w:p>
    <w:p>
      <w:pPr>
        <w:pStyle w:val="Heading3"/>
        <w:spacing w:after="140"/>
      </w:pPr>
      <w:r>
        <w:t xml:space="preserve">Related Conditions</w:t>
      </w:r>
    </w:p>
    <w:p>
      <w:pPr>
        <w:spacing w:after="140"/>
      </w:pPr>
      <w:r>
        <w:t xml:space="preserve">• Cerebral Palsy</w:t>
      </w:r>
    </w:p>
    <w:p>
      <w:pPr>
        <w:spacing w:after="140"/>
      </w:pPr>
      <w:r>
        <w:t xml:space="preserve">• Motor Coordination Challenges</w:t>
      </w:r>
    </w:p>
    <w:p>
      <w:pPr>
        <w:spacing w:after="140"/>
      </w:pPr>
      <w:r>
        <w:t xml:space="preserve">• Developmental Delay</w:t>
      </w:r>
    </w:p>
    <w:p>
      <w:pPr>
        <w:pStyle w:val="Heading2"/>
        <w:spacing w:after="140"/>
      </w:pPr>
      <w:r>
        <w:t xml:space="preserve">Comprehensive Overview</w:t>
      </w:r>
    </w:p>
    <w:p>
      <w:pPr>
        <w:spacing w:after="140"/>
      </w:pPr>
      <w:r>
        <w:t xml:space="preserve">PIASTM (Pediatric Instrument Assisted Soft Tissue Mobilization) at Thrive With Sharuja in Kandivali West, Mumbai. Dr. Sharuja Sarap provides evidence-informed, play-based pediatric care with 18+ years of experience and advanced international certifications.</w:t>
      </w:r>
    </w:p>
    <w:p>
      <w:pPr>
        <w:pStyle w:val="Heading2"/>
        <w:spacing w:after="140"/>
      </w:pPr>
      <w:r>
        <w:t xml:space="preserve">Signs Your Child May Need This Program</w:t>
      </w:r>
    </w:p>
    <w:p>
      <w:pPr>
        <w:spacing w:after="140"/>
      </w:pPr>
      <w:r>
        <w:t xml:space="preserve">•Developmental or functional challenges related to piastm (pediatric instrument assisted soft tissue mobilization) affecting daily participation</w:t>
      </w:r>
    </w:p>
    <w:p>
      <w:pPr>
        <w:spacing w:after="140"/>
      </w:pPr>
      <w:r>
        <w:t xml:space="preserve">•Difficulty keeping pace with same-age peers in relevant skill areas</w:t>
      </w:r>
    </w:p>
    <w:p>
      <w:pPr>
        <w:spacing w:after="140"/>
      </w:pPr>
      <w:r>
        <w:t xml:space="preserve">•Frustration, avoidance, or meltdowns during related activities</w:t>
      </w:r>
    </w:p>
    <w:p>
      <w:pPr>
        <w:spacing w:after="140"/>
      </w:pPr>
      <w:r>
        <w:t xml:space="preserve">•Teacher or pediatrician recommendations for specialized support</w:t>
      </w:r>
    </w:p>
    <w:p>
      <w:pPr>
        <w:spacing w:after="140"/>
      </w:pPr>
      <w:r>
        <w:t xml:space="preserve">•Previous therapy showing partial progress needing specialized approach</w:t>
      </w:r>
    </w:p>
    <w:p>
      <w:pPr>
        <w:pStyle w:val="Heading2"/>
        <w:spacing w:after="140"/>
      </w:pPr>
      <w:r>
        <w:t xml:space="preserve">Parent Guide</w:t>
      </w:r>
    </w:p>
    <w:p>
      <w:pPr>
        <w:spacing w:after="140"/>
      </w:pPr>
      <w:r>
        <w:t xml:space="preserve">→Document specific challenges and triggers before your consultation.</w:t>
      </w:r>
    </w:p>
    <w:p>
      <w:pPr>
        <w:spacing w:after="140"/>
      </w:pPr>
      <w:r>
        <w:t xml:space="preserve">→Maintain consistent routines and practice recommended home activities.</w:t>
      </w:r>
    </w:p>
    <w:p>
      <w:pPr>
        <w:spacing w:after="140"/>
      </w:pPr>
      <w:r>
        <w:t xml:space="preserve">→Communicate openly with Dr. Sharuja Sarap about progress and concerns.</w:t>
      </w:r>
    </w:p>
    <w:p>
      <w:pPr>
        <w:spacing w:after="140"/>
      </w:pPr>
      <w:r>
        <w:t xml:space="preserve">→Celebrate incremental improvements — specialized therapy progress is often gradual.</w:t>
      </w:r>
    </w:p>
    <w:p>
      <w:pPr>
        <w:pStyle w:val="Heading2"/>
        <w:spacing w:after="140"/>
      </w:pPr>
      <w:r>
        <w:t xml:space="preserve">Research &amp; Evidence</w:t>
      </w:r>
    </w:p>
    <w:p>
      <w:pPr>
        <w:spacing w:after="140"/>
      </w:pPr>
      <w:r>
        <w:t xml:space="preserve">Pediatric occupational therapy: Evidence-based practice— American Occupational Therapy Association</w:t>
      </w:r>
    </w:p>
    <w:p>
      <w:pPr>
        <w:spacing w:after="140"/>
      </w:pPr>
      <w:r>
        <w:t xml:space="preserve">Individualized intervention for developmental challenges— Developmental Medicine &amp; Child Neurology</w:t>
      </w:r>
    </w:p>
    <w:p>
      <w:pPr>
        <w:pStyle w:val="Heading2"/>
        <w:spacing w:after="140"/>
      </w:pPr>
      <w:r>
        <w:t xml:space="preserve">Expected Outcomes</w:t>
      </w:r>
    </w:p>
    <w:p>
      <w:pPr>
        <w:pStyle w:val="Heading3"/>
        <w:spacing w:after="140"/>
      </w:pPr>
      <w:r>
        <w:t xml:space="preserve">When to Seek Help</w:t>
      </w:r>
    </w:p>
    <w:p>
      <w:pPr>
        <w:spacing w:after="140"/>
      </w:pPr>
      <w:r>
        <w:t xml:space="preserve">Consult Dr. Sharuja Sarap if piastm (pediatric instrument assisted soft tissue mobilization)-related challenges are affecting your child's daily participation, school performance, or family wellbeing.</w:t>
      </w:r>
    </w:p>
    <w:p>
      <w:pPr>
        <w:pStyle w:val="Heading2"/>
        <w:spacing w:after="140"/>
      </w:pPr>
      <w:r>
        <w:t xml:space="preserve">What you need to know</w:t>
      </w:r>
    </w:p>
    <w:p>
      <w:pPr>
        <w:pStyle w:val="Heading3"/>
        <w:spacing w:after="140"/>
      </w:pPr>
      <w:r>
        <w:t xml:space="preserve">What this looks like at home</w:t>
      </w:r>
    </w:p>
    <w:p>
      <w:pPr>
        <w:spacing w:after="140"/>
      </w:pPr>
      <w:r>
        <w:t xml:space="preserve">Gentle hands-on techniques for children who carry tension that makes movement, writing, or play uncomfortable.</w:t>
      </w:r>
    </w:p>
    <w:p>
      <w:pPr>
        <w:pStyle w:val="Heading3"/>
        <w:spacing w:after="140"/>
      </w:pPr>
      <w:r>
        <w:t xml:space="preserve">This might help if...</w:t>
      </w:r>
    </w:p>
    <w:p>
      <w:pPr>
        <w:spacing w:after="140"/>
      </w:pPr>
      <w:r>
        <w:t xml:space="preserve">Children who complain of sore shoulders, tire quickly during writing, or seem 'tight' in their body without a clear injury.</w:t>
      </w:r>
    </w:p>
    <w:p>
      <w:pPr>
        <w:pStyle w:val="Heading3"/>
        <w:spacing w:after="140"/>
      </w:pPr>
      <w:r>
        <w:t xml:space="preserve">What families often notice</w:t>
      </w:r>
    </w:p>
    <w:p>
      <w:pPr>
        <w:spacing w:after="140"/>
      </w:pPr>
      <w:r>
        <w:t xml:space="preserve">Movement feels easier. Writing sessions last longer. Sports and playground play become less of a struggle.</w:t>
      </w:r>
    </w:p>
    <w:p>
      <w:pPr>
        <w:pStyle w:val="Heading3"/>
        <w:spacing w:after="140"/>
      </w:pPr>
      <w:r>
        <w:t xml:space="preserve">What a session feels like</w:t>
      </w:r>
    </w:p>
    <w:p>
      <w:pPr>
        <w:spacing w:after="140"/>
      </w:pPr>
      <w:r>
        <w:t xml:space="preserve">Soft tissue work woven into regular therapy play — never cold or clinical. We watch your child's comfort every step.</w:t>
      </w:r>
    </w:p>
    <w:p>
      <w:pPr>
        <w:pStyle w:val="Heading3"/>
        <w:spacing w:after="140"/>
      </w:pPr>
      <w:r>
        <w:t xml:space="preserve">What we work toward</w:t>
      </w:r>
    </w:p>
    <w:p>
      <w:pPr>
        <w:spacing w:after="140"/>
      </w:pPr>
      <w:r>
        <w:t xml:space="preserve">✓ Less pain during daily tasks</w:t>
      </w:r>
    </w:p>
    <w:p>
      <w:pPr>
        <w:spacing w:after="140"/>
      </w:pPr>
      <w:r>
        <w:t xml:space="preserve">✓ Better range of movement</w:t>
      </w:r>
    </w:p>
    <w:p>
      <w:pPr>
        <w:spacing w:after="140"/>
      </w:pPr>
      <w:r>
        <w:t xml:space="preserve">✓ Improved posture at the desk</w:t>
      </w:r>
    </w:p>
    <w:p>
      <w:pPr>
        <w:spacing w:after="140"/>
      </w:pPr>
      <w:r>
        <w:t xml:space="preserve">✓ More endurance for play</w:t>
      </w:r>
    </w:p>
    <w:p>
      <w:pPr>
        <w:spacing w:after="140"/>
      </w:pPr>
      <w:r>
        <w:t xml:space="preserve">✓ Comfort alongside motor goals</w:t>
      </w:r>
    </w:p>
    <w:p>
      <w:pPr>
        <w:spacing w:after="140"/>
      </w:pPr>
      <w:r>
        <w:t xml:space="preserve">✓ A body that feels less 'stuck'</w:t>
      </w:r>
    </w:p>
    <w:p>
      <w:pPr>
        <w:pStyle w:val="Heading3"/>
        <w:spacing w:after="140"/>
      </w:pPr>
      <w:r>
        <w:t xml:space="preserve">When to reach out</w:t>
      </w:r>
    </w:p>
    <w:p>
      <w:pPr>
        <w:spacing w:after="140"/>
      </w:pPr>
      <w:r>
        <w:t xml:space="preserve">When tension seems to be blocking progress in other areas — handwriting, sports, or self-care.</w:t>
      </w:r>
    </w:p>
    <w:p>
      <w:pPr>
        <w:pStyle w:val="Heading3"/>
        <w:spacing w:after="140"/>
      </w:pPr>
      <w:r>
        <w:t xml:space="preserve">Areas Addressed</w:t>
      </w:r>
    </w:p>
    <w:p>
      <w:pPr>
        <w:spacing w:after="140"/>
      </w:pPr>
      <w:r>
        <w:t xml:space="preserve">• Soft Tissue Mobility</w:t>
      </w:r>
    </w:p>
    <w:p>
      <w:pPr>
        <w:spacing w:after="140"/>
      </w:pPr>
      <w:r>
        <w:t xml:space="preserve">• Postural Alignment</w:t>
      </w:r>
    </w:p>
    <w:p>
      <w:pPr>
        <w:spacing w:after="140"/>
      </w:pPr>
      <w:r>
        <w:t xml:space="preserve">• Muscle Tension Release</w:t>
      </w:r>
    </w:p>
    <w:p>
      <w:pPr>
        <w:spacing w:after="140"/>
      </w:pPr>
      <w:r>
        <w:t xml:space="preserve">• Range of Motion</w:t>
      </w:r>
    </w:p>
    <w:p>
      <w:pPr>
        <w:spacing w:after="140"/>
      </w:pPr>
      <w:r>
        <w:t xml:space="preserve">• Motor Function Support</w:t>
      </w:r>
    </w:p>
    <w:p>
      <w:pPr>
        <w:spacing w:after="140"/>
      </w:pPr>
      <w:r>
        <w:t xml:space="preserve">• Recovery After Injury</w:t>
      </w:r>
    </w:p>
    <w:p>
      <w:pPr>
        <w:spacing w:after="140"/>
      </w:pPr>
      <w:r>
        <w:t xml:space="preserve">• Chronic Tightness Patterns</w:t>
      </w:r>
    </w:p>
    <w:p>
      <w:pPr>
        <w:spacing w:after="140"/>
      </w:pPr>
      <w:r>
        <w:t xml:space="preserve">• Movement Efficiency</w:t>
      </w:r>
    </w:p>
    <w:p>
      <w:pPr>
        <w:pStyle w:val="Heading3"/>
        <w:spacing w:after="140"/>
      </w:pPr>
      <w:r>
        <w:t xml:space="preserve">Our Process</w:t>
      </w:r>
    </w:p>
    <w:p>
      <w:pPr>
        <w:spacing w:after="140"/>
      </w:pPr>
      <w:r>
        <w:t xml:space="preserve">• Movement and soft tissue assessment</w:t>
      </w:r>
    </w:p>
    <w:p>
      <w:pPr>
        <w:spacing w:after="140"/>
      </w:pPr>
      <w:r>
        <w:t xml:space="preserve">• Gentle PIASTM techniques within therapy sessions</w:t>
      </w:r>
    </w:p>
    <w:p>
      <w:pPr>
        <w:spacing w:after="140"/>
      </w:pPr>
      <w:r>
        <w:t xml:space="preserve">• Stretching and strengthening home program</w:t>
      </w:r>
    </w:p>
    <w:p>
      <w:pPr>
        <w:spacing w:after="140"/>
      </w:pPr>
      <w:r>
        <w:t xml:space="preserve">• Integration with OT motor goals</w:t>
      </w:r>
    </w:p>
    <w:p>
      <w:pPr>
        <w:pStyle w:val="Heading2"/>
        <w:spacing w:after="140"/>
      </w:pPr>
      <w:r>
        <w:t xml:space="preserve">Case Examples</w:t>
      </w:r>
    </w:p>
    <w:p>
      <w:pPr>
        <w:spacing w:after="140"/>
      </w:pPr>
      <w:r>
        <w:t xml:space="preserve">Real progress patterns we see in our Kandivali clinic.</w:t>
      </w:r>
    </w:p>
    <w:p>
      <w:pPr>
        <w:pStyle w:val="Heading3"/>
        <w:spacing w:after="140"/>
      </w:pPr>
      <w:r>
        <w:t xml:space="preserve">Postural improvement</w:t>
      </w:r>
    </w:p>
    <w:p>
      <w:pPr>
        <w:spacing w:after="140"/>
      </w:pPr>
      <w:r>
        <w:t xml:space="preserve">A 9-year-old with chronic shoulder tension and poor writing posture showed improved alignment and reduced hand fatigue after PIASTM integrated with OT.</w:t>
      </w:r>
    </w:p>
    <w:p>
      <w:pPr>
        <w:pStyle w:val="Heading2"/>
        <w:spacing w:after="140"/>
      </w:pPr>
      <w:r>
        <w:t xml:space="preserve">Parent Guidance</w:t>
      </w:r>
    </w:p>
    <w:p>
      <w:pPr>
        <w:spacing w:after="140"/>
      </w:pPr>
      <w:r>
        <w:t xml:space="preserve">→Follow home stretching programs consistently</w:t>
      </w:r>
    </w:p>
    <w:p>
      <w:pPr>
        <w:spacing w:after="140"/>
      </w:pPr>
      <w:r>
        <w:t xml:space="preserve">→Report any discomfort or skin sensitivity promptly</w:t>
      </w:r>
    </w:p>
    <w:p>
      <w:pPr>
        <w:spacing w:after="140"/>
      </w:pPr>
      <w:r>
        <w:t xml:space="preserve">→Support good posture habits during homework and screen time</w:t>
      </w:r>
    </w:p>
    <w:p>
      <w:pPr>
        <w:pStyle w:val="Heading2"/>
        <w:spacing w:after="140"/>
      </w:pPr>
      <w:r>
        <w:t xml:space="preserve">Learn More About Related Conditions</w:t>
      </w:r>
    </w:p>
    <w:p>
      <w:pPr>
        <w:pStyle w:val="Heading2"/>
        <w:spacing w:after="140"/>
      </w:pPr>
      <w:r>
        <w:t xml:space="preserve">Frequently Asked Questions</w:t>
      </w:r>
    </w:p>
    <w:p>
      <w:pPr>
        <w:pStyle w:val="Heading3"/>
        <w:spacing w:after="140"/>
      </w:pPr>
      <w:r>
        <w:t xml:space="preserve">Is PIASTM safe for children?</w:t>
      </w:r>
    </w:p>
    <w:p>
      <w:pPr>
        <w:pStyle w:val="Heading3"/>
        <w:spacing w:after="140"/>
      </w:pPr>
      <w:r>
        <w:t xml:space="preserve">What conditions benefit from PIASTM?</w:t>
      </w:r>
    </w:p>
    <w:p>
      <w:pPr>
        <w:pStyle w:val="Heading3"/>
        <w:spacing w:after="140"/>
      </w:pPr>
      <w:r>
        <w:t xml:space="preserve">Does PIASTM hurt?</w:t>
      </w:r>
    </w:p>
    <w:p>
      <w:pPr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Signs Your Child May Need This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&amp;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Seek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you need to know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might help if...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families often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feels 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we work toward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reach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Addressed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Examples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Postural improvement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 About 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PIASTM safe for children?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conditions benefit from PIASTM?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PIASTM hurt?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Cerebral Palsy -&gt; /en/conditions/cerebral-palsy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Developmental Delay -&gt; /en/conditions/developmental-delay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Cerebral Palsy -&gt; /en/conditions/cerebral-palsy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Developmental Delay -&gt; /en/conditions/developmental-delay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PIASTM safe for children?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conditions benefit from PIASTM?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PIASTM hurt?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FAQs -&gt; /en/faqs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PIASTM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PIASTM Mumbai — Kandivali | Thrive With Sharuja</dc:title>
  <dc:creator>Thrive With Sharuja page export</dc:creator>
  <dc:description>Gentle hands-on techniques help release tension so your child can move with more ease — during play, school, and daily activities. Book with Dr. Sharuja Sarap at Thrive With Sharuja, Kandivali West, Mumbai.</dc:description>
  <cp:lastModifiedBy>Un-named</cp:lastModifiedBy>
  <cp:revision>1</cp:revision>
  <dcterms:created xsi:type="dcterms:W3CDTF">2026-06-23T09:33:53.454Z</dcterms:created>
  <dcterms:modified xsi:type="dcterms:W3CDTF">2026-06-23T09:33:53.454Z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