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पहुँच-योग्यता विवरण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hi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/hi/accessibility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http://127.0.0.1:4327/hi/accessibility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पहुँच-योग्यता विवरण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थ्राइव विथ शारुजा वेबसाइट की पहुँच-योग्यता प्रतिबद्धता — सभी परिवारों के लिए जानकारी उपलब्ध।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https://drsharujasarap.vercel.app/hi/accessibility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पहुँच-योग्यता विवरण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थ्राइव विथ शारुजा वेबसाइट की पहुँच-योग्यता प्रतिबद्धता — सभी परिवारों के लिए जानकारी उपलब्ध।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पहुँच-योग्यता विवरण</w:t>
      </w:r>
    </w:p>
    <w:p>
      <w:pPr>
        <w:pStyle w:val="Heading1"/>
        <w:spacing w:after="140"/>
      </w:pPr>
      <w:r>
        <w:t xml:space="preserve">पहुँच-योग्यता विवरण</w:t>
      </w:r>
    </w:p>
    <w:p>
      <w:pPr>
        <w:spacing w:after="140"/>
      </w:pPr>
      <w:r>
        <w:t xml:space="preserve">हम चाहते हैं कि हर माता-पिता को ज़रूरी जानकारी और सहायता मिले।</w:t>
      </w:r>
    </w:p>
    <w:p>
      <w:pPr>
        <w:spacing w:after="140"/>
      </w:pPr>
      <w:r>
        <w:t xml:space="preserve">Last updated: जून 2026</w:t>
      </w:r>
    </w:p>
    <w:p>
      <w:pPr>
        <w:spacing w:after="140"/>
      </w:pPr>
      <w:r>
        <w:t xml:space="preserve">थ्राइव विथ शारुजा अपनी वेबसाइट को सभी क्षमताओं वाले परिवारों के लिए सुलभ बनाने के लिए प्रतिबद्ध है।</w:t>
      </w:r>
    </w:p>
    <w:p>
      <w:pPr>
        <w:pStyle w:val="Heading2"/>
        <w:spacing w:after="140"/>
      </w:pPr>
      <w:r>
        <w:t xml:space="preserve">हमारी प्रतिबद्धता</w:t>
      </w:r>
    </w:p>
    <w:p>
      <w:pPr>
        <w:spacing w:after="140"/>
      </w:pPr>
      <w:r>
        <w:t xml:space="preserve">हम जहाँ संभव हो WCAG 2.1 Level AA दिशानिर्देशों का पालन करने का प्रयास करते हैं।</w:t>
      </w:r>
    </w:p>
    <w:p>
      <w:pPr>
        <w:pStyle w:val="Heading2"/>
        <w:spacing w:after="140"/>
      </w:pPr>
      <w:r>
        <w:t xml:space="preserve">हम जो सुविधाएँ देते हैं</w:t>
      </w:r>
    </w:p>
    <w:p>
      <w:pPr>
        <w:spacing w:after="140"/>
      </w:pPr>
      <w:r>
        <w:t xml:space="preserve">स्क्रीन रीडर उपयोगकर्ताओं के लिए सामग्री पर जाएँ लिंक</w:t>
      </w:r>
    </w:p>
    <w:p>
      <w:pPr>
        <w:spacing w:after="140"/>
      </w:pPr>
      <w:r>
        <w:t xml:space="preserve">नेविगेशन के लिए सिमेंटिक HTML</w:t>
      </w:r>
    </w:p>
    <w:p>
      <w:pPr>
        <w:spacing w:after="140"/>
      </w:pPr>
      <w:r>
        <w:t xml:space="preserve">महत्वपूर्ण छवियों पर alt टेक्स्ट</w:t>
      </w:r>
    </w:p>
    <w:p>
      <w:pPr>
        <w:spacing w:after="140"/>
      </w:pPr>
      <w:r>
        <w:t xml:space="preserve">मोबाइल और टैबलेट के लिए रेस्पॉन्सिव डिज़ाइन</w:t>
      </w:r>
    </w:p>
    <w:p>
      <w:pPr>
        <w:spacing w:after="140"/>
      </w:pPr>
      <w:r>
        <w:t xml:space="preserve">सभी पृष्ठों पर स्पष्ट शीर्षक क्रम</w:t>
      </w:r>
    </w:p>
    <w:p>
      <w:pPr>
        <w:pStyle w:val="Heading2"/>
        <w:spacing w:after="140"/>
      </w:pPr>
      <w:r>
        <w:t xml:space="preserve">ज्ञात सीमाएँ</w:t>
      </w:r>
    </w:p>
    <w:p>
      <w:pPr>
        <w:spacing w:after="140"/>
      </w:pPr>
      <w:r>
        <w:t xml:space="preserve">कुछ तृतीय-पक्ष एम्बेड (जैसे मानचित्र) पूर्ण पहुँच मानकों को पूरा नहीं कर सकते।</w:t>
      </w:r>
    </w:p>
    <w:p>
      <w:pPr>
        <w:pStyle w:val="Heading2"/>
        <w:spacing w:after="140"/>
      </w:pPr>
      <w:r>
        <w:t xml:space="preserve">प्रतिक्रिया और सहायता</w:t>
      </w:r>
    </w:p>
    <w:p>
      <w:pPr>
        <w:spacing w:after="140"/>
      </w:pPr>
      <w:r>
        <w:t xml:space="preserve">पहुँच बाधाओं के लिए drsharujasarap@gmail.com या 9820525197 पर संपर्क करें। वैकल्पिक प्रारूप में जानकारी देने का प्रयास करेंगे।</w:t>
      </w:r>
    </w:p>
    <w:p>
      <w:pPr>
        <w:pStyle w:val="Heading2"/>
        <w:spacing w:after="140"/>
      </w:pPr>
      <w:r>
        <w:t xml:space="preserve">क्लिनिक में पहुँच</w:t>
      </w:r>
    </w:p>
    <w:p>
      <w:pPr>
        <w:spacing w:after="140"/>
      </w:pPr>
      <w:r>
        <w:t xml:space="preserve">हमारा कांदिवली क्लिनिक विविध जरूरतों वाले परिवारों का स्वागत करता है। यदि आपके बच्चे को विशेष सुविधा चाहिए, पहले से बताएँ।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पहुँच-योग्यता विवरण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हमारी प्रतिबद्धता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 जो सुविधाएँ देते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ज्ञात सीमाएँ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प्रतिक्रिया और सहायता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क्लिनिक में पहुँच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पहुँच-योग्यता विवरण | Thrive With Sharuja</dc:title>
  <dc:creator>Thrive With Sharuja page export</dc:creator>
  <dc:description>थ्राइव विथ शारुजा वेबसाइट की पहुँच-योग्यता प्रतिबद्धता — सभी परिवारों के लिए जानकारी उपलब्ध।</dc:description>
  <cp:lastModifiedBy>Un-named</cp:lastModifiedBy>
  <cp:revision>1</cp:revision>
  <dcterms:created xsi:type="dcterms:W3CDTF">2026-06-23T09:33:56.933Z</dcterms:created>
  <dcterms:modified xsi:type="dcterms:W3CDTF">2026-06-23T09:33:56.933Z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