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और व्यावसायिक चिकित्सा: माता-पिता की गाइड | Thrive With Sharuja</w:t>
      </w:r>
    </w:p>
    <w:p>
      <w:pPr>
        <w:spacing w:after="100"/>
      </w:pPr>
      <w:r>
        <w:rPr>
          <w:b/>
          <w:bCs/>
        </w:rPr>
        <w:t xml:space="preserve">Locale: </w:t>
      </w:r>
      <w:r>
        <w:t xml:space="preserve">hi</w:t>
      </w:r>
    </w:p>
    <w:p>
      <w:pPr>
        <w:spacing w:after="100"/>
      </w:pPr>
      <w:r>
        <w:rPr>
          <w:b/>
          <w:bCs/>
        </w:rPr>
        <w:t xml:space="preserve">Route: </w:t>
      </w:r>
      <w:r>
        <w:t xml:space="preserve">/hi/resources/autism-and-occupational-therapy-guide</w:t>
      </w:r>
    </w:p>
    <w:p>
      <w:pPr>
        <w:spacing w:after="100"/>
      </w:pPr>
      <w:r>
        <w:rPr>
          <w:b/>
          <w:bCs/>
        </w:rPr>
        <w:t xml:space="preserve">URL: </w:t>
      </w:r>
      <w:r>
        <w:t xml:space="preserve">http://127.0.0.1:4327/hi/resources/autism-and-occupational-therapy-guide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ऑटिज़म और व्यावसायिक चिकित्सा: माता-पिता की गाइड | Thrive With Sharuja</w:t>
      </w:r>
    </w:p>
    <w:p>
      <w:pPr>
        <w:spacing w:after="100"/>
      </w:pPr>
      <w:r>
        <w:rPr>
          <w:b/>
          <w:bCs/>
        </w:rPr>
        <w:t xml:space="preserve">Description: </w:t>
      </w:r>
      <w:r>
        <w:t xml:space="preserve">मुंबई में ऑटिज़म वाले बच्चों के लिए व्यावसायिक चिकित्सा संवेदी नियमन, दैनिक दिनचर्या और सामाजिक भागीदारी में कैसे सहारा देती है।</w:t>
      </w:r>
    </w:p>
    <w:p>
      <w:pPr>
        <w:spacing w:after="100"/>
      </w:pPr>
      <w:r>
        <w:rPr>
          <w:b/>
          <w:bCs/>
        </w:rPr>
        <w:t xml:space="preserve">Keywords: </w:t>
      </w:r>
      <w:r>
        <w:t xml:space="preserve">autism occupational therapy,ASD therapy Mumbai,autism OT Kandivali</w:t>
      </w:r>
    </w:p>
    <w:p>
      <w:pPr>
        <w:spacing w:after="100"/>
      </w:pPr>
      <w:r>
        <w:rPr>
          <w:b/>
          <w:bCs/>
        </w:rPr>
        <w:t xml:space="preserve">Canonical: </w:t>
      </w:r>
      <w:r>
        <w:t xml:space="preserve">https://drsharujasarap.vercel.app/hi/resources/autism-and-occupational-therapy-guide</w:t>
      </w:r>
    </w:p>
    <w:p>
      <w:pPr>
        <w:spacing w:after="100"/>
      </w:pPr>
      <w:r>
        <w:rPr>
          <w:b/>
          <w:bCs/>
        </w:rPr>
        <w:t xml:space="preserve">Open Graph Title: </w:t>
      </w:r>
      <w:r>
        <w:t xml:space="preserve">ऑटिज़म और व्यावसायिक चिकित्सा: माता-पिता की गाइड | Thrive With Sharuja</w:t>
      </w:r>
    </w:p>
    <w:p>
      <w:pPr>
        <w:spacing w:after="100"/>
      </w:pPr>
      <w:r>
        <w:rPr>
          <w:b/>
          <w:bCs/>
        </w:rPr>
        <w:t xml:space="preserve">Open Graph Description: </w:t>
      </w:r>
      <w:r>
        <w:t xml:space="preserve">मुंबई में ऑटिज़म वाले बच्चों के लिए व्यावसायिक चिकित्सा संवेदी नियमन, दैनिक दिनचर्या और सामाजिक भागीदारी में कैसे सहारा देती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ऑटिज़म और व्यावसायिक चिकित्सा: माता-पिता की गाइड</w:t>
      </w:r>
    </w:p>
    <w:p>
      <w:pPr>
        <w:pStyle w:val="Heading1"/>
        <w:spacing w:after="140"/>
      </w:pPr>
      <w:r>
        <w:t xml:space="preserve">ऑटिज़म और व्यावसायिक चिकित्सा: माता-पिता की गाइड</w:t>
      </w:r>
    </w:p>
    <w:p>
      <w:pPr>
        <w:spacing w:after="140"/>
      </w:pPr>
      <w:r>
        <w:t xml:space="preserve">ऑटिज़म निदान — या उसकी ओर की यात्रा — के माध्यम से चलने वाले परिवारों के लिए, व्यावसायिक चिकित्सा अक्सर सहायता का आवश्यक स्तंभ बन जाती है। थ्राइव विथ शारुजा में, डॉ. शारुजा सराफ का दर्शन स्पष्ट है: बिलॉन्गिंग विदाउट बाउंडरीज़। हम ऑटिज़्म वाले बच्चों को 'सामान्य' बनाने की कोशिश नहीं करते। हम संवेदी, मोटर और दैनिक जीवन आधार बनाते हैं जो उन्हें अपने चुने जीवन में अधिक पूरी तरह भाग लेने में मदद करते हैं।</w:t>
      </w:r>
    </w:p>
    <w:p>
      <w:pPr>
        <w:spacing w:after="140"/>
      </w:pPr>
      <w:r>
        <w:t xml:space="preserve">कई ऑटिज़्म वाले बच्चे संवेदी प्रसंस्करण अंतर अनुभव करते हैं जो रोज़मर्रा के वातावरण को अभिभूत करते हैं। OT संवेदी एकीकरण थेरेपी के माध्यम से इन्हें संबोधित करती है — संवेदी-समृद्ध जिम में मार्गदर्शित गतिविधियाँ जो तंत्रिका तंत्र को इनपुट अधिक कुशलता से व्यवस्थित करने में मदद करती हैं। व्यक्तिगत संवेदी आहार के साथ मिलकर, कई परिवार कम भावों पर काबू न रहना और मॉल, कक्षाओं और सामाजिक समारोहों की सहनशीलता बढ़ना देखते हैं।</w:t>
      </w:r>
    </w:p>
    <w:p>
      <w:pPr>
        <w:spacing w:after="140"/>
      </w:pPr>
      <w:r>
        <w:t xml:space="preserve">दैनिक जीवन कौशल — कपड़े, खाना, सौंदर्य, शौच — मुख्य OT क्षेत्र हैं। संरचित, खेल-आधारित हस्तक्षेप ऑटिज़्म वाले बच्चों को दिनचर्या में स्वतंत्रता बनाने में मदद करता है जो पारिवारिक तनाव कम करती है और स्वायत्तता बढ़ाती है। फाइन और सकल मोटर कौशल कक्षा भागीदारी को सहारा देते हैं, पेंसिल पकड़ से खेल के मैदान तक।</w:t>
      </w:r>
    </w:p>
    <w:p>
      <w:pPr>
        <w:spacing w:after="140"/>
      </w:pPr>
      <w:r>
        <w:t xml:space="preserve">सामाजिक भागीदारी मार्गदर्शित खेल, बारी लेने की गतिविधियों और नियमन कौशल बनाने के माध्यम से सहारा पाती है जो सामाजिक जुड़ाव संभव बनाते हैं। OT सामाजिक स्क्रिप्ट नहीं सिखाती — यह आधारभूत कौशल बनाती है जो प्रामाणिक संपर्क सक्षम करते हैं।</w:t>
      </w:r>
    </w:p>
    <w:p>
      <w:pPr>
        <w:spacing w:after="140"/>
      </w:pPr>
      <w:r>
        <w:t xml:space="preserve">डॉ. शारुजा सराफ मुंबई में ऑटिज़्म वाले बच्चों के साथ 18+ वर्षों का अनुभव लाती हैं, संवेदी एकीकरण, MNRI, OPT और अधिक में प्रमाणन के साथ। अगर आपके बच्चे को ऑटिज़्म है या आप संवेदी-मोटर चुनौतियाँ संदेह करते हैं, तो हमारे कांदिवली पश्चिम क्लिनिक में परामर्श स्पष्ट कर सकती है कि OT आपके परिवार के लक्ष्यों में कैसे मदद कर सकती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ऑटिज़म और व्यावसायिक चिकित्सा: माता-पिता की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और व्यावसायिक चिकित्सा: माता-पिता की गाइड | Thrive With Sharuja</dc:title>
  <dc:creator>Thrive With Sharuja page export</dc:creator>
  <dc:description>मुंबई में ऑटिज़म वाले बच्चों के लिए व्यावसायिक चिकित्सा संवेदी नियमन, दैनिक दिनचर्या और सामाजिक भागीदारी में कैसे सहारा देती है।</dc:description>
  <cp:lastModifiedBy>Un-named</cp:lastModifiedBy>
  <cp:revision>1</cp:revision>
  <dcterms:created xsi:type="dcterms:W3CDTF">2026-06-23T09:34:08.761Z</dcterms:created>
  <dcterms:modified xsi:type="dcterms:W3CDTF">2026-06-23T09:34:08.761Z</dcterms:modified>
</cp:coreProperties>
</file>

<file path=docProps/custom.xml><?xml version="1.0" encoding="utf-8"?>
<Properties xmlns="http://schemas.openxmlformats.org/officeDocument/2006/custom-properties" xmlns:vt="http://schemas.openxmlformats.org/officeDocument/2006/docPropsVTypes"/>
</file>