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Attention, Focus &amp; Concentration Challenges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/en/conditions/attention-difficulties</w:t>
      </w:r>
    </w:p>
    <w:p>
      <w:pPr>
        <w:spacing w:after="100"/>
      </w:pPr>
      <w:r>
        <w:rPr>
          <w:b/>
          <w:bCs/>
        </w:rPr>
        <w:t xml:space="preserve">URL: </w:t>
      </w:r>
      <w:r>
        <w:t xml:space="preserve">http://127.0.0.1:4327/en/conditions/attention-difficulties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Attention, Focus &amp; Concentration Challenges — Pediatric OT Mumbai | Thrive With Sharuja</w:t>
      </w:r>
    </w:p>
    <w:p>
      <w:pPr>
        <w:spacing w:after="100"/>
      </w:pPr>
      <w:r>
        <w:rPr>
          <w:b/>
          <w:bCs/>
        </w:rPr>
        <w:t xml:space="preserve">Description: </w:t>
      </w:r>
      <w:r>
        <w:t xml:space="preserve">Attention, focus, and concentration challenges explained for parents, and how pediatric OT and movement-based strategies in Kandivali support learning readiness.</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Mumbai,Attention, Focus &amp; Concentration Challenges,Autism Support Mumbai,ADHD Support Mumbai,OT Kandivali</w:t>
      </w:r>
    </w:p>
    <w:p>
      <w:pPr>
        <w:spacing w:after="100"/>
      </w:pPr>
      <w:r>
        <w:rPr>
          <w:b/>
          <w:bCs/>
        </w:rPr>
        <w:t xml:space="preserve">Canonical: </w:t>
      </w:r>
      <w:r>
        <w:t xml:space="preserve">https://drsharujasarap.vercel.app/en/conditions/attention-difficulties</w:t>
      </w:r>
    </w:p>
    <w:p>
      <w:pPr>
        <w:spacing w:after="100"/>
      </w:pPr>
      <w:r>
        <w:rPr>
          <w:b/>
          <w:bCs/>
        </w:rPr>
        <w:t xml:space="preserve">Open Graph Title: </w:t>
      </w:r>
      <w:r>
        <w:t xml:space="preserve">Attention, Focus &amp; Concentration Challenges — Pediatric OT Mumbai | Thrive With Sharuja</w:t>
      </w:r>
    </w:p>
    <w:p>
      <w:pPr>
        <w:spacing w:after="100"/>
      </w:pPr>
      <w:r>
        <w:rPr>
          <w:b/>
          <w:bCs/>
        </w:rPr>
        <w:t xml:space="preserve">Open Graph Description: </w:t>
      </w:r>
      <w:r>
        <w:t xml:space="preserve">Attention, focus, and concentration challenges explained for parents, and how pediatric OT and movement-based strategies in Kandivali support learning readiness.</w:t>
      </w:r>
    </w:p>
    <w:p>
      <w:pPr>
        <w:pStyle w:val="Heading2"/>
        <w:spacing w:after="140"/>
      </w:pPr>
      <w:r>
        <w:t xml:space="preserve">Headings</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Attention, Focus &amp; Concentration Challenges?</w:t>
      </w:r>
    </w:p>
    <w:p>
      <w:pPr>
        <w:pStyle w:val="ListParagraph"/>
        <w:numPr>
          <w:ilvl w:val="0"/>
          <w:numId w:val="1"/>
        </w:numPr>
        <w:spacing w:after="80"/>
      </w:pPr>
      <w:r>
        <w:t xml:space="preserve">How can OT help a child with Attention, Focus &amp; Concentration Challenges?</w:t>
      </w:r>
    </w:p>
    <w:p>
      <w:pPr>
        <w:pStyle w:val="ListParagraph"/>
        <w:numPr>
          <w:ilvl w:val="0"/>
          <w:numId w:val="1"/>
        </w:numPr>
        <w:spacing w:after="80"/>
      </w:pPr>
      <w:r>
        <w:t xml:space="preserve">When should we seek support for Attention, Focus &amp; Concentration Challenges?</w:t>
      </w:r>
    </w:p>
    <w:p>
      <w:pPr>
        <w:pStyle w:val="ListParagraph"/>
        <w:numPr>
          <w:ilvl w:val="0"/>
          <w:numId w:val="1"/>
        </w:numPr>
        <w:spacing w:after="80"/>
      </w:pPr>
      <w:r>
        <w:t xml:space="preserve">What happens after we contact Dr. Sharuja Sarap?</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Conditions</w:t>
      </w:r>
    </w:p>
    <w:p>
      <w:pPr>
        <w:pStyle w:val="ListParagraph"/>
        <w:numPr>
          <w:ilvl w:val="0"/>
          <w:numId w:val="1"/>
        </w:numPr>
        <w:spacing w:after="80"/>
      </w:pPr>
      <w:r>
        <w:t xml:space="preserve">Attention, Focus &amp; Concentration Challenges</w:t>
      </w:r>
    </w:p>
    <w:p>
      <w:pPr>
        <w:pStyle w:val="ListParagraph"/>
        <w:numPr>
          <w:ilvl w:val="0"/>
          <w:numId w:val="1"/>
        </w:numPr>
        <w:spacing w:after="80"/>
      </w:pPr>
      <w:r>
        <w:t xml:space="preserve">Attention difficulties affect a child's ability to focus, filter distractions, and stay with a task long enough to finish it — at home, in class, and during play. This is not always ADHD; many childre…</w:t>
      </w:r>
    </w:p>
    <w:p>
      <w:pPr>
        <w:pStyle w:val="ListParagraph"/>
        <w:numPr>
          <w:ilvl w:val="0"/>
          <w:numId w:val="1"/>
        </w:numPr>
        <w:spacing w:after="80"/>
      </w:pPr>
      <w:r>
        <w:t xml:space="preserve">Understanding</w:t>
      </w:r>
    </w:p>
    <w:p>
      <w:pPr>
        <w:pStyle w:val="ListParagraph"/>
        <w:numPr>
          <w:ilvl w:val="0"/>
          <w:numId w:val="1"/>
        </w:numPr>
        <w:spacing w:after="80"/>
      </w:pPr>
      <w:r>
        <w:t xml:space="preserve">Attention difficulties affect a child's ability to focus, filter distractions, and stay with a task long enough to finish it — at home, in class, and during play. This is not always ADHD; many children struggle with focus without meeting full diagnostic criteria. A child might daydream quietly and be overlooked, or need constant redirection and still not finish homework. Either way, the impact on learning and family life is real. Occupational therapy builds attention stamina through movement, sensory regulation, and practical strategies — helping your child engage more fully with the world around them.</w:t>
      </w:r>
    </w:p>
    <w:p>
      <w:pPr>
        <w:pStyle w:val="ListParagraph"/>
        <w:numPr>
          <w:ilvl w:val="0"/>
          <w:numId w:val="1"/>
        </w:numPr>
        <w:spacing w:after="80"/>
      </w:pPr>
      <w:r>
        <w:t xml:space="preserve">What Parents May Notice</w:t>
      </w:r>
    </w:p>
    <w:p>
      <w:pPr>
        <w:pStyle w:val="ListParagraph"/>
        <w:numPr>
          <w:ilvl w:val="0"/>
          <w:numId w:val="1"/>
        </w:numPr>
        <w:spacing w:after="80"/>
      </w:pPr>
      <w:r>
        <w:t xml:space="preserve">•Difficulty sustaining focus for more than a few minutes</w:t>
      </w:r>
    </w:p>
    <w:p>
      <w:pPr>
        <w:pStyle w:val="ListParagraph"/>
        <w:numPr>
          <w:ilvl w:val="0"/>
          <w:numId w:val="1"/>
        </w:numPr>
        <w:spacing w:after="80"/>
      </w:pPr>
      <w:r>
        <w:t xml:space="preserve">•Easily distracted by sounds, movement, or their own thoughts</w:t>
      </w:r>
    </w:p>
    <w:p>
      <w:pPr>
        <w:pStyle w:val="ListParagraph"/>
        <w:numPr>
          <w:ilvl w:val="0"/>
          <w:numId w:val="1"/>
        </w:numPr>
        <w:spacing w:after="80"/>
      </w:pPr>
      <w:r>
        <w:t xml:space="preserve">•Trouble following multi-step instructions without repetition</w:t>
      </w:r>
    </w:p>
    <w:p>
      <w:pPr>
        <w:pStyle w:val="ListParagraph"/>
        <w:numPr>
          <w:ilvl w:val="0"/>
          <w:numId w:val="1"/>
        </w:numPr>
        <w:spacing w:after="80"/>
      </w:pPr>
      <w:r>
        <w:t xml:space="preserve">•Daydreaming or seeming 'somewhere else' during tasks</w:t>
      </w:r>
    </w:p>
    <w:p>
      <w:pPr>
        <w:pStyle w:val="ListParagraph"/>
        <w:numPr>
          <w:ilvl w:val="0"/>
          <w:numId w:val="1"/>
        </w:numPr>
        <w:spacing w:after="80"/>
      </w:pPr>
      <w:r>
        <w:t xml:space="preserve">•Incomplete homework, chores, or classroom assignments</w:t>
      </w:r>
    </w:p>
    <w:p>
      <w:pPr>
        <w:pStyle w:val="ListParagraph"/>
        <w:numPr>
          <w:ilvl w:val="0"/>
          <w:numId w:val="1"/>
        </w:numPr>
        <w:spacing w:after="80"/>
      </w:pPr>
      <w:r>
        <w:t xml:space="preserve">•Restlessness during seated activities</w:t>
      </w:r>
    </w:p>
    <w:p>
      <w:pPr>
        <w:pStyle w:val="ListParagraph"/>
        <w:numPr>
          <w:ilvl w:val="0"/>
          <w:numId w:val="1"/>
        </w:numPr>
        <w:spacing w:after="80"/>
      </w:pPr>
      <w:r>
        <w:t xml:space="preserve">•Inconsistent performance — focused one day, scattered the next</w:t>
      </w:r>
    </w:p>
    <w:p>
      <w:pPr>
        <w:pStyle w:val="ListParagraph"/>
        <w:numPr>
          <w:ilvl w:val="0"/>
          <w:numId w:val="1"/>
        </w:numPr>
        <w:spacing w:after="80"/>
      </w:pPr>
      <w:r>
        <w:t xml:space="preserve">•Need for frequent reminders that leave everyone exhausted</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✓Assessment of attention patterns and sensory factors that affect focus</w:t>
      </w:r>
    </w:p>
    <w:p>
      <w:pPr>
        <w:pStyle w:val="ListParagraph"/>
        <w:numPr>
          <w:ilvl w:val="0"/>
          <w:numId w:val="1"/>
        </w:numPr>
        <w:spacing w:after="80"/>
      </w:pPr>
      <w:r>
        <w:t xml:space="preserve">✓Movement-based routines that activate learning readiness</w:t>
      </w:r>
    </w:p>
    <w:p>
      <w:pPr>
        <w:pStyle w:val="ListParagraph"/>
        <w:numPr>
          <w:ilvl w:val="0"/>
          <w:numId w:val="1"/>
        </w:numPr>
        <w:spacing w:after="80"/>
      </w:pPr>
      <w:r>
        <w:t xml:space="preserve">✓Sensory strategies to reach the 'just right' level of alertness</w:t>
      </w:r>
    </w:p>
    <w:p>
      <w:pPr>
        <w:pStyle w:val="ListParagraph"/>
        <w:numPr>
          <w:ilvl w:val="0"/>
          <w:numId w:val="1"/>
        </w:numPr>
        <w:spacing w:after="80"/>
      </w:pPr>
      <w:r>
        <w:t xml:space="preserve">✓Graded attention-building activities with slowly increasing duration</w:t>
      </w:r>
    </w:p>
    <w:p>
      <w:pPr>
        <w:pStyle w:val="ListParagraph"/>
        <w:numPr>
          <w:ilvl w:val="0"/>
          <w:numId w:val="1"/>
        </w:numPr>
        <w:spacing w:after="80"/>
      </w:pPr>
      <w:r>
        <w:t xml:space="preserve">✓Home and study environment modifications that reduce distraction</w:t>
      </w:r>
    </w:p>
    <w:p>
      <w:pPr>
        <w:pStyle w:val="ListParagraph"/>
        <w:numPr>
          <w:ilvl w:val="0"/>
          <w:numId w:val="1"/>
        </w:numPr>
        <w:spacing w:after="80"/>
      </w:pPr>
      <w:r>
        <w:t xml:space="preserve">✓Movement break protocols for longer tasks</w:t>
      </w:r>
    </w:p>
    <w:p>
      <w:pPr>
        <w:pStyle w:val="ListParagraph"/>
        <w:numPr>
          <w:ilvl w:val="0"/>
          <w:numId w:val="1"/>
        </w:numPr>
        <w:spacing w:after="80"/>
      </w:pPr>
      <w:r>
        <w:t xml:space="preserve">✓Parent coaching on routines that support sustained focus</w:t>
      </w:r>
    </w:p>
    <w:p>
      <w:pPr>
        <w:pStyle w:val="ListParagraph"/>
        <w:numPr>
          <w:ilvl w:val="0"/>
          <w:numId w:val="1"/>
        </w:numPr>
        <w:spacing w:after="80"/>
      </w:pPr>
      <w:r>
        <w:t xml:space="preserve">✓School recommendations for seating, task length, and breaks</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•Focus issues affect school performance or daily routines</w:t>
      </w:r>
    </w:p>
    <w:p>
      <w:pPr>
        <w:pStyle w:val="ListParagraph"/>
        <w:numPr>
          <w:ilvl w:val="0"/>
          <w:numId w:val="1"/>
        </w:numPr>
        <w:spacing w:after="80"/>
      </w:pPr>
      <w:r>
        <w:t xml:space="preserve">•Your child needs constant redirection to complete simple tasks</w:t>
      </w:r>
    </w:p>
    <w:p>
      <w:pPr>
        <w:pStyle w:val="ListParagraph"/>
        <w:numPr>
          <w:ilvl w:val="0"/>
          <w:numId w:val="1"/>
        </w:numPr>
        <w:spacing w:after="80"/>
      </w:pPr>
      <w:r>
        <w:t xml:space="preserve">•Teachers report inattention despite your child being capable</w:t>
      </w:r>
    </w:p>
    <w:p>
      <w:pPr>
        <w:pStyle w:val="ListParagraph"/>
        <w:numPr>
          <w:ilvl w:val="0"/>
          <w:numId w:val="1"/>
        </w:numPr>
        <w:spacing w:after="80"/>
      </w:pPr>
      <w:r>
        <w:t xml:space="preserve">•Homework takes far longer than it should for the amount of work</w:t>
      </w:r>
    </w:p>
    <w:p>
      <w:pPr>
        <w:pStyle w:val="ListParagraph"/>
        <w:numPr>
          <w:ilvl w:val="0"/>
          <w:numId w:val="1"/>
        </w:numPr>
        <w:spacing w:after="80"/>
      </w:pPr>
      <w:r>
        <w:t xml:space="preserve">•You want support whether or not ADHD has been diagnosed</w:t>
      </w:r>
    </w:p>
    <w:p>
      <w:pPr>
        <w:pStyle w:val="ListParagraph"/>
        <w:numPr>
          <w:ilvl w:val="0"/>
          <w:numId w:val="1"/>
        </w:numPr>
        <w:spacing w:after="80"/>
      </w:pPr>
      <w:r>
        <w:t xml:space="preserve">•Quiet inattention is causing your child to fall through the cracks at school</w:t>
      </w:r>
    </w:p>
    <w:p>
      <w:pPr>
        <w:pStyle w:val="ListParagraph"/>
        <w:numPr>
          <w:ilvl w:val="0"/>
          <w:numId w:val="1"/>
        </w:numPr>
        <w:spacing w:after="80"/>
      </w:pPr>
      <w:r>
        <w:t xml:space="preserve">Focus is a skill that can be strengthened — not a fixed trait your child is stuck with. Many families notice meaningful changes within weeks of consistent support and simple home strategies. Your child deserves to experience what it feels like to finish something and feel proud. That moment is closer than it may seem.</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Attention, Focus &amp; Concentration Challenges?</w:t>
      </w:r>
    </w:p>
    <w:p>
      <w:pPr>
        <w:pStyle w:val="ListParagraph"/>
        <w:numPr>
          <w:ilvl w:val="0"/>
          <w:numId w:val="1"/>
        </w:numPr>
        <w:spacing w:after="80"/>
      </w:pPr>
      <w:r>
        <w:t xml:space="preserve">How can OT help a child with Attention, Focus &amp; Concentration Challenges?</w:t>
      </w:r>
    </w:p>
    <w:p>
      <w:pPr>
        <w:pStyle w:val="ListParagraph"/>
        <w:numPr>
          <w:ilvl w:val="0"/>
          <w:numId w:val="1"/>
        </w:numPr>
        <w:spacing w:after="80"/>
      </w:pPr>
      <w:r>
        <w:t xml:space="preserve">When should we seek support for Attention, Focus &amp; Concentration Challenges?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Attention, Focus &amp; Concentration Challenges?</w:t>
      </w:r>
    </w:p>
    <w:p>
      <w:pPr>
        <w:pStyle w:val="ListParagraph"/>
        <w:numPr>
          <w:ilvl w:val="0"/>
          <w:numId w:val="1"/>
        </w:numPr>
        <w:spacing w:after="80"/>
      </w:pPr>
      <w:r>
        <w:t xml:space="preserve">How can OT help a child with Attention, Focus &amp; Concentration Challenges?</w:t>
      </w:r>
    </w:p>
    <w:p>
      <w:pPr>
        <w:pStyle w:val="ListParagraph"/>
        <w:numPr>
          <w:ilvl w:val="0"/>
          <w:numId w:val="1"/>
        </w:numPr>
        <w:spacing w:after="80"/>
      </w:pPr>
      <w:r>
        <w:t xml:space="preserve">When should we seek support for Attention, Focus &amp; Concentration Challenges?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Attention, Focus &amp; Concentration Challenges — Pediatric OT Mumbai | Thrive With Sharuja</dc:title>
  <dc:creator>Thrive With Sharuja page export</dc:creator>
  <dc:description>Attention, focus, and concentration challenges explained for parents, and how pediatric OT and movement-based strategies in Kandivali support learning readiness.</dc:description>
  <cp:lastModifiedBy>Un-named</cp:lastModifiedBy>
  <cp:revision>1</cp:revision>
  <dcterms:created xsi:type="dcterms:W3CDTF">2026-06-23T09:10:09.988Z</dcterms:created>
  <dcterms:modified xsi:type="dcterms:W3CDTF">2026-06-23T09:10:09.988Z</dcterms:modified>
</cp:coreProperties>
</file>

<file path=docProps/custom.xml><?xml version="1.0" encoding="utf-8"?>
<Properties xmlns="http://schemas.openxmlformats.org/officeDocument/2006/custom-properties" xmlns:vt="http://schemas.openxmlformats.org/officeDocument/2006/docPropsVTypes"/>
</file>