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Cerebral Palsy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/en/conditions/cerebral-palsy</w:t>
      </w:r>
    </w:p>
    <w:p>
      <w:pPr>
        <w:spacing w:after="100"/>
      </w:pPr>
      <w:r>
        <w:rPr>
          <w:b/>
          <w:bCs/>
        </w:rPr>
        <w:t xml:space="preserve">URL: </w:t>
      </w:r>
      <w:r>
        <w:t xml:space="preserve">http://127.0.0.1:4327/en/conditions/cerebral-palsy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Cerebral Palsy — Pediatric OT Mumbai | Thrive With Sharuja</w:t>
      </w:r>
    </w:p>
    <w:p>
      <w:pPr>
        <w:spacing w:after="100"/>
      </w:pPr>
      <w:r>
        <w:rPr>
          <w:b/>
          <w:bCs/>
        </w:rPr>
        <w:t xml:space="preserve">Description: </w:t>
      </w:r>
      <w:r>
        <w:t xml:space="preserve">Parent-friendly information on cerebral palsy and how pediatric occupational therapy in Kandivali supports posture, motor skills, and daily independence.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Mumbai,Cerebral Palsy,Autism Support Mumbai,ADHD Support Mumbai,OT Kandivali</w:t>
      </w:r>
    </w:p>
    <w:p>
      <w:pPr>
        <w:spacing w:after="100"/>
      </w:pPr>
      <w:r>
        <w:rPr>
          <w:b/>
          <w:bCs/>
        </w:rPr>
        <w:t xml:space="preserve">Canonical: </w:t>
      </w:r>
      <w:r>
        <w:t xml:space="preserve">https://drsharujasarap.vercel.app/en/conditions/cerebral-palsy</w:t>
      </w:r>
    </w:p>
    <w:p>
      <w:pPr>
        <w:spacing w:after="100"/>
      </w:pPr>
      <w:r>
        <w:rPr>
          <w:b/>
          <w:bCs/>
        </w:rPr>
        <w:t xml:space="preserve">Open Graph Title: </w:t>
      </w:r>
      <w:r>
        <w:t xml:space="preserve">Cerebral Palsy — Pediatric OT Mumbai | Thrive With Sharuja</w:t>
      </w:r>
    </w:p>
    <w:p>
      <w:pPr>
        <w:spacing w:after="100"/>
      </w:pPr>
      <w:r>
        <w:rPr>
          <w:b/>
          <w:bCs/>
        </w:rPr>
        <w:t xml:space="preserve">Open Graph Description: </w:t>
      </w:r>
      <w:r>
        <w:t xml:space="preserve">Parent-friendly information on cerebral palsy and how pediatric occupational therapy in Kandivali supports posture, motor skills, and daily independence.</w:t>
      </w:r>
    </w:p>
    <w:p>
      <w:pPr>
        <w:pStyle w:val="Heading2"/>
        <w:spacing w:after="140"/>
      </w:pPr>
      <w:r>
        <w:t xml:space="preserve">Headings</w:t>
      </w:r>
    </w:p>
    <w:p>
      <w:pPr>
        <w:pStyle w:val="ListParagraph"/>
        <w:numPr>
          <w:ilvl w:val="0"/>
          <w:numId w:val="1"/>
        </w:numPr>
        <w:spacing w:after="80"/>
      </w:pPr>
      <w:r>
        <w:t xml:space="preserve">Cerebral Palsy</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Cerebral Palsy?</w:t>
      </w:r>
    </w:p>
    <w:p>
      <w:pPr>
        <w:pStyle w:val="ListParagraph"/>
        <w:numPr>
          <w:ilvl w:val="0"/>
          <w:numId w:val="1"/>
        </w:numPr>
        <w:spacing w:after="80"/>
      </w:pPr>
      <w:r>
        <w:t xml:space="preserve">How can OT help a child with Cerebral Palsy?</w:t>
      </w:r>
    </w:p>
    <w:p>
      <w:pPr>
        <w:pStyle w:val="ListParagraph"/>
        <w:numPr>
          <w:ilvl w:val="0"/>
          <w:numId w:val="1"/>
        </w:numPr>
        <w:spacing w:after="80"/>
      </w:pPr>
      <w:r>
        <w:t xml:space="preserve">When should we seek support for Cerebral Palsy?</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Cerebral Palsy</w:t>
      </w:r>
    </w:p>
    <w:p>
      <w:pPr>
        <w:pStyle w:val="ListParagraph"/>
        <w:numPr>
          <w:ilvl w:val="0"/>
          <w:numId w:val="1"/>
        </w:numPr>
        <w:spacing w:after="80"/>
      </w:pPr>
      <w:r>
        <w:t xml:space="preserve">Cerebral palsy (CP) affects how a child moves, holds their body, and coordinates actions — usually because of early brain development differences or injury. Every child with CP is different: some have…</w:t>
      </w:r>
    </w:p>
    <w:p>
      <w:pPr>
        <w:pStyle w:val="ListParagraph"/>
        <w:numPr>
          <w:ilvl w:val="0"/>
          <w:numId w:val="1"/>
        </w:numPr>
        <w:spacing w:after="80"/>
      </w:pPr>
      <w:r>
        <w:t xml:space="preserve">Understanding</w:t>
      </w:r>
    </w:p>
    <w:p>
      <w:pPr>
        <w:pStyle w:val="ListParagraph"/>
        <w:numPr>
          <w:ilvl w:val="0"/>
          <w:numId w:val="1"/>
        </w:numPr>
        <w:spacing w:after="8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ListParagraph"/>
        <w:numPr>
          <w:ilvl w:val="0"/>
          <w:numId w:val="1"/>
        </w:numPr>
        <w:spacing w:after="80"/>
      </w:pPr>
      <w:r>
        <w:t xml:space="preserve">What Parents May Notice</w:t>
      </w:r>
    </w:p>
    <w:p>
      <w:pPr>
        <w:pStyle w:val="ListParagraph"/>
        <w:numPr>
          <w:ilvl w:val="0"/>
          <w:numId w:val="1"/>
        </w:numPr>
        <w:spacing w:after="80"/>
      </w:pPr>
      <w:r>
        <w:t xml:space="preserve">•Muscle stiffness, floppiness, or uneven use of one side of the body</w:t>
      </w:r>
    </w:p>
    <w:p>
      <w:pPr>
        <w:pStyle w:val="ListParagraph"/>
        <w:numPr>
          <w:ilvl w:val="0"/>
          <w:numId w:val="1"/>
        </w:numPr>
        <w:spacing w:after="80"/>
      </w:pPr>
      <w:r>
        <w:t xml:space="preserve">•Delayed milestones — sitting, crawling, walking, or hand use</w:t>
      </w:r>
    </w:p>
    <w:p>
      <w:pPr>
        <w:pStyle w:val="ListParagraph"/>
        <w:numPr>
          <w:ilvl w:val="0"/>
          <w:numId w:val="1"/>
        </w:numPr>
        <w:spacing w:after="80"/>
      </w:pPr>
      <w:r>
        <w:t xml:space="preserve">•Difficulty with fine motor tasks like grasping, writing, or self-feeding</w:t>
      </w:r>
    </w:p>
    <w:p>
      <w:pPr>
        <w:pStyle w:val="ListParagraph"/>
        <w:numPr>
          <w:ilvl w:val="0"/>
          <w:numId w:val="1"/>
        </w:numPr>
        <w:spacing w:after="80"/>
      </w:pPr>
      <w:r>
        <w:t xml:space="preserve">•Balance and coordination challenges during play or movement</w:t>
      </w:r>
    </w:p>
    <w:p>
      <w:pPr>
        <w:pStyle w:val="ListParagraph"/>
        <w:numPr>
          <w:ilvl w:val="0"/>
          <w:numId w:val="1"/>
        </w:numPr>
        <w:spacing w:after="80"/>
      </w:pPr>
      <w:r>
        <w:t xml:space="preserve">•Fatigue from the extra effort everyday tasks require</w:t>
      </w:r>
    </w:p>
    <w:p>
      <w:pPr>
        <w:pStyle w:val="ListParagraph"/>
        <w:numPr>
          <w:ilvl w:val="0"/>
          <w:numId w:val="1"/>
        </w:numPr>
        <w:spacing w:after="80"/>
      </w:pPr>
      <w:r>
        <w:t xml:space="preserve">•Need for help or adapted equipment for dressing, bathing, or feeding</w:t>
      </w:r>
    </w:p>
    <w:p>
      <w:pPr>
        <w:pStyle w:val="ListParagraph"/>
        <w:numPr>
          <w:ilvl w:val="0"/>
          <w:numId w:val="1"/>
        </w:numPr>
        <w:spacing w:after="80"/>
      </w:pPr>
      <w:r>
        <w:t xml:space="preserve">•Difficulty keeping up with peers in physical play</w:t>
      </w:r>
    </w:p>
    <w:p>
      <w:pPr>
        <w:pStyle w:val="ListParagraph"/>
        <w:numPr>
          <w:ilvl w:val="0"/>
          <w:numId w:val="1"/>
        </w:numPr>
        <w:spacing w:after="80"/>
      </w:pPr>
      <w:r>
        <w:t xml:space="preserve">•Challenges with oral motor skills or feeding safely</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✓Assessment of how your child moves and what daily tasks are hardest</w:t>
      </w:r>
    </w:p>
    <w:p>
      <w:pPr>
        <w:pStyle w:val="ListParagraph"/>
        <w:numPr>
          <w:ilvl w:val="0"/>
          <w:numId w:val="1"/>
        </w:numPr>
        <w:spacing w:after="80"/>
      </w:pPr>
      <w:r>
        <w:t xml:space="preserve">✓Posture and stability training to support safer, more efficient movement</w:t>
      </w:r>
    </w:p>
    <w:p>
      <w:pPr>
        <w:pStyle w:val="ListParagraph"/>
        <w:numPr>
          <w:ilvl w:val="0"/>
          <w:numId w:val="1"/>
        </w:numPr>
        <w:spacing w:after="80"/>
      </w:pPr>
      <w:r>
        <w:t xml:space="preserve">✓Fine and gross motor skill building through purposeful, adaptive activities</w:t>
      </w:r>
    </w:p>
    <w:p>
      <w:pPr>
        <w:pStyle w:val="ListParagraph"/>
        <w:numPr>
          <w:ilvl w:val="0"/>
          <w:numId w:val="1"/>
        </w:numPr>
        <w:spacing w:after="80"/>
      </w:pPr>
      <w:r>
        <w:t xml:space="preserve">✓Self-care training — dressing, feeding, grooming — with techniques that work for your child's body</w:t>
      </w:r>
    </w:p>
    <w:p>
      <w:pPr>
        <w:pStyle w:val="ListParagraph"/>
        <w:numPr>
          <w:ilvl w:val="0"/>
          <w:numId w:val="1"/>
        </w:numPr>
        <w:spacing w:after="80"/>
      </w:pPr>
      <w:r>
        <w:t xml:space="preserve">✓Aquatic therapy for strength, range of motion, and confidence in movement</w:t>
      </w:r>
    </w:p>
    <w:p>
      <w:pPr>
        <w:pStyle w:val="ListParagraph"/>
        <w:numPr>
          <w:ilvl w:val="0"/>
          <w:numId w:val="1"/>
        </w:numPr>
        <w:spacing w:after="80"/>
      </w:pPr>
      <w:r>
        <w:t xml:space="preserve">✓Recommendations for adaptive equipment when it would help</w:t>
      </w:r>
    </w:p>
    <w:p>
      <w:pPr>
        <w:pStyle w:val="ListParagraph"/>
        <w:numPr>
          <w:ilvl w:val="0"/>
          <w:numId w:val="1"/>
        </w:numPr>
        <w:spacing w:after="80"/>
      </w:pPr>
      <w:r>
        <w:t xml:space="preserve">✓Coordination with physiotherapists, speech therapists, and educators</w:t>
      </w:r>
    </w:p>
    <w:p>
      <w:pPr>
        <w:pStyle w:val="ListParagraph"/>
        <w:numPr>
          <w:ilvl w:val="0"/>
          <w:numId w:val="1"/>
        </w:numPr>
        <w:spacing w:after="80"/>
      </w:pPr>
      <w:r>
        <w:t xml:space="preserve">✓Home programmes so progress continues between sessions</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•Your child needs significant help with daily self-care</w:t>
      </w:r>
    </w:p>
    <w:p>
      <w:pPr>
        <w:pStyle w:val="ListParagraph"/>
        <w:numPr>
          <w:ilvl w:val="0"/>
          <w:numId w:val="1"/>
        </w:numPr>
        <w:spacing w:after="80"/>
      </w:pPr>
      <w:r>
        <w:t xml:space="preserve">•School or play participation feels limited by movement challenges</w:t>
      </w:r>
    </w:p>
    <w:p>
      <w:pPr>
        <w:pStyle w:val="ListParagraph"/>
        <w:numPr>
          <w:ilvl w:val="0"/>
          <w:numId w:val="1"/>
        </w:numPr>
        <w:spacing w:after="80"/>
      </w:pPr>
      <w:r>
        <w:t xml:space="preserve">•You want to understand what your child can achieve with the right support</w:t>
      </w:r>
    </w:p>
    <w:p>
      <w:pPr>
        <w:pStyle w:val="ListParagraph"/>
        <w:numPr>
          <w:ilvl w:val="0"/>
          <w:numId w:val="1"/>
        </w:numPr>
        <w:spacing w:after="80"/>
      </w:pPr>
      <w:r>
        <w:t xml:space="preserve">•Fatigue or frustration is affecting mood and family life</w:t>
      </w:r>
    </w:p>
    <w:p>
      <w:pPr>
        <w:pStyle w:val="ListParagraph"/>
        <w:numPr>
          <w:ilvl w:val="0"/>
          <w:numId w:val="1"/>
        </w:numPr>
        <w:spacing w:after="80"/>
      </w:pPr>
      <w:r>
        <w:t xml:space="preserve">•You are planning for increased independence as your child grows</w:t>
      </w:r>
    </w:p>
    <w:p>
      <w:pPr>
        <w:pStyle w:val="ListParagraph"/>
        <w:numPr>
          <w:ilvl w:val="0"/>
          <w:numId w:val="1"/>
        </w:numPr>
        <w:spacing w:after="80"/>
      </w:pPr>
      <w:r>
        <w:t xml:space="preserve">•You would like guidance on equipment, handling, or home exercises</w:t>
      </w:r>
    </w:p>
    <w:p>
      <w:pPr>
        <w:pStyle w:val="ListParagraph"/>
        <w:numPr>
          <w:ilvl w:val="0"/>
          <w:numId w:val="1"/>
        </w:numPr>
        <w:spacing w:after="80"/>
      </w:pPr>
      <w:r>
        <w:t xml:space="preserve">CP does not define your child's future. With early, thoughtful therapy and a team that celebrates every functional win, children often achieve far more than families first imagined. Your child's effort deserves recognition — and so does yours. We are here to walk that path with you.</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Cerebral Palsy?</w:t>
      </w:r>
    </w:p>
    <w:p>
      <w:pPr>
        <w:pStyle w:val="ListParagraph"/>
        <w:numPr>
          <w:ilvl w:val="0"/>
          <w:numId w:val="1"/>
        </w:numPr>
        <w:spacing w:after="80"/>
      </w:pPr>
      <w:r>
        <w:t xml:space="preserve">How can OT help a child with Cerebral Palsy?</w:t>
      </w:r>
    </w:p>
    <w:p>
      <w:pPr>
        <w:pStyle w:val="ListParagraph"/>
        <w:numPr>
          <w:ilvl w:val="0"/>
          <w:numId w:val="1"/>
        </w:numPr>
        <w:spacing w:after="80"/>
      </w:pPr>
      <w:r>
        <w:t xml:space="preserve">When should we seek support for Cerebral Palsy?</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Cerebral Palsy?</w:t>
      </w:r>
    </w:p>
    <w:p>
      <w:pPr>
        <w:pStyle w:val="ListParagraph"/>
        <w:numPr>
          <w:ilvl w:val="0"/>
          <w:numId w:val="1"/>
        </w:numPr>
        <w:spacing w:after="80"/>
      </w:pPr>
      <w:r>
        <w:t xml:space="preserve">How can OT help a child with Cerebral Palsy?</w:t>
      </w:r>
    </w:p>
    <w:p>
      <w:pPr>
        <w:pStyle w:val="ListParagraph"/>
        <w:numPr>
          <w:ilvl w:val="0"/>
          <w:numId w:val="1"/>
        </w:numPr>
        <w:spacing w:after="80"/>
      </w:pPr>
      <w:r>
        <w:t xml:space="preserve">When should we seek support for Cerebral Palsy?</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Palsy — Pediatric OT Mumbai | Thrive With Sharuja</dc:title>
  <dc:creator>Thrive With Sharuja page export</dc:creator>
  <dc:description>Parent-friendly information on cerebral palsy and how pediatric occupational therapy in Kandivali supports posture, motor skills, and daily independence.</dc:description>
  <cp:lastModifiedBy>Un-named</cp:lastModifiedBy>
  <cp:revision>1</cp:revision>
  <dcterms:created xsi:type="dcterms:W3CDTF">2026-06-23T09:10:10.455Z</dcterms:created>
  <dcterms:modified xsi:type="dcterms:W3CDTF">2026-06-23T09:10:10.455Z</dcterms:modified>
</cp:coreProperties>
</file>

<file path=docProps/custom.xml><?xml version="1.0" encoding="utf-8"?>
<Properties xmlns="http://schemas.openxmlformats.org/officeDocument/2006/custom-properties" xmlns:vt="http://schemas.openxmlformats.org/officeDocument/2006/docPropsVTypes"/>
</file>