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en</w:t>
      </w:r>
    </w:p>
    <w:p>
      <w:pPr>
        <w:spacing w:after="100"/>
      </w:pPr>
      <w:r>
        <w:rPr>
          <w:b/>
          <w:bCs/>
        </w:rPr>
        <w:t xml:space="preserve">Route: </w:t>
      </w:r>
      <w:r>
        <w:t xml:space="preserve">/en/conditions</w:t>
      </w:r>
    </w:p>
    <w:p>
      <w:pPr>
        <w:spacing w:after="100"/>
      </w:pPr>
      <w:r>
        <w:rPr>
          <w:b/>
          <w:bCs/>
        </w:rPr>
        <w:t xml:space="preserve">URL: </w:t>
      </w:r>
      <w:r>
        <w:t xml:space="preserve">http://127.0.0.1:4327/en/conditions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Eleven certified pediatric OT approaches at Thrive With Sharuja, Kandivali — Brain Gym, sensory integration, aquatic therapy, handwriting, and more.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https://drsharujasarap.vercel.app/en/conditions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Eleven certified pediatric OT approaches at Thrive With Sharuja, Kandivali — Brain Gym, sensory integration, aquatic therapy, handwriting, and more.</w:t>
      </w:r>
    </w:p>
    <w:p>
      <w:pPr>
        <w:pStyle w:val="Heading2"/>
        <w:spacing w:after="140"/>
      </w:pPr>
      <w:r>
        <w:t xml:space="preserve">Headings</w:t>
      </w:r>
    </w:p>
    <w:p>
      <w:pPr>
        <w:pStyle w:val="ListParagraph"/>
        <w:numPr>
          <w:ilvl w:val="0"/>
          <w:numId w:val="1"/>
        </w:numPr>
        <w:spacing w:after="80"/>
      </w:pPr>
      <w:r>
        <w:t xml:space="preserve">When something feels harder than it should</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When something feels harder than it should</w:t>
      </w:r>
    </w:p>
    <w:p>
      <w:pPr>
        <w:pStyle w:val="ListParagraph"/>
        <w:numPr>
          <w:ilvl w:val="0"/>
          <w:numId w:val="1"/>
        </w:numPr>
        <w:spacing w:after="80"/>
      </w:pPr>
      <w:r>
        <w:t xml:space="preserve">You don't need a diagnosis to have questions. Whether it's meltdowns, handwriting, attention, or simply a gut feeling — we're here to listen and help you understand what support might look like.</w:t>
      </w:r>
    </w:p>
    <w:p>
      <w:pPr>
        <w:pStyle w:val="ListParagraph"/>
        <w:numPr>
          <w:ilvl w:val="0"/>
          <w:numId w:val="1"/>
        </w:numPr>
        <w:spacing w:after="80"/>
      </w:pPr>
      <w:r>
        <w:t xml:space="preserve">Autism Spectrum Disorder</w:t>
      </w:r>
    </w:p>
    <w:p>
      <w:pPr>
        <w:pStyle w:val="ListParagraph"/>
        <w:numPr>
          <w:ilvl w:val="0"/>
          <w:numId w:val="1"/>
        </w:numPr>
        <w:spacing w:after="8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ListParagraph"/>
        <w:numPr>
          <w:ilvl w:val="0"/>
          <w:numId w:val="1"/>
        </w:numPr>
        <w:spacing w:after="80"/>
      </w:pPr>
      <w:r>
        <w:t xml:space="preserve">ADHD</w:t>
      </w:r>
    </w:p>
    <w:p>
      <w:pPr>
        <w:pStyle w:val="ListParagraph"/>
        <w:numPr>
          <w:ilvl w:val="0"/>
          <w:numId w:val="1"/>
        </w:numPr>
        <w:spacing w:after="8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ListParagraph"/>
        <w:numPr>
          <w:ilvl w:val="0"/>
          <w:numId w:val="1"/>
        </w:numPr>
        <w:spacing w:after="80"/>
      </w:pPr>
      <w:r>
        <w:t xml:space="preserve">Cerebral Palsy</w:t>
      </w:r>
    </w:p>
    <w:p>
      <w:pPr>
        <w:pStyle w:val="ListParagraph"/>
        <w:numPr>
          <w:ilvl w:val="0"/>
          <w:numId w:val="1"/>
        </w:numPr>
        <w:spacing w:after="8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ListParagraph"/>
        <w:numPr>
          <w:ilvl w:val="0"/>
          <w:numId w:val="1"/>
        </w:numPr>
        <w:spacing w:after="80"/>
      </w:pPr>
      <w:r>
        <w:t xml:space="preserve">Developmental Delay</w:t>
      </w:r>
    </w:p>
    <w:p>
      <w:pPr>
        <w:pStyle w:val="ListParagraph"/>
        <w:numPr>
          <w:ilvl w:val="0"/>
          <w:numId w:val="1"/>
        </w:numPr>
        <w:spacing w:after="8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ListParagraph"/>
        <w:numPr>
          <w:ilvl w:val="0"/>
          <w:numId w:val="1"/>
        </w:numPr>
        <w:spacing w:after="80"/>
      </w:pPr>
      <w:r>
        <w:t xml:space="preserve">Learning Disabilities</w:t>
      </w:r>
    </w:p>
    <w:p>
      <w:pPr>
        <w:pStyle w:val="ListParagraph"/>
        <w:numPr>
          <w:ilvl w:val="0"/>
          <w:numId w:val="1"/>
        </w:numPr>
        <w:spacing w:after="8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ListParagraph"/>
        <w:numPr>
          <w:ilvl w:val="0"/>
          <w:numId w:val="1"/>
        </w:numPr>
        <w:spacing w:after="80"/>
      </w:pPr>
      <w:r>
        <w:t xml:space="preserve">Handwriting Difficulties</w:t>
      </w:r>
    </w:p>
    <w:p>
      <w:pPr>
        <w:pStyle w:val="ListParagraph"/>
        <w:numPr>
          <w:ilvl w:val="0"/>
          <w:numId w:val="1"/>
        </w:numPr>
        <w:spacing w:after="8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Start With a Conversation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Eleven certified pediatric OT approaches at Thrive With Sharuja, Kandivali — Brain Gym, sensory integration, aquatic therapy, handwriting, and more.</dc:description>
  <cp:lastModifiedBy>Un-named</cp:lastModifiedBy>
  <cp:revision>1</cp:revision>
  <dcterms:created xsi:type="dcterms:W3CDTF">2026-06-23T09:10:08.893Z</dcterms:created>
  <dcterms:modified xsi:type="dcterms:W3CDTF">2026-06-23T09:10:08.893Z</dcterms:modified>
</cp:coreProperties>
</file>

<file path=docProps/custom.xml><?xml version="1.0" encoding="utf-8"?>
<Properties xmlns="http://schemas.openxmlformats.org/officeDocument/2006/custom-properties" xmlns:vt="http://schemas.openxmlformats.org/officeDocument/2006/docPropsVTypes"/>
</file>