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/en/expertise/handwriting-without-tears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http://127.0.0.1:4327/en/expertise/handwriting-without-tears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Handwriting Without Tears® in Mumbai &amp; Kandivali. Multisensory handwriting support for children who struggle with legibility, speed, or pain.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Mumbai,Handwriting Without Tears® Mumbai,Handwriting Without Tears®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https://drsharujasarap.vercel.app/en/expertise/handwriting-without-tears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Handwriting Without Tears®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Handwriting Without Tears® in Mumbai &amp; Kandivali. Multisensory handwriting support for children who struggle with legibility, speed, or pain.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Without Tears®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Certified HWT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than handwriting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Handwriting Without Tears®?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Handwriting Without Tears®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Handwriting Without Tears®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Without Tears®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Writing that works for school — without the daily battles.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Without Tears® (HWT) is a step-by-step, multisensory programme that teaches letter formation through play — wood pieces, wet-dry-try, music, and movement — not endless lined-paper copying. Messy writing is rarely laziness. Often it's weak grip, poor posture, visual-motor gaps, or a body that isn't ready to sit and write. HWT meets children where they are and builds confidence one letter at a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•Refusal of written homework or journal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•Complaints of sore hands or tired arms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•Writing so messy that teachers can't read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•Incomplete tests because writing takes too long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✓Teaches letters in a developmental, logical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✓Uses multisensory tools before pencil-on-paper pressure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✓Addresses grip, posture, and visual-motor skills together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✓Builds speed and endurance gradually — not overnight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Certified HWT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than handwriting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Handwriting Without Tears®?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Handwriting Without Tears®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Handwriting Without Tears®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Certified HWT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than handwriting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collaboration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Handwriting Without Tears®?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Handwriting Without Tears®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Handwriting Without Tears®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Media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Alt: Therapist-guided handwriting and fine motor practice on a chalkboard | Source: /_next/image?url=%2Fimages%2Fequipment%2Ffine-motor.jpg&amp;w=3840&amp;q=75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Handwriting Without Tears® — Pediatric OT Mumbai | Thrive With Sharuja</dc:title>
  <dc:creator>Thrive With Sharuja page export</dc:creator>
  <dc:description>Handwriting Without Tears® in Mumbai &amp; Kandivali. Multisensory handwriting support for children who struggle with legibility, speed, or pain.</dc:description>
  <cp:lastModifiedBy>Un-named</cp:lastModifiedBy>
  <cp:revision>1</cp:revision>
  <dcterms:created xsi:type="dcterms:W3CDTF">2026-06-23T09:10:15.110Z</dcterms:created>
  <dcterms:modified xsi:type="dcterms:W3CDTF">2026-06-23T09:10:15.110Z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