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Cursive Vs Print: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/en/resources/guide-cursive-vs-print</w:t>
      </w:r>
    </w:p>
    <w:p>
      <w:pPr>
        <w:spacing w:after="100"/>
      </w:pPr>
      <w:r>
        <w:rPr>
          <w:b/>
          <w:bCs/>
        </w:rPr>
        <w:t xml:space="preserve">URL: </w:t>
      </w:r>
      <w:r>
        <w:t xml:space="preserve">http://127.0.0.1:4327/en/resources/guide-cursive-vs-print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Cursive Vs Print: A Parent Guide | Thrive With Sharuja</w:t>
      </w:r>
    </w:p>
    <w:p>
      <w:pPr>
        <w:spacing w:after="100"/>
      </w:pPr>
      <w:r>
        <w:rPr>
          <w:b/>
          <w:bCs/>
        </w:rPr>
        <w:t xml:space="preserve">Description: </w:t>
      </w:r>
      <w:r>
        <w:t xml:space="preserve">Expert parent guide on cursive vs print from Dr. Sharuja Sarap — pediatric occupational therapist in Kandivali West, Mumbai.</w:t>
      </w:r>
    </w:p>
    <w:p>
      <w:pPr>
        <w:spacing w:after="100"/>
      </w:pPr>
      <w:r>
        <w:rPr>
          <w:b/>
          <w:bCs/>
        </w:rPr>
        <w:t xml:space="preserve">Keywords: </w:t>
      </w:r>
      <w:r>
        <w:t xml:space="preserve">cursive writing child,print handwriting,writing style school</w:t>
      </w:r>
    </w:p>
    <w:p>
      <w:pPr>
        <w:spacing w:after="100"/>
      </w:pPr>
      <w:r>
        <w:rPr>
          <w:b/>
          <w:bCs/>
        </w:rPr>
        <w:t xml:space="preserve">Canonical: </w:t>
      </w:r>
      <w:r>
        <w:t xml:space="preserve">https://drsharujasarap.vercel.app/en/resources/guide-cursive-vs-print</w:t>
      </w:r>
    </w:p>
    <w:p>
      <w:pPr>
        <w:spacing w:after="100"/>
      </w:pPr>
      <w:r>
        <w:rPr>
          <w:b/>
          <w:bCs/>
        </w:rPr>
        <w:t xml:space="preserve">Open Graph Title: </w:t>
      </w:r>
      <w:r>
        <w:t xml:space="preserve">Cursive Vs Print: A Parent Guide | Thrive With Sharuja</w:t>
      </w:r>
    </w:p>
    <w:p>
      <w:pPr>
        <w:spacing w:after="100"/>
      </w:pPr>
      <w:r>
        <w:rPr>
          <w:b/>
          <w:bCs/>
        </w:rPr>
        <w:t xml:space="preserve">Open Graph Description: </w:t>
      </w:r>
      <w:r>
        <w:t xml:space="preserve">Expert parent guide on cursive vs print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Cursive Vs Print: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Cursive Vs Print: A Parent Guide</w:t>
      </w:r>
    </w:p>
    <w:p>
      <w:pPr>
        <w:pStyle w:val="ListParagraph"/>
        <w:numPr>
          <w:ilvl w:val="0"/>
          <w:numId w:val="1"/>
        </w:numPr>
        <w:spacing w:after="80"/>
      </w:pPr>
      <w:r>
        <w:t xml:space="preserve">Understanding cursive vs print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Cursive Vs Print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cursive vs print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Cursive Vs Print: A Parent Guide | Thrive With Sharuja</dc:title>
  <dc:creator>Thrive With Sharuja page export</dc:creator>
  <dc:description>Expert parent guide on cursive vs print from Dr. Sharuja Sarap — pediatric occupational therapist in Kandivali West, Mumbai.</dc:description>
  <cp:lastModifiedBy>Un-named</cp:lastModifiedBy>
  <cp:revision>1</cp:revision>
  <dcterms:created xsi:type="dcterms:W3CDTF">2026-06-23T09:10:34.877Z</dcterms:created>
  <dcterms:modified xsi:type="dcterms:W3CDTF">2026-06-23T09:10:34.877Z</dcterms:modified>
</cp:coreProperties>
</file>

<file path=docProps/custom.xml><?xml version="1.0" encoding="utf-8"?>
<Properties xmlns="http://schemas.openxmlformats.org/officeDocument/2006/custom-properties" xmlns:vt="http://schemas.openxmlformats.org/officeDocument/2006/docPropsVTypes"/>
</file>