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40"/>
      </w:pPr>
      <w:r>
        <w:t xml:space="preserve">Handwriting Legibility: A Parent Guide | Thrive With Sharuja</w:t>
      </w:r>
    </w:p>
    <w:p>
      <w:pPr>
        <w:spacing w:after="100"/>
      </w:pPr>
      <w:r>
        <w:rPr>
          <w:b/>
          <w:bCs/>
        </w:rPr>
        <w:t xml:space="preserve">Locale: </w:t>
      </w:r>
      <w:r>
        <w:t xml:space="preserve">en</w:t>
      </w:r>
    </w:p>
    <w:p>
      <w:pPr>
        <w:spacing w:after="100"/>
      </w:pPr>
      <w:r>
        <w:rPr>
          <w:b/>
          <w:bCs/>
        </w:rPr>
        <w:t xml:space="preserve">Route: </w:t>
      </w:r>
      <w:r>
        <w:t xml:space="preserve">/en/resources/guide-handwriting-legibility</w:t>
      </w:r>
    </w:p>
    <w:p>
      <w:pPr>
        <w:spacing w:after="100"/>
      </w:pPr>
      <w:r>
        <w:rPr>
          <w:b/>
          <w:bCs/>
        </w:rPr>
        <w:t xml:space="preserve">URL: </w:t>
      </w:r>
      <w:r>
        <w:t xml:space="preserve">http://127.0.0.1:4327/en/resources/guide-handwriting-legibility</w:t>
      </w:r>
    </w:p>
    <w:p>
      <w:pPr>
        <w:spacing w:after="100"/>
      </w:pPr>
      <w:r>
        <w:rPr>
          <w:b/>
          <w:bCs/>
        </w:rPr>
        <w:t xml:space="preserve">Discovery source: </w:t>
      </w:r>
      <w:r>
        <w:t xml:space="preserve">articles</w:t>
      </w:r>
    </w:p>
    <w:p>
      <w:pPr>
        <w:pStyle w:val="Heading2"/>
        <w:spacing w:after="140"/>
      </w:pPr>
      <w:r>
        <w:t xml:space="preserve">SEO Metadata</w:t>
      </w:r>
    </w:p>
    <w:p>
      <w:pPr>
        <w:spacing w:after="100"/>
      </w:pPr>
      <w:r>
        <w:rPr>
          <w:b/>
          <w:bCs/>
        </w:rPr>
        <w:t xml:space="preserve">Title: </w:t>
      </w:r>
      <w:r>
        <w:t xml:space="preserve">Handwriting Legibility: A Parent Guide | Thrive With Sharuja</w:t>
      </w:r>
    </w:p>
    <w:p>
      <w:pPr>
        <w:spacing w:after="100"/>
      </w:pPr>
      <w:r>
        <w:rPr>
          <w:b/>
          <w:bCs/>
        </w:rPr>
        <w:t xml:space="preserve">Description: </w:t>
      </w:r>
      <w:r>
        <w:t xml:space="preserve">Expert parent guide on handwriting legibility from Dr. Sharuja Sarap — pediatric occupational therapist in Kandivali West, Mumbai.</w:t>
      </w:r>
    </w:p>
    <w:p>
      <w:pPr>
        <w:spacing w:after="100"/>
      </w:pPr>
      <w:r>
        <w:rPr>
          <w:b/>
          <w:bCs/>
        </w:rPr>
        <w:t xml:space="preserve">Keywords: </w:t>
      </w:r>
      <w:r>
        <w:t xml:space="preserve">messy handwriting,illegible writing,handwriting clarity</w:t>
      </w:r>
    </w:p>
    <w:p>
      <w:pPr>
        <w:spacing w:after="100"/>
      </w:pPr>
      <w:r>
        <w:rPr>
          <w:b/>
          <w:bCs/>
        </w:rPr>
        <w:t xml:space="preserve">Canonical: </w:t>
      </w:r>
      <w:r>
        <w:t xml:space="preserve">https://drsharujasarap.vercel.app/en/resources/guide-handwriting-legibility</w:t>
      </w:r>
    </w:p>
    <w:p>
      <w:pPr>
        <w:spacing w:after="100"/>
      </w:pPr>
      <w:r>
        <w:rPr>
          <w:b/>
          <w:bCs/>
        </w:rPr>
        <w:t xml:space="preserve">Open Graph Title: </w:t>
      </w:r>
      <w:r>
        <w:t xml:space="preserve">Handwriting Legibility: A Parent Guide | Thrive With Sharuja</w:t>
      </w:r>
    </w:p>
    <w:p>
      <w:pPr>
        <w:spacing w:after="100"/>
      </w:pPr>
      <w:r>
        <w:rPr>
          <w:b/>
          <w:bCs/>
        </w:rPr>
        <w:t xml:space="preserve">Open Graph Description: </w:t>
      </w:r>
      <w:r>
        <w:t xml:space="preserve">Expert parent guide on handwriting legibility from Dr. Sharuja Sarap — pediatric occupational therapist in Kandivali West, Mumbai.</w:t>
      </w:r>
    </w:p>
    <w:p>
      <w:pPr>
        <w:pStyle w:val="Heading2"/>
        <w:spacing w:after="140"/>
      </w:pPr>
      <w:r>
        <w:t xml:space="preserve">Headings</w:t>
      </w:r>
    </w:p>
    <w:p>
      <w:pPr>
        <w:pStyle w:val="ListParagraph"/>
        <w:numPr>
          <w:ilvl w:val="0"/>
          <w:numId w:val="1"/>
        </w:numPr>
        <w:spacing w:after="80"/>
      </w:pPr>
      <w:r>
        <w:t xml:space="preserve">Handwriting Legibility: A Parent Guide</w:t>
      </w:r>
    </w:p>
    <w:p>
      <w:pPr>
        <w:pStyle w:val="Heading2"/>
        <w:spacing w:after="140"/>
      </w:pPr>
      <w:r>
        <w:t xml:space="preserve">Visible Page Text</w:t>
      </w:r>
    </w:p>
    <w:p>
      <w:pPr>
        <w:pStyle w:val="ListParagraph"/>
        <w:numPr>
          <w:ilvl w:val="0"/>
          <w:numId w:val="1"/>
        </w:numPr>
        <w:spacing w:after="80"/>
      </w:pPr>
      <w:r>
        <w:t xml:space="preserve">Home</w:t>
      </w:r>
    </w:p>
    <w:p>
      <w:pPr>
        <w:pStyle w:val="ListParagraph"/>
        <w:numPr>
          <w:ilvl w:val="0"/>
          <w:numId w:val="1"/>
        </w:numPr>
        <w:spacing w:after="80"/>
      </w:pPr>
      <w:r>
        <w:t xml:space="preserve">Resources</w:t>
      </w:r>
    </w:p>
    <w:p>
      <w:pPr>
        <w:pStyle w:val="ListParagraph"/>
        <w:numPr>
          <w:ilvl w:val="0"/>
          <w:numId w:val="1"/>
        </w:numPr>
        <w:spacing w:after="80"/>
      </w:pPr>
      <w:r>
        <w:t xml:space="preserve">Handwriting Legibility: A Parent Guide</w:t>
      </w:r>
    </w:p>
    <w:p>
      <w:pPr>
        <w:pStyle w:val="ListParagraph"/>
        <w:numPr>
          <w:ilvl w:val="0"/>
          <w:numId w:val="1"/>
        </w:numPr>
        <w:spacing w:after="80"/>
      </w:pPr>
      <w:r>
        <w:t xml:space="preserve">Understanding handwriting legibility is one of the most common concerns parents bring to Thrive With Sharuja in Kandivali West, Mumbai. Dr. Sharuja Sarap has supported hundreds of families navigating handwriting-related challenges over 18+ years of pediatric occupational therapy practice. This guide explains what parents need to know — in clear, compassionate language — and when professional support can make a meaningful difference.</w:t>
      </w:r>
    </w:p>
    <w:p>
      <w:pPr>
        <w:pStyle w:val="ListParagraph"/>
        <w:numPr>
          <w:ilvl w:val="0"/>
          <w:numId w:val="1"/>
        </w:numPr>
        <w:spacing w:after="80"/>
      </w:pPr>
      <w:r>
        <w:t xml:space="preserve">Handwriting Legibility affects how children participate in daily life — at home, in school, and in the community. It is not a reflection of parenting failure or a child's lack of effort. Many underlying factors involve sensory processing, motor development, attention, or nervous system regulation — all areas where evidence-based occupational therapy can help.</w:t>
      </w:r>
    </w:p>
    <w:p>
      <w:pPr>
        <w:pStyle w:val="ListParagraph"/>
        <w:numPr>
          <w:ilvl w:val="0"/>
          <w:numId w:val="1"/>
        </w:numPr>
        <w:spacing w:after="80"/>
      </w:pPr>
      <w:r>
        <w:t xml:space="preserve">At Thrive With Sharuja, assessment begins with understanding your child's unique profile through play-based observation, parent interview, and standardized tools where appropriate. Dr. Sharuja Sarap creates individualized goals that respect your child's strengths while building skills for meaningful participation. Therapy is child-led, play-based, and designed to feel engaging — not clinical or punitive.</w:t>
      </w:r>
    </w:p>
    <w:p>
      <w:pPr>
        <w:pStyle w:val="ListParagraph"/>
        <w:numPr>
          <w:ilvl w:val="0"/>
          <w:numId w:val="1"/>
        </w:numPr>
        <w:spacing w:after="80"/>
      </w:pPr>
      <w:r>
        <w:t xml:space="preserve">Parents are active partners in every step. You receive practical home strategies, school coordination support when needed, and honest progress updates.</w:t>
      </w:r>
    </w:p>
    <w:p>
      <w:pPr>
        <w:pStyle w:val="ListParagraph"/>
        <w:numPr>
          <w:ilvl w:val="0"/>
          <w:numId w:val="1"/>
        </w:numPr>
        <w:spacing w:after="80"/>
      </w:pPr>
      <w:r>
        <w:t xml:space="preserve">If handwriting legibility is affecting your family's daily life, early consultation is recommended. Many families notice meaningful progress within 8–12 weeks of consistent therapy combined with home carryover. Call 9820525197, WhatsApp us, or book an appointment online at drsharujasarap.vercel.app. Dr. Sharuja Sarap welcomes children from birth to 14 years at our Kandivali West clinic, Monday to Saturday, 9 AM – 5 PM.</w:t>
      </w:r>
    </w:p>
    <w:p>
      <w:pPr>
        <w:pStyle w:val="ListParagraph"/>
        <w:numPr>
          <w:ilvl w:val="0"/>
          <w:numId w:val="1"/>
        </w:numPr>
        <w:spacing w:after="80"/>
      </w:pPr>
      <w:r>
        <w:t xml:space="preserve">Ready to take the next step?</w:t>
      </w:r>
    </w:p>
    <w:p>
      <w:pPr>
        <w:pStyle w:val="ListParagraph"/>
        <w:numPr>
          <w:ilvl w:val="0"/>
          <w:numId w:val="1"/>
        </w:numPr>
        <w:spacing w:after="80"/>
      </w:pPr>
      <w:r>
        <w:t xml:space="preserve">Book a consultation with Dr. Sharuja Sarap at our Kandivali West clinic.</w:t>
      </w:r>
    </w:p>
    <w:p>
      <w:pPr>
        <w:pStyle w:val="Heading2"/>
        <w:spacing w:after="140"/>
      </w:pPr>
      <w:r>
        <w:t xml:space="preserve">Forms And CTA Labels</w:t>
      </w:r>
    </w:p>
    <w:p>
      <w:pPr>
        <w:pStyle w:val="ListParagraph"/>
        <w:numPr>
          <w:ilvl w:val="0"/>
          <w:numId w:val="1"/>
        </w:numPr>
        <w:spacing w:after="80"/>
      </w:pPr>
      <w:r>
        <w:t xml:space="preserve">Home -&gt; /</w:t>
      </w:r>
    </w:p>
    <w:p>
      <w:pPr>
        <w:pStyle w:val="ListParagraph"/>
        <w:numPr>
          <w:ilvl w:val="0"/>
          <w:numId w:val="1"/>
        </w:numPr>
        <w:spacing w:after="80"/>
      </w:pPr>
      <w:r>
        <w:t xml:space="preserve">Resources -&gt; /en/resources</w:t>
      </w:r>
    </w:p>
    <w:p>
      <w:pPr>
        <w:pStyle w:val="ListParagraph"/>
        <w:numPr>
          <w:ilvl w:val="0"/>
          <w:numId w:val="1"/>
        </w:numPr>
        <w:spacing w:after="80"/>
      </w:pPr>
      <w:r>
        <w:t xml:space="preserve">Book Consultation -&gt; /en/appointment</w:t>
      </w:r>
    </w:p>
    <w:p>
      <w:pPr>
        <w:pStyle w:val="ListParagraph"/>
        <w:numPr>
          <w:ilvl w:val="0"/>
          <w:numId w:val="1"/>
        </w:numPr>
        <w:spacing w:after="80"/>
      </w:pPr>
      <w:r>
        <w:t xml:space="preserve">More Articles -&gt; /en/resources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Handwriting Legibility: A Parent Guide | Thrive With Sharuja</dc:title>
  <dc:creator>Thrive With Sharuja page export</dc:creator>
  <dc:description>Expert parent guide on handwriting legibility from Dr. Sharuja Sarap — pediatric occupational therapist in Kandivali West, Mumbai.</dc:description>
  <cp:lastModifiedBy>Un-named</cp:lastModifiedBy>
  <cp:revision>1</cp:revision>
  <dcterms:created xsi:type="dcterms:W3CDTF">2026-06-23T09:10:38.217Z</dcterms:created>
  <dcterms:modified xsi:type="dcterms:W3CDTF">2026-06-23T09:10:38.217Z</dcterms:modified>
</cp:coreProperties>
</file>

<file path=docProps/custom.xml><?xml version="1.0" encoding="utf-8"?>
<Properties xmlns="http://schemas.openxmlformats.org/officeDocument/2006/custom-properties" xmlns:vt="http://schemas.openxmlformats.org/officeDocument/2006/docPropsVTypes"/>
</file>