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1.Написание программ для работы с файлами</w:t>
      </w:r>
      <w:r>
        <w:t xml:space="preserve"> </w:t>
      </w:r>
      <w:r>
        <w:t xml:space="preserve">2.Выполнение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программам лабораторной работы № 10, перейдем в него и</w:t>
      </w:r>
      <w:r>
        <w:t xml:space="preserve"> </w:t>
      </w:r>
      <w:r>
        <w:t xml:space="preserve">создадим файлы lab10-1.asm, readme-1.txt и readme-2.txt (рис. 1).</w:t>
      </w:r>
    </w:p>
    <w:bookmarkStart w:id="27" w:name="fig:001"/>
    <w:p>
      <w:pPr>
        <w:pStyle w:val="CaptionedFigure"/>
      </w:pPr>
      <w:r>
        <w:drawing>
          <wp:inline>
            <wp:extent cx="3733800" cy="303112"/>
            <wp:effectExtent b="0" l="0" r="0" t="0"/>
            <wp:docPr descr="Рис. 1: Создание каталога и файлов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</w:t>
      </w:r>
    </w:p>
    <w:bookmarkEnd w:id="27"/>
    <w:p>
      <w:pPr>
        <w:pStyle w:val="BodyText"/>
      </w:pPr>
      <w:r>
        <w:t xml:space="preserve">Откроем файл lab10-1.asm и вставим в него текст программы из листинга 10.1 (рис. 2).</w:t>
      </w:r>
    </w:p>
    <w:bookmarkStart w:id="31" w:name="fig:002"/>
    <w:p>
      <w:pPr>
        <w:pStyle w:val="CaptionedFigure"/>
      </w:pPr>
      <w:r>
        <w:drawing>
          <wp:inline>
            <wp:extent cx="3733800" cy="5506901"/>
            <wp:effectExtent b="0" l="0" r="0" t="0"/>
            <wp:docPr descr="Рис. 2: Текст программы в файле lab10-1.asm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в файле lab10-1.asm</w:t>
      </w:r>
    </w:p>
    <w:bookmarkEnd w:id="31"/>
    <w:p>
      <w:pPr>
        <w:pStyle w:val="BodyText"/>
      </w:pPr>
      <w:r>
        <w:t xml:space="preserve">Создадим исполняемый файл и проверим его работу (рис. 3).</w:t>
      </w:r>
    </w:p>
    <w:bookmarkStart w:id="35" w:name="fig:003"/>
    <w:p>
      <w:pPr>
        <w:pStyle w:val="CaptionedFigure"/>
      </w:pPr>
      <w:r>
        <w:drawing>
          <wp:inline>
            <wp:extent cx="3733800" cy="681166"/>
            <wp:effectExtent b="0" l="0" r="0" t="0"/>
            <wp:docPr descr="Рис. 3: Создание и проверка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проверка исполняемого файла</w:t>
      </w:r>
    </w:p>
    <w:bookmarkEnd w:id="35"/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Выдало отказ в доступе, как и следовало ожидать, так как я просто запретила запускать программу для владельца, то есть для себя (рис. 4).</w:t>
      </w:r>
    </w:p>
    <w:bookmarkStart w:id="39" w:name="fig:004"/>
    <w:p>
      <w:pPr>
        <w:pStyle w:val="CaptionedFigure"/>
      </w:pPr>
      <w:r>
        <w:drawing>
          <wp:inline>
            <wp:extent cx="3733800" cy="479339"/>
            <wp:effectExtent b="0" l="0" r="0" t="0"/>
            <wp:docPr descr="Рис. 4: Работа комманды chmod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комманды chmod</w:t>
      </w:r>
    </w:p>
    <w:bookmarkEnd w:id="39"/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программы.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она и запустилась (рис. 5).</w:t>
      </w:r>
    </w:p>
    <w:bookmarkStart w:id="43" w:name="fig:005"/>
    <w:p>
      <w:pPr>
        <w:pStyle w:val="CaptionedFigure"/>
      </w:pPr>
      <w:r>
        <w:drawing>
          <wp:inline>
            <wp:extent cx="3733800" cy="721229"/>
            <wp:effectExtent b="0" l="0" r="0" t="0"/>
            <wp:docPr descr="Рис. 5: Работа комманды chmod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комманды chmod</w:t>
      </w:r>
    </w:p>
    <w:bookmarkEnd w:id="43"/>
    <w:p>
      <w:pPr>
        <w:pStyle w:val="BodyText"/>
      </w:pPr>
      <w:r>
        <w:t xml:space="preserve">Далее я предоставила определенные права файлу readme.txt в соответствие с вариантом 7 (рис. 6).</w:t>
      </w:r>
    </w:p>
    <w:bookmarkStart w:id="47" w:name="fig:006"/>
    <w:p>
      <w:pPr>
        <w:pStyle w:val="CaptionedFigure"/>
      </w:pPr>
      <w:r>
        <w:drawing>
          <wp:inline>
            <wp:extent cx="3733800" cy="1711569"/>
            <wp:effectExtent b="0" l="0" r="0" t="0"/>
            <wp:docPr descr="Рис. 6: Предоставление права доступа к файлу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права доступа к файлу</w:t>
      </w:r>
    </w:p>
    <w:bookmarkEnd w:id="47"/>
    <w:p>
      <w:pPr>
        <w:pStyle w:val="BodyText"/>
      </w:pPr>
      <w:r>
        <w:t xml:space="preserve">Приступим к выполнению заданий для самостоятельной работы. Напишем программу, которая запрашивает имя и выводит его в созданном файле. Файл создает сама программа (рис. 7).</w:t>
      </w:r>
    </w:p>
    <w:bookmarkStart w:id="51" w:name="fig:007"/>
    <w:p>
      <w:pPr>
        <w:pStyle w:val="CaptionedFigure"/>
      </w:pPr>
      <w:r>
        <w:drawing>
          <wp:inline>
            <wp:extent cx="3568700" cy="11353800"/>
            <wp:effectExtent b="0" l="0" r="0" t="0"/>
            <wp:docPr descr="Рис. 7: Текст программ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bookmarkEnd w:id="51"/>
    <w:p>
      <w:pPr>
        <w:pStyle w:val="BodyText"/>
      </w:pPr>
      <w:r>
        <w:t xml:space="preserve">Теперь создадим исполняемый файл и проверим его работу. Также проверим наличие файла и его</w:t>
      </w:r>
      <w:r>
        <w:t xml:space="preserve"> </w:t>
      </w:r>
      <w:r>
        <w:t xml:space="preserve">содержимое с помощью команд ls и cat (рис. 8).</w:t>
      </w:r>
    </w:p>
    <w:bookmarkStart w:id="55" w:name="fig:008"/>
    <w:p>
      <w:pPr>
        <w:pStyle w:val="CaptionedFigure"/>
      </w:pPr>
      <w:r>
        <w:drawing>
          <wp:inline>
            <wp:extent cx="3733800" cy="3256396"/>
            <wp:effectExtent b="0" l="0" r="0" t="0"/>
            <wp:docPr descr="Рис. 8: Создание исполняемого файла и проверка его работ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 и проверка его работы</w:t>
      </w:r>
    </w:p>
    <w:bookmarkEnd w:id="55"/>
    <w:p>
      <w:pPr>
        <w:pStyle w:val="BodyText"/>
      </w:pPr>
      <w:r>
        <w:t xml:space="preserve">Текст программы из самостоятельной работы 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file db</w:t>
      </w:r>
      <w:r>
        <w:t xml:space="preserve"> </w:t>
      </w:r>
      <w:r>
        <w:t xml:space="preserve">‘name.txt’</w:t>
      </w:r>
      <w:r>
        <w:t xml:space="preserve">, 0h</w:t>
      </w:r>
      <w:r>
        <w:t xml:space="preserve"> </w:t>
      </w:r>
      <w:r>
        <w:t xml:space="preserve">msg db</w:t>
      </w:r>
      <w:r>
        <w:t xml:space="preserve"> </w:t>
      </w:r>
      <w:r>
        <w:t xml:space="preserve">‘Как вас зовут?’</w:t>
      </w:r>
      <w:r>
        <w:t xml:space="preserve">, 0h</w:t>
      </w:r>
      <w:r>
        <w:t xml:space="preserve"> </w:t>
      </w:r>
      <w:r>
        <w:t xml:space="preserve">imia DB</w:t>
      </w:r>
      <w:r>
        <w:t xml:space="preserve"> </w:t>
      </w:r>
      <w:r>
        <w:t xml:space="preserve">‘Меня зовут:’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con resb 2550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con</w:t>
      </w:r>
      <w:r>
        <w:t xml:space="preserve"> </w:t>
      </w:r>
      <w:r>
        <w:t xml:space="preserve">mov edx, 2550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0777o</w:t>
      </w:r>
      <w:r>
        <w:t xml:space="preserve"> </w:t>
      </w:r>
      <w:r>
        <w:t xml:space="preserve">mov ebx, file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eax,imia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edx,eax</w:t>
      </w:r>
      <w:r>
        <w:t xml:space="preserve"> </w:t>
      </w:r>
      <w:r>
        <w:t xml:space="preserve">mov ecx,imia</w:t>
      </w:r>
      <w:r>
        <w:t xml:space="preserve"> </w:t>
      </w:r>
      <w:r>
        <w:t xml:space="preserve">mov ebx,esi</w:t>
      </w:r>
      <w:r>
        <w:t xml:space="preserve"> </w:t>
      </w:r>
      <w:r>
        <w:t xml:space="preserve">mov eax,4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 con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 eax</w:t>
      </w:r>
      <w:r>
        <w:t xml:space="preserve"> </w:t>
      </w:r>
      <w:r>
        <w:t xml:space="preserve">mov ecx, con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написания программ для работы с файлами.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Адмиральская Александра Андреевна</dc:creator>
  <dc:language>ru-RU</dc:language>
  <cp:keywords/>
  <dcterms:created xsi:type="dcterms:W3CDTF">2024-12-14T10:21:01Z</dcterms:created>
  <dcterms:modified xsi:type="dcterms:W3CDTF">2024-12-14T10:21:01Z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