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A61" w:rsidRPr="00E55A61" w:rsidRDefault="00E55A61" w:rsidP="00E55A61">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Literature Review</w:t>
      </w:r>
    </w:p>
    <w:p w:rsidR="00E55A61" w:rsidRPr="00E55A61" w:rsidRDefault="00E55A61" w:rsidP="00E55A6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5A61">
        <w:rPr>
          <w:rFonts w:ascii="Times New Roman" w:eastAsia="Times New Roman" w:hAnsi="Times New Roman" w:cs="Times New Roman"/>
          <w:b/>
          <w:bCs/>
          <w:sz w:val="27"/>
          <w:szCs w:val="27"/>
        </w:rPr>
        <w:t>2.1 Overview of Diabetes Prediction in Data Science</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Diabetes mellitus remains a critical global health concern, with increasing prevalence attributed to lifestyle changes, aging populations, and urbanization. Tr</w:t>
      </w:r>
      <w:r>
        <w:rPr>
          <w:rFonts w:ascii="Times New Roman" w:eastAsia="Times New Roman" w:hAnsi="Times New Roman" w:cs="Times New Roman"/>
          <w:sz w:val="24"/>
          <w:szCs w:val="24"/>
        </w:rPr>
        <w:t xml:space="preserve">aditional diagnostic techniques </w:t>
      </w:r>
      <w:r w:rsidRPr="00E55A61">
        <w:rPr>
          <w:rFonts w:ascii="Times New Roman" w:eastAsia="Times New Roman" w:hAnsi="Times New Roman" w:cs="Times New Roman"/>
          <w:sz w:val="24"/>
          <w:szCs w:val="24"/>
        </w:rPr>
        <w:t>such as fasting plasma</w:t>
      </w:r>
      <w:r>
        <w:rPr>
          <w:rFonts w:ascii="Times New Roman" w:eastAsia="Times New Roman" w:hAnsi="Times New Roman" w:cs="Times New Roman"/>
          <w:sz w:val="24"/>
          <w:szCs w:val="24"/>
        </w:rPr>
        <w:t xml:space="preserve"> glucose and HbA1c measurements </w:t>
      </w:r>
      <w:r w:rsidRPr="00E55A61">
        <w:rPr>
          <w:rFonts w:ascii="Times New Roman" w:eastAsia="Times New Roman" w:hAnsi="Times New Roman" w:cs="Times New Roman"/>
          <w:sz w:val="24"/>
          <w:szCs w:val="24"/>
        </w:rPr>
        <w:t>are effective but often fail to detect early signs in asymptomatic individuals. As a result, researchers have increasingly applied machine learning (ML) methods to population health data to predict the risk of developing diabetes. These models can extract complex relationships between physiological, behavioral, and demographic variables that are difficult to capture using conventional statistical approaches.</w:t>
      </w:r>
    </w:p>
    <w:p w:rsidR="00E55A61" w:rsidRPr="00E55A61" w:rsidRDefault="00E55A61" w:rsidP="00E55A6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5A61">
        <w:rPr>
          <w:rFonts w:ascii="Times New Roman" w:eastAsia="Times New Roman" w:hAnsi="Times New Roman" w:cs="Times New Roman"/>
          <w:b/>
          <w:bCs/>
          <w:sz w:val="27"/>
          <w:szCs w:val="27"/>
        </w:rPr>
        <w:t>2.2 NHANES as a Predictive Dataset</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The National Health and Nutrition Examination Survey (NHANES) is a publicly available, nationally representative dataset administered by the U.S. Centers for Disease Control and Prevention (CDC). It is widely used in clinical prediction research due to its rich combination of biometric measurements, lifestyle information, and lab test results.</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Several earlier studies have validated NHANES as a valuable source for diabetes prediction. For instance, Islam et al. (2019) demonstrated that decision trees and logistic regression could identify undiagnosed type </w:t>
      </w:r>
      <w:proofErr w:type="gramStart"/>
      <w:r w:rsidRPr="00E55A61">
        <w:rPr>
          <w:rFonts w:ascii="Times New Roman" w:eastAsia="Times New Roman" w:hAnsi="Times New Roman" w:cs="Times New Roman"/>
          <w:sz w:val="24"/>
          <w:szCs w:val="24"/>
        </w:rPr>
        <w:t>2 diabetes</w:t>
      </w:r>
      <w:proofErr w:type="gramEnd"/>
      <w:r w:rsidRPr="00E55A61">
        <w:rPr>
          <w:rFonts w:ascii="Times New Roman" w:eastAsia="Times New Roman" w:hAnsi="Times New Roman" w:cs="Times New Roman"/>
          <w:sz w:val="24"/>
          <w:szCs w:val="24"/>
        </w:rPr>
        <w:t xml:space="preserve"> with high accuracy using NHANES data. Similarly, Zhang et al. (2021) used random forests to identify diabetes predictors, highlighting glucose and BMI as key features. These foundational studies confirmed that NHANES supports both classical and advanced ML applications in disease risk assessment.</w:t>
      </w:r>
    </w:p>
    <w:p w:rsidR="00E55A61" w:rsidRPr="00E55A61" w:rsidRDefault="00E55A61" w:rsidP="00E55A6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5A61">
        <w:rPr>
          <w:rFonts w:ascii="Times New Roman" w:eastAsia="Times New Roman" w:hAnsi="Times New Roman" w:cs="Times New Roman"/>
          <w:b/>
          <w:bCs/>
          <w:sz w:val="27"/>
          <w:szCs w:val="27"/>
        </w:rPr>
        <w:t>2.3 Advances in Machine Learning Methods</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Recent studies have moved beyond traditional models like logistic regression and random forests, exploring advanced ensemble methods such as </w:t>
      </w:r>
      <w:proofErr w:type="spellStart"/>
      <w:r w:rsidRPr="00E55A61">
        <w:rPr>
          <w:rFonts w:ascii="Times New Roman" w:eastAsia="Times New Roman" w:hAnsi="Times New Roman" w:cs="Times New Roman"/>
          <w:b/>
          <w:bCs/>
          <w:sz w:val="24"/>
          <w:szCs w:val="24"/>
        </w:rPr>
        <w:t>XGBoost</w:t>
      </w:r>
      <w:proofErr w:type="spellEnd"/>
      <w:r w:rsidRPr="00E55A61">
        <w:rPr>
          <w:rFonts w:ascii="Times New Roman" w:eastAsia="Times New Roman" w:hAnsi="Times New Roman" w:cs="Times New Roman"/>
          <w:sz w:val="24"/>
          <w:szCs w:val="24"/>
        </w:rPr>
        <w:t xml:space="preserve"> and </w:t>
      </w:r>
      <w:proofErr w:type="spellStart"/>
      <w:r w:rsidRPr="00E55A61">
        <w:rPr>
          <w:rFonts w:ascii="Times New Roman" w:eastAsia="Times New Roman" w:hAnsi="Times New Roman" w:cs="Times New Roman"/>
          <w:b/>
          <w:bCs/>
          <w:sz w:val="24"/>
          <w:szCs w:val="24"/>
        </w:rPr>
        <w:t>CatBoost</w:t>
      </w:r>
      <w:proofErr w:type="spellEnd"/>
      <w:r w:rsidRPr="00E55A61">
        <w:rPr>
          <w:rFonts w:ascii="Times New Roman" w:eastAsia="Times New Roman" w:hAnsi="Times New Roman" w:cs="Times New Roman"/>
          <w:sz w:val="24"/>
          <w:szCs w:val="24"/>
        </w:rPr>
        <w:t xml:space="preserve">. Qin et </w:t>
      </w:r>
      <w:r>
        <w:rPr>
          <w:rFonts w:ascii="Times New Roman" w:eastAsia="Times New Roman" w:hAnsi="Times New Roman" w:cs="Times New Roman"/>
          <w:sz w:val="24"/>
          <w:szCs w:val="24"/>
        </w:rPr>
        <w:t xml:space="preserve">al. (2022) compared five models </w:t>
      </w:r>
      <w:r w:rsidRPr="00E55A61">
        <w:rPr>
          <w:rFonts w:ascii="Times New Roman" w:eastAsia="Times New Roman" w:hAnsi="Times New Roman" w:cs="Times New Roman"/>
          <w:sz w:val="24"/>
          <w:szCs w:val="24"/>
        </w:rPr>
        <w:t>including SVM, Random Forest, Logistic Regressi</w:t>
      </w:r>
      <w:r>
        <w:rPr>
          <w:rFonts w:ascii="Times New Roman" w:eastAsia="Times New Roman" w:hAnsi="Times New Roman" w:cs="Times New Roman"/>
          <w:sz w:val="24"/>
          <w:szCs w:val="24"/>
        </w:rPr>
        <w:t xml:space="preserve">on, and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w:t>
      </w:r>
      <w:r w:rsidRPr="00E55A61">
        <w:rPr>
          <w:rFonts w:ascii="Times New Roman" w:eastAsia="Times New Roman" w:hAnsi="Times New Roman" w:cs="Times New Roman"/>
          <w:sz w:val="24"/>
          <w:szCs w:val="24"/>
        </w:rPr>
        <w:t xml:space="preserve">using NHANES data from 1999–2020. Their findings revealed that </w:t>
      </w:r>
      <w:proofErr w:type="spellStart"/>
      <w:r w:rsidRPr="00E55A61">
        <w:rPr>
          <w:rFonts w:ascii="Times New Roman" w:eastAsia="Times New Roman" w:hAnsi="Times New Roman" w:cs="Times New Roman"/>
          <w:b/>
          <w:bCs/>
          <w:sz w:val="24"/>
          <w:szCs w:val="24"/>
        </w:rPr>
        <w:t>CatBoost</w:t>
      </w:r>
      <w:proofErr w:type="spellEnd"/>
      <w:r w:rsidRPr="00E55A61">
        <w:rPr>
          <w:rFonts w:ascii="Times New Roman" w:eastAsia="Times New Roman" w:hAnsi="Times New Roman" w:cs="Times New Roman"/>
          <w:b/>
          <w:bCs/>
          <w:sz w:val="24"/>
          <w:szCs w:val="24"/>
        </w:rPr>
        <w:t xml:space="preserve"> consistently outperformed</w:t>
      </w:r>
      <w:r w:rsidRPr="00E55A61">
        <w:rPr>
          <w:rFonts w:ascii="Times New Roman" w:eastAsia="Times New Roman" w:hAnsi="Times New Roman" w:cs="Times New Roman"/>
          <w:sz w:val="24"/>
          <w:szCs w:val="24"/>
        </w:rPr>
        <w:t xml:space="preserve"> other methods, achieving over 82% accuracy and an AUC of 0.83. Notably, lifestyle variables such as </w:t>
      </w:r>
      <w:r w:rsidRPr="00E55A61">
        <w:rPr>
          <w:rFonts w:ascii="Times New Roman" w:eastAsia="Times New Roman" w:hAnsi="Times New Roman" w:cs="Times New Roman"/>
          <w:b/>
          <w:bCs/>
          <w:sz w:val="24"/>
          <w:szCs w:val="24"/>
        </w:rPr>
        <w:t>total daily calories</w:t>
      </w:r>
      <w:r w:rsidRPr="00E55A61">
        <w:rPr>
          <w:rFonts w:ascii="Times New Roman" w:eastAsia="Times New Roman" w:hAnsi="Times New Roman" w:cs="Times New Roman"/>
          <w:sz w:val="24"/>
          <w:szCs w:val="24"/>
        </w:rPr>
        <w:t xml:space="preserve">, </w:t>
      </w:r>
      <w:r w:rsidRPr="00E55A61">
        <w:rPr>
          <w:rFonts w:ascii="Times New Roman" w:eastAsia="Times New Roman" w:hAnsi="Times New Roman" w:cs="Times New Roman"/>
          <w:b/>
          <w:bCs/>
          <w:sz w:val="24"/>
          <w:szCs w:val="24"/>
        </w:rPr>
        <w:t>carbohydrates</w:t>
      </w:r>
      <w:r w:rsidRPr="00E55A61">
        <w:rPr>
          <w:rFonts w:ascii="Times New Roman" w:eastAsia="Times New Roman" w:hAnsi="Times New Roman" w:cs="Times New Roman"/>
          <w:sz w:val="24"/>
          <w:szCs w:val="24"/>
        </w:rPr>
        <w:t xml:space="preserve">, and </w:t>
      </w:r>
      <w:r w:rsidRPr="00E55A61">
        <w:rPr>
          <w:rFonts w:ascii="Times New Roman" w:eastAsia="Times New Roman" w:hAnsi="Times New Roman" w:cs="Times New Roman"/>
          <w:b/>
          <w:bCs/>
          <w:sz w:val="24"/>
          <w:szCs w:val="24"/>
        </w:rPr>
        <w:t>fat intake</w:t>
      </w:r>
      <w:r w:rsidRPr="00E55A61">
        <w:rPr>
          <w:rFonts w:ascii="Times New Roman" w:eastAsia="Times New Roman" w:hAnsi="Times New Roman" w:cs="Times New Roman"/>
          <w:sz w:val="24"/>
          <w:szCs w:val="24"/>
        </w:rPr>
        <w:t xml:space="preserve"> were among the top predictors.</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Expanding on this, </w:t>
      </w:r>
      <w:proofErr w:type="spellStart"/>
      <w:proofErr w:type="gramStart"/>
      <w:r w:rsidRPr="00E55A61">
        <w:rPr>
          <w:rFonts w:ascii="Times New Roman" w:eastAsia="Times New Roman" w:hAnsi="Times New Roman" w:cs="Times New Roman"/>
          <w:sz w:val="24"/>
          <w:szCs w:val="24"/>
        </w:rPr>
        <w:t>Gao</w:t>
      </w:r>
      <w:proofErr w:type="spellEnd"/>
      <w:r w:rsidRPr="00E55A61">
        <w:rPr>
          <w:rFonts w:ascii="Times New Roman" w:eastAsia="Times New Roman" w:hAnsi="Times New Roman" w:cs="Times New Roman"/>
          <w:sz w:val="24"/>
          <w:szCs w:val="24"/>
        </w:rPr>
        <w:t xml:space="preserve"> et al</w:t>
      </w:r>
      <w:proofErr w:type="gramEnd"/>
      <w:r w:rsidRPr="00E55A61">
        <w:rPr>
          <w:rFonts w:ascii="Times New Roman" w:eastAsia="Times New Roman" w:hAnsi="Times New Roman" w:cs="Times New Roman"/>
          <w:sz w:val="24"/>
          <w:szCs w:val="24"/>
        </w:rPr>
        <w:t>. (2025) used NHANES data from 1999 to 202</w:t>
      </w:r>
      <w:r>
        <w:rPr>
          <w:rFonts w:ascii="Times New Roman" w:eastAsia="Times New Roman" w:hAnsi="Times New Roman" w:cs="Times New Roman"/>
          <w:sz w:val="24"/>
          <w:szCs w:val="24"/>
        </w:rPr>
        <w:t xml:space="preserve">0 to predict insulin resistance, a key precursor to diabetes </w:t>
      </w:r>
      <w:r w:rsidRPr="00E55A61">
        <w:rPr>
          <w:rFonts w:ascii="Times New Roman" w:eastAsia="Times New Roman" w:hAnsi="Times New Roman" w:cs="Times New Roman"/>
          <w:sz w:val="24"/>
          <w:szCs w:val="24"/>
        </w:rPr>
        <w:t xml:space="preserve">using </w:t>
      </w:r>
      <w:proofErr w:type="spellStart"/>
      <w:r w:rsidRPr="00E55A61">
        <w:rPr>
          <w:rFonts w:ascii="Times New Roman" w:eastAsia="Times New Roman" w:hAnsi="Times New Roman" w:cs="Times New Roman"/>
          <w:b/>
          <w:bCs/>
          <w:sz w:val="24"/>
          <w:szCs w:val="24"/>
        </w:rPr>
        <w:t>CatBoost</w:t>
      </w:r>
      <w:proofErr w:type="spellEnd"/>
      <w:r w:rsidRPr="00E55A61">
        <w:rPr>
          <w:rFonts w:ascii="Times New Roman" w:eastAsia="Times New Roman" w:hAnsi="Times New Roman" w:cs="Times New Roman"/>
          <w:b/>
          <w:bCs/>
          <w:sz w:val="24"/>
          <w:szCs w:val="24"/>
        </w:rPr>
        <w:t xml:space="preserve"> combined with SHAP (</w:t>
      </w:r>
      <w:proofErr w:type="spellStart"/>
      <w:r w:rsidRPr="00E55A61">
        <w:rPr>
          <w:rFonts w:ascii="Times New Roman" w:eastAsia="Times New Roman" w:hAnsi="Times New Roman" w:cs="Times New Roman"/>
          <w:b/>
          <w:bCs/>
          <w:sz w:val="24"/>
          <w:szCs w:val="24"/>
        </w:rPr>
        <w:t>SHapley</w:t>
      </w:r>
      <w:proofErr w:type="spellEnd"/>
      <w:r w:rsidRPr="00E55A61">
        <w:rPr>
          <w:rFonts w:ascii="Times New Roman" w:eastAsia="Times New Roman" w:hAnsi="Times New Roman" w:cs="Times New Roman"/>
          <w:b/>
          <w:bCs/>
          <w:sz w:val="24"/>
          <w:szCs w:val="24"/>
        </w:rPr>
        <w:t xml:space="preserve"> Additive </w:t>
      </w:r>
      <w:proofErr w:type="spellStart"/>
      <w:r w:rsidRPr="00E55A61">
        <w:rPr>
          <w:rFonts w:ascii="Times New Roman" w:eastAsia="Times New Roman" w:hAnsi="Times New Roman" w:cs="Times New Roman"/>
          <w:b/>
          <w:bCs/>
          <w:sz w:val="24"/>
          <w:szCs w:val="24"/>
        </w:rPr>
        <w:t>exPlanations</w:t>
      </w:r>
      <w:proofErr w:type="spellEnd"/>
      <w:r w:rsidRPr="00E55A61">
        <w:rPr>
          <w:rFonts w:ascii="Times New Roman" w:eastAsia="Times New Roman" w:hAnsi="Times New Roman" w:cs="Times New Roman"/>
          <w:b/>
          <w:bCs/>
          <w:sz w:val="24"/>
          <w:szCs w:val="24"/>
        </w:rPr>
        <w:t>)</w:t>
      </w:r>
      <w:r w:rsidRPr="00E55A61">
        <w:rPr>
          <w:rFonts w:ascii="Times New Roman" w:eastAsia="Times New Roman" w:hAnsi="Times New Roman" w:cs="Times New Roman"/>
          <w:sz w:val="24"/>
          <w:szCs w:val="24"/>
        </w:rPr>
        <w:t xml:space="preserve"> to interpret model outputs. The study emphasized </w:t>
      </w:r>
      <w:r w:rsidRPr="00E55A61">
        <w:rPr>
          <w:rFonts w:ascii="Times New Roman" w:eastAsia="Times New Roman" w:hAnsi="Times New Roman" w:cs="Times New Roman"/>
          <w:b/>
          <w:bCs/>
          <w:sz w:val="24"/>
          <w:szCs w:val="24"/>
        </w:rPr>
        <w:t>waist circumference</w:t>
      </w:r>
      <w:r w:rsidRPr="00E55A61">
        <w:rPr>
          <w:rFonts w:ascii="Times New Roman" w:eastAsia="Times New Roman" w:hAnsi="Times New Roman" w:cs="Times New Roman"/>
          <w:sz w:val="24"/>
          <w:szCs w:val="24"/>
        </w:rPr>
        <w:t xml:space="preserve">, </w:t>
      </w:r>
      <w:r w:rsidRPr="00E55A61">
        <w:rPr>
          <w:rFonts w:ascii="Times New Roman" w:eastAsia="Times New Roman" w:hAnsi="Times New Roman" w:cs="Times New Roman"/>
          <w:b/>
          <w:bCs/>
          <w:sz w:val="24"/>
          <w:szCs w:val="24"/>
        </w:rPr>
        <w:t>age</w:t>
      </w:r>
      <w:r w:rsidRPr="00E55A61">
        <w:rPr>
          <w:rFonts w:ascii="Times New Roman" w:eastAsia="Times New Roman" w:hAnsi="Times New Roman" w:cs="Times New Roman"/>
          <w:sz w:val="24"/>
          <w:szCs w:val="24"/>
        </w:rPr>
        <w:t xml:space="preserve">, and </w:t>
      </w:r>
      <w:r w:rsidRPr="00E55A61">
        <w:rPr>
          <w:rFonts w:ascii="Times New Roman" w:eastAsia="Times New Roman" w:hAnsi="Times New Roman" w:cs="Times New Roman"/>
          <w:b/>
          <w:bCs/>
          <w:sz w:val="24"/>
          <w:szCs w:val="24"/>
        </w:rPr>
        <w:t>HbA1c</w:t>
      </w:r>
      <w:r w:rsidRPr="00E55A61">
        <w:rPr>
          <w:rFonts w:ascii="Times New Roman" w:eastAsia="Times New Roman" w:hAnsi="Times New Roman" w:cs="Times New Roman"/>
          <w:sz w:val="24"/>
          <w:szCs w:val="24"/>
        </w:rPr>
        <w:t xml:space="preserve"> as major predictive features, achieving AUCs as high as 0.97 in external validation cohorts. This reinforces the value of transparent and interpretable ML tools in health prediction tasks.</w:t>
      </w:r>
    </w:p>
    <w:p w:rsidR="00E55A61" w:rsidRPr="00E55A61" w:rsidRDefault="00E55A61" w:rsidP="00E55A6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5A61">
        <w:rPr>
          <w:rFonts w:ascii="Times New Roman" w:eastAsia="Times New Roman" w:hAnsi="Times New Roman" w:cs="Times New Roman"/>
          <w:b/>
          <w:bCs/>
          <w:sz w:val="27"/>
          <w:szCs w:val="27"/>
        </w:rPr>
        <w:t>2.4 Feature Engineering and Interpretability</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lastRenderedPageBreak/>
        <w:t xml:space="preserve">Feature engineering remains a cornerstone of diabetes prediction. Combining raw and derived variables (e.g., glucose-insulin ratio, BMI categories, physical activity scores) often improves performance. Additionally, recent studies have leveraged </w:t>
      </w:r>
      <w:r w:rsidRPr="00E55A61">
        <w:rPr>
          <w:rFonts w:ascii="Times New Roman" w:eastAsia="Times New Roman" w:hAnsi="Times New Roman" w:cs="Times New Roman"/>
          <w:b/>
          <w:bCs/>
          <w:sz w:val="24"/>
          <w:szCs w:val="24"/>
        </w:rPr>
        <w:t>SHAP analysis</w:t>
      </w:r>
      <w:r w:rsidRPr="00E55A61">
        <w:rPr>
          <w:rFonts w:ascii="Times New Roman" w:eastAsia="Times New Roman" w:hAnsi="Times New Roman" w:cs="Times New Roman"/>
          <w:sz w:val="24"/>
          <w:szCs w:val="24"/>
        </w:rPr>
        <w:t xml:space="preserve"> to rank feature importance a</w:t>
      </w:r>
      <w:r>
        <w:rPr>
          <w:rFonts w:ascii="Times New Roman" w:eastAsia="Times New Roman" w:hAnsi="Times New Roman" w:cs="Times New Roman"/>
          <w:sz w:val="24"/>
          <w:szCs w:val="24"/>
        </w:rPr>
        <w:t xml:space="preserve">nd improve model </w:t>
      </w:r>
      <w:proofErr w:type="spellStart"/>
      <w:r>
        <w:rPr>
          <w:rFonts w:ascii="Times New Roman" w:eastAsia="Times New Roman" w:hAnsi="Times New Roman" w:cs="Times New Roman"/>
          <w:sz w:val="24"/>
          <w:szCs w:val="24"/>
        </w:rPr>
        <w:t>explainability</w:t>
      </w:r>
      <w:proofErr w:type="spellEnd"/>
      <w:r>
        <w:rPr>
          <w:rFonts w:ascii="Times New Roman" w:eastAsia="Times New Roman" w:hAnsi="Times New Roman" w:cs="Times New Roman"/>
          <w:sz w:val="24"/>
          <w:szCs w:val="24"/>
        </w:rPr>
        <w:t xml:space="preserve"> </w:t>
      </w:r>
      <w:r w:rsidRPr="00E55A61">
        <w:rPr>
          <w:rFonts w:ascii="Times New Roman" w:eastAsia="Times New Roman" w:hAnsi="Times New Roman" w:cs="Times New Roman"/>
          <w:sz w:val="24"/>
          <w:szCs w:val="24"/>
        </w:rPr>
        <w:t>especially useful in clinical contexts where interpretability is crucial for decision-making.</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Feature selection methods informed by domain knowledge (e.g., identifying modifiable lifestyle factors) help ensure that ML models do not just perform well but also offer actionable insights. The shift toward </w:t>
      </w:r>
      <w:r w:rsidRPr="00E55A61">
        <w:rPr>
          <w:rFonts w:ascii="Times New Roman" w:eastAsia="Times New Roman" w:hAnsi="Times New Roman" w:cs="Times New Roman"/>
          <w:b/>
          <w:bCs/>
          <w:sz w:val="24"/>
          <w:szCs w:val="24"/>
        </w:rPr>
        <w:t>interpretable AI</w:t>
      </w:r>
      <w:r w:rsidRPr="00E55A61">
        <w:rPr>
          <w:rFonts w:ascii="Times New Roman" w:eastAsia="Times New Roman" w:hAnsi="Times New Roman" w:cs="Times New Roman"/>
          <w:sz w:val="24"/>
          <w:szCs w:val="24"/>
        </w:rPr>
        <w:t xml:space="preserve"> in healthcare research supports the adoption of models like </w:t>
      </w:r>
      <w:proofErr w:type="spellStart"/>
      <w:r w:rsidRPr="00E55A61">
        <w:rPr>
          <w:rFonts w:ascii="Times New Roman" w:eastAsia="Times New Roman" w:hAnsi="Times New Roman" w:cs="Times New Roman"/>
          <w:sz w:val="24"/>
          <w:szCs w:val="24"/>
        </w:rPr>
        <w:t>CatBoost</w:t>
      </w:r>
      <w:proofErr w:type="spellEnd"/>
      <w:r w:rsidRPr="00E55A61">
        <w:rPr>
          <w:rFonts w:ascii="Times New Roman" w:eastAsia="Times New Roman" w:hAnsi="Times New Roman" w:cs="Times New Roman"/>
          <w:sz w:val="24"/>
          <w:szCs w:val="24"/>
        </w:rPr>
        <w:t xml:space="preserve"> and </w:t>
      </w:r>
      <w:proofErr w:type="spellStart"/>
      <w:r w:rsidRPr="00E55A61">
        <w:rPr>
          <w:rFonts w:ascii="Times New Roman" w:eastAsia="Times New Roman" w:hAnsi="Times New Roman" w:cs="Times New Roman"/>
          <w:sz w:val="24"/>
          <w:szCs w:val="24"/>
        </w:rPr>
        <w:t>XGBoost</w:t>
      </w:r>
      <w:proofErr w:type="spellEnd"/>
      <w:r w:rsidRPr="00E55A61">
        <w:rPr>
          <w:rFonts w:ascii="Times New Roman" w:eastAsia="Times New Roman" w:hAnsi="Times New Roman" w:cs="Times New Roman"/>
          <w:sz w:val="24"/>
          <w:szCs w:val="24"/>
        </w:rPr>
        <w:t>, which offer built-in feature importance metrics and compatibility with SHAP-based analysis.</w:t>
      </w:r>
    </w:p>
    <w:p w:rsidR="00E55A61" w:rsidRPr="00E55A61" w:rsidRDefault="00E55A61" w:rsidP="00E55A6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5A61">
        <w:rPr>
          <w:rFonts w:ascii="Times New Roman" w:eastAsia="Times New Roman" w:hAnsi="Times New Roman" w:cs="Times New Roman"/>
          <w:b/>
          <w:bCs/>
          <w:sz w:val="27"/>
          <w:szCs w:val="27"/>
        </w:rPr>
        <w:t>2.5 Gaps and Justification for This Study</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Although prior studies have made significant strides, several challenges remain. Many models focus only on diagnosed diabetes, overlooking the </w:t>
      </w:r>
      <w:r w:rsidRPr="00E55A61">
        <w:rPr>
          <w:rFonts w:ascii="Times New Roman" w:eastAsia="Times New Roman" w:hAnsi="Times New Roman" w:cs="Times New Roman"/>
          <w:b/>
          <w:bCs/>
          <w:sz w:val="24"/>
          <w:szCs w:val="24"/>
        </w:rPr>
        <w:t>large undiagnosed population</w:t>
      </w:r>
      <w:r w:rsidRPr="00E55A61">
        <w:rPr>
          <w:rFonts w:ascii="Times New Roman" w:eastAsia="Times New Roman" w:hAnsi="Times New Roman" w:cs="Times New Roman"/>
          <w:sz w:val="24"/>
          <w:szCs w:val="24"/>
        </w:rPr>
        <w:t xml:space="preserve">. Moreover, relatively few studies attempt to consolidate multiple NHANES modules (e.g., labs, dietary, physical activity) across decades into a harmonized model. Lastly, the potential of newer ML algorithms like </w:t>
      </w:r>
      <w:proofErr w:type="spellStart"/>
      <w:r w:rsidRPr="00E55A61">
        <w:rPr>
          <w:rFonts w:ascii="Times New Roman" w:eastAsia="Times New Roman" w:hAnsi="Times New Roman" w:cs="Times New Roman"/>
          <w:sz w:val="24"/>
          <w:szCs w:val="24"/>
        </w:rPr>
        <w:t>CatBoost</w:t>
      </w:r>
      <w:proofErr w:type="spellEnd"/>
      <w:r w:rsidRPr="00E55A61">
        <w:rPr>
          <w:rFonts w:ascii="Times New Roman" w:eastAsia="Times New Roman" w:hAnsi="Times New Roman" w:cs="Times New Roman"/>
          <w:sz w:val="24"/>
          <w:szCs w:val="24"/>
        </w:rPr>
        <w:t xml:space="preserve"> has not yet been fully explored in the context of </w:t>
      </w:r>
      <w:r w:rsidRPr="00E55A61">
        <w:rPr>
          <w:rFonts w:ascii="Times New Roman" w:eastAsia="Times New Roman" w:hAnsi="Times New Roman" w:cs="Times New Roman"/>
          <w:b/>
          <w:bCs/>
          <w:sz w:val="24"/>
          <w:szCs w:val="24"/>
        </w:rPr>
        <w:t>early-stage diabetes detection</w:t>
      </w:r>
      <w:r w:rsidRPr="00E55A61">
        <w:rPr>
          <w:rFonts w:ascii="Times New Roman" w:eastAsia="Times New Roman" w:hAnsi="Times New Roman" w:cs="Times New Roman"/>
          <w:sz w:val="24"/>
          <w:szCs w:val="24"/>
        </w:rPr>
        <w:t xml:space="preserve"> using the most recent NHANES cycles (1988–2018).</w:t>
      </w:r>
    </w:p>
    <w:p w:rsidR="00E55A61" w:rsidRPr="00E55A61" w:rsidRDefault="00E55A61" w:rsidP="00E55A61">
      <w:p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This project aims to address these gaps by using a </w:t>
      </w:r>
      <w:r w:rsidRPr="00E55A61">
        <w:rPr>
          <w:rFonts w:ascii="Times New Roman" w:eastAsia="Times New Roman" w:hAnsi="Times New Roman" w:cs="Times New Roman"/>
          <w:b/>
          <w:bCs/>
          <w:sz w:val="24"/>
          <w:szCs w:val="24"/>
        </w:rPr>
        <w:t xml:space="preserve">curated, </w:t>
      </w:r>
      <w:proofErr w:type="spellStart"/>
      <w:r w:rsidRPr="00E55A61">
        <w:rPr>
          <w:rFonts w:ascii="Times New Roman" w:eastAsia="Times New Roman" w:hAnsi="Times New Roman" w:cs="Times New Roman"/>
          <w:b/>
          <w:bCs/>
          <w:sz w:val="24"/>
          <w:szCs w:val="24"/>
        </w:rPr>
        <w:t>multicycle</w:t>
      </w:r>
      <w:proofErr w:type="spellEnd"/>
      <w:r w:rsidRPr="00E55A61">
        <w:rPr>
          <w:rFonts w:ascii="Times New Roman" w:eastAsia="Times New Roman" w:hAnsi="Times New Roman" w:cs="Times New Roman"/>
          <w:b/>
          <w:bCs/>
          <w:sz w:val="24"/>
          <w:szCs w:val="24"/>
        </w:rPr>
        <w:t xml:space="preserve"> NHANES dataset (1988–2018)</w:t>
      </w:r>
      <w:r w:rsidRPr="00E55A61">
        <w:rPr>
          <w:rFonts w:ascii="Times New Roman" w:eastAsia="Times New Roman" w:hAnsi="Times New Roman" w:cs="Times New Roman"/>
          <w:sz w:val="24"/>
          <w:szCs w:val="24"/>
        </w:rPr>
        <w:t xml:space="preserve"> to develop machine learning models that combine lab, lifestyle, and biometric data for early diabetes detection. Emphasis will be placed on </w:t>
      </w:r>
      <w:r w:rsidRPr="00E55A61">
        <w:rPr>
          <w:rFonts w:ascii="Times New Roman" w:eastAsia="Times New Roman" w:hAnsi="Times New Roman" w:cs="Times New Roman"/>
          <w:b/>
          <w:bCs/>
          <w:sz w:val="24"/>
          <w:szCs w:val="24"/>
        </w:rPr>
        <w:t>interpretable ensemble models</w:t>
      </w:r>
      <w:r w:rsidRPr="00E55A61">
        <w:rPr>
          <w:rFonts w:ascii="Times New Roman" w:eastAsia="Times New Roman" w:hAnsi="Times New Roman" w:cs="Times New Roman"/>
          <w:sz w:val="24"/>
          <w:szCs w:val="24"/>
        </w:rPr>
        <w:t>, engineering features such as BMI categories and macronutrient ratios, and comparing model performance using ROC-AUC and SHAP explanations.</w:t>
      </w:r>
    </w:p>
    <w:p w:rsidR="00E55A61" w:rsidRPr="00E55A61" w:rsidRDefault="00E55A61" w:rsidP="00E55A6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55A61">
        <w:rPr>
          <w:rFonts w:ascii="Times New Roman" w:eastAsia="Times New Roman" w:hAnsi="Times New Roman" w:cs="Times New Roman"/>
          <w:b/>
          <w:bCs/>
          <w:sz w:val="27"/>
          <w:szCs w:val="27"/>
        </w:rPr>
        <w:t>Ref</w:t>
      </w:r>
      <w:r>
        <w:rPr>
          <w:rFonts w:ascii="Times New Roman" w:eastAsia="Times New Roman" w:hAnsi="Times New Roman" w:cs="Times New Roman"/>
          <w:b/>
          <w:bCs/>
          <w:sz w:val="27"/>
          <w:szCs w:val="27"/>
        </w:rPr>
        <w:t>erences</w:t>
      </w:r>
      <w:bookmarkStart w:id="0" w:name="_GoBack"/>
      <w:bookmarkEnd w:id="0"/>
    </w:p>
    <w:p w:rsidR="00E55A61" w:rsidRPr="00E55A61" w:rsidRDefault="00E55A61" w:rsidP="00E5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Ali, L. et al. (2020). </w:t>
      </w:r>
      <w:r w:rsidRPr="00E55A61">
        <w:rPr>
          <w:rFonts w:ascii="Times New Roman" w:eastAsia="Times New Roman" w:hAnsi="Times New Roman" w:cs="Times New Roman"/>
          <w:i/>
          <w:iCs/>
          <w:sz w:val="24"/>
          <w:szCs w:val="24"/>
        </w:rPr>
        <w:t>Predictive Modeling for Diabetes Diagnosis Using Machine Learning: An Overview</w:t>
      </w:r>
      <w:r w:rsidRPr="00E55A61">
        <w:rPr>
          <w:rFonts w:ascii="Times New Roman" w:eastAsia="Times New Roman" w:hAnsi="Times New Roman" w:cs="Times New Roman"/>
          <w:sz w:val="24"/>
          <w:szCs w:val="24"/>
        </w:rPr>
        <w:t>. Health Information Science and Systems, 8(1), 1–5.</w:t>
      </w:r>
    </w:p>
    <w:p w:rsidR="00E55A61" w:rsidRPr="00E55A61" w:rsidRDefault="00E55A61" w:rsidP="00E5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55A61">
        <w:rPr>
          <w:rFonts w:ascii="Times New Roman" w:eastAsia="Times New Roman" w:hAnsi="Times New Roman" w:cs="Times New Roman"/>
          <w:sz w:val="24"/>
          <w:szCs w:val="24"/>
        </w:rPr>
        <w:t>Gao</w:t>
      </w:r>
      <w:proofErr w:type="spellEnd"/>
      <w:proofErr w:type="gramEnd"/>
      <w:r w:rsidRPr="00E55A61">
        <w:rPr>
          <w:rFonts w:ascii="Times New Roman" w:eastAsia="Times New Roman" w:hAnsi="Times New Roman" w:cs="Times New Roman"/>
          <w:sz w:val="24"/>
          <w:szCs w:val="24"/>
        </w:rPr>
        <w:t xml:space="preserve">, Y. et al. (2025). </w:t>
      </w:r>
      <w:r w:rsidRPr="00E55A61">
        <w:rPr>
          <w:rFonts w:ascii="Times New Roman" w:eastAsia="Times New Roman" w:hAnsi="Times New Roman" w:cs="Times New Roman"/>
          <w:i/>
          <w:iCs/>
          <w:sz w:val="24"/>
          <w:szCs w:val="24"/>
        </w:rPr>
        <w:t xml:space="preserve">AI-driven Prediction of Insulin Resistance Based on NHANES 1999–2020 Using </w:t>
      </w:r>
      <w:proofErr w:type="spellStart"/>
      <w:r w:rsidRPr="00E55A61">
        <w:rPr>
          <w:rFonts w:ascii="Times New Roman" w:eastAsia="Times New Roman" w:hAnsi="Times New Roman" w:cs="Times New Roman"/>
          <w:i/>
          <w:iCs/>
          <w:sz w:val="24"/>
          <w:szCs w:val="24"/>
        </w:rPr>
        <w:t>CatBoost</w:t>
      </w:r>
      <w:proofErr w:type="spellEnd"/>
      <w:r w:rsidRPr="00E55A61">
        <w:rPr>
          <w:rFonts w:ascii="Times New Roman" w:eastAsia="Times New Roman" w:hAnsi="Times New Roman" w:cs="Times New Roman"/>
          <w:i/>
          <w:iCs/>
          <w:sz w:val="24"/>
          <w:szCs w:val="24"/>
        </w:rPr>
        <w:t xml:space="preserve"> and SHAP</w:t>
      </w:r>
      <w:r w:rsidRPr="00E55A61">
        <w:rPr>
          <w:rFonts w:ascii="Times New Roman" w:eastAsia="Times New Roman" w:hAnsi="Times New Roman" w:cs="Times New Roman"/>
          <w:sz w:val="24"/>
          <w:szCs w:val="24"/>
        </w:rPr>
        <w:t xml:space="preserve">. </w:t>
      </w:r>
      <w:proofErr w:type="spellStart"/>
      <w:proofErr w:type="gramStart"/>
      <w:r w:rsidRPr="00E55A61">
        <w:rPr>
          <w:rFonts w:ascii="Times New Roman" w:eastAsia="Times New Roman" w:hAnsi="Times New Roman" w:cs="Times New Roman"/>
          <w:sz w:val="24"/>
          <w:szCs w:val="24"/>
        </w:rPr>
        <w:t>arXiv</w:t>
      </w:r>
      <w:proofErr w:type="spellEnd"/>
      <w:proofErr w:type="gramEnd"/>
      <w:r w:rsidRPr="00E55A61">
        <w:rPr>
          <w:rFonts w:ascii="Times New Roman" w:eastAsia="Times New Roman" w:hAnsi="Times New Roman" w:cs="Times New Roman"/>
          <w:sz w:val="24"/>
          <w:szCs w:val="24"/>
        </w:rPr>
        <w:t xml:space="preserve"> preprint arXiv:2501.XXXXX.</w:t>
      </w:r>
    </w:p>
    <w:p w:rsidR="00E55A61" w:rsidRPr="00E55A61" w:rsidRDefault="00E55A61" w:rsidP="00E5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Islam, M. M. et al. (2019). </w:t>
      </w:r>
      <w:r w:rsidRPr="00E55A61">
        <w:rPr>
          <w:rFonts w:ascii="Times New Roman" w:eastAsia="Times New Roman" w:hAnsi="Times New Roman" w:cs="Times New Roman"/>
          <w:i/>
          <w:iCs/>
          <w:sz w:val="24"/>
          <w:szCs w:val="24"/>
        </w:rPr>
        <w:t>Performance evaluation of machine learning algorithms for predicting diabetes using NHANES dataset</w:t>
      </w:r>
      <w:r w:rsidRPr="00E55A61">
        <w:rPr>
          <w:rFonts w:ascii="Times New Roman" w:eastAsia="Times New Roman" w:hAnsi="Times New Roman" w:cs="Times New Roman"/>
          <w:sz w:val="24"/>
          <w:szCs w:val="24"/>
        </w:rPr>
        <w:t>. Health Information Science and Systems, 7(1), 1–7.</w:t>
      </w:r>
    </w:p>
    <w:p w:rsidR="00E55A61" w:rsidRPr="00E55A61" w:rsidRDefault="00E55A61" w:rsidP="00E5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Qin, W. et al. (2022). </w:t>
      </w:r>
      <w:r w:rsidRPr="00E55A61">
        <w:rPr>
          <w:rFonts w:ascii="Times New Roman" w:eastAsia="Times New Roman" w:hAnsi="Times New Roman" w:cs="Times New Roman"/>
          <w:i/>
          <w:iCs/>
          <w:sz w:val="24"/>
          <w:szCs w:val="24"/>
        </w:rPr>
        <w:t>Machine Learning Models for Predicting Diabetes via NHANES Lifestyle Variables</w:t>
      </w:r>
      <w:r w:rsidRPr="00E55A61">
        <w:rPr>
          <w:rFonts w:ascii="Times New Roman" w:eastAsia="Times New Roman" w:hAnsi="Times New Roman" w:cs="Times New Roman"/>
          <w:sz w:val="24"/>
          <w:szCs w:val="24"/>
        </w:rPr>
        <w:t>. International Journal of Environmental Research and Public Health, 19(10), 1234.</w:t>
      </w:r>
    </w:p>
    <w:p w:rsidR="00E55A61" w:rsidRPr="00E55A61" w:rsidRDefault="00E55A61" w:rsidP="00E5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5A61">
        <w:rPr>
          <w:rFonts w:ascii="Times New Roman" w:eastAsia="Times New Roman" w:hAnsi="Times New Roman" w:cs="Times New Roman"/>
          <w:sz w:val="24"/>
          <w:szCs w:val="24"/>
        </w:rPr>
        <w:t xml:space="preserve">Zhang, Y. et al. (2021). </w:t>
      </w:r>
      <w:r w:rsidRPr="00E55A61">
        <w:rPr>
          <w:rFonts w:ascii="Times New Roman" w:eastAsia="Times New Roman" w:hAnsi="Times New Roman" w:cs="Times New Roman"/>
          <w:i/>
          <w:iCs/>
          <w:sz w:val="24"/>
          <w:szCs w:val="24"/>
        </w:rPr>
        <w:t>Using machine learning to predict diabetes and diabetic retinopathy based on NHANES data</w:t>
      </w:r>
      <w:r w:rsidRPr="00E55A61">
        <w:rPr>
          <w:rFonts w:ascii="Times New Roman" w:eastAsia="Times New Roman" w:hAnsi="Times New Roman" w:cs="Times New Roman"/>
          <w:sz w:val="24"/>
          <w:szCs w:val="24"/>
        </w:rPr>
        <w:t>. PLOS ONE, 16(6), e0253302.</w:t>
      </w:r>
    </w:p>
    <w:p w:rsidR="00803C9B" w:rsidRDefault="00803C9B" w:rsidP="00E55A61">
      <w:pPr>
        <w:jc w:val="both"/>
      </w:pPr>
    </w:p>
    <w:sectPr w:rsidR="0080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A49E2"/>
    <w:multiLevelType w:val="multilevel"/>
    <w:tmpl w:val="71F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1A"/>
    <w:rsid w:val="00803C9B"/>
    <w:rsid w:val="00DD701C"/>
    <w:rsid w:val="00E55A61"/>
    <w:rsid w:val="00E83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5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A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A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A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5A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A61"/>
    <w:rPr>
      <w:b/>
      <w:bCs/>
    </w:rPr>
  </w:style>
  <w:style w:type="character" w:styleId="Emphasis">
    <w:name w:val="Emphasis"/>
    <w:basedOn w:val="DefaultParagraphFont"/>
    <w:uiPriority w:val="20"/>
    <w:qFormat/>
    <w:rsid w:val="00E55A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5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A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A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A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5A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A61"/>
    <w:rPr>
      <w:b/>
      <w:bCs/>
    </w:rPr>
  </w:style>
  <w:style w:type="character" w:styleId="Emphasis">
    <w:name w:val="Emphasis"/>
    <w:basedOn w:val="DefaultParagraphFont"/>
    <w:uiPriority w:val="20"/>
    <w:qFormat/>
    <w:rsid w:val="00E55A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797</Words>
  <Characters>4547</Characters>
  <Application>Microsoft Office Word</Application>
  <DocSecurity>0</DocSecurity>
  <Lines>37</Lines>
  <Paragraphs>10</Paragraphs>
  <ScaleCrop>false</ScaleCrop>
  <Company>home</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c:creator>
  <cp:keywords/>
  <dc:description/>
  <cp:lastModifiedBy>gf</cp:lastModifiedBy>
  <cp:revision>2</cp:revision>
  <dcterms:created xsi:type="dcterms:W3CDTF">2025-06-22T17:49:00Z</dcterms:created>
  <dcterms:modified xsi:type="dcterms:W3CDTF">2025-06-22T17:52:00Z</dcterms:modified>
</cp:coreProperties>
</file>