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4B0A5" w14:textId="77777777" w:rsidR="00CC6543" w:rsidRPr="00CC6543" w:rsidRDefault="00CC6543" w:rsidP="00CC6543">
      <w:r w:rsidRPr="00CC6543">
        <w:rPr>
          <w:b/>
          <w:bCs/>
        </w:rPr>
        <w:t>Proposal for Managed Security Services (MSS) Solution</w:t>
      </w:r>
      <w:r w:rsidRPr="00CC6543">
        <w:br/>
      </w:r>
      <w:r w:rsidRPr="00CC6543">
        <w:rPr>
          <w:b/>
          <w:bCs/>
        </w:rPr>
        <w:t>Submitted by: Northwind Traders</w:t>
      </w:r>
      <w:r w:rsidRPr="00CC6543">
        <w:br/>
      </w:r>
      <w:r w:rsidRPr="00CC6543">
        <w:rPr>
          <w:b/>
          <w:bCs/>
        </w:rPr>
        <w:t>Date: March 10, 2025</w:t>
      </w:r>
      <w:r w:rsidRPr="00CC6543">
        <w:br/>
      </w:r>
      <w:r w:rsidRPr="00CC6543">
        <w:rPr>
          <w:b/>
          <w:bCs/>
        </w:rPr>
        <w:t>Submitted to: Contoso, Ltd.</w:t>
      </w:r>
    </w:p>
    <w:p w14:paraId="45B99550" w14:textId="77777777" w:rsidR="00CC6543" w:rsidRPr="00CC6543" w:rsidRDefault="00000000" w:rsidP="00CC6543">
      <w:r>
        <w:pict w14:anchorId="3DC278C7">
          <v:rect id="_x0000_i1025" style="width:0;height:1.5pt" o:hralign="center" o:hrstd="t" o:hr="t" fillcolor="#a0a0a0" stroked="f"/>
        </w:pict>
      </w:r>
    </w:p>
    <w:p w14:paraId="7BA20310" w14:textId="77777777" w:rsidR="00CC6543" w:rsidRPr="00CC6543" w:rsidRDefault="00CC6543" w:rsidP="00CC6543">
      <w:pPr>
        <w:rPr>
          <w:b/>
          <w:bCs/>
        </w:rPr>
      </w:pPr>
      <w:r w:rsidRPr="00CC6543">
        <w:rPr>
          <w:b/>
          <w:bCs/>
        </w:rPr>
        <w:t>1. Introduction</w:t>
      </w:r>
    </w:p>
    <w:p w14:paraId="115C7753" w14:textId="77777777" w:rsidR="00CC6543" w:rsidRPr="00CC6543" w:rsidRDefault="00CC6543" w:rsidP="00CC6543">
      <w:r w:rsidRPr="00CC6543">
        <w:t xml:space="preserve">Northwind Traders is pleased to submit this proposal in response to Contoso, Ltd.'s Request for Proposal (RFP) for a </w:t>
      </w:r>
      <w:r w:rsidRPr="00CC6543">
        <w:rPr>
          <w:b/>
          <w:bCs/>
        </w:rPr>
        <w:t>Managed Security Services (MSS) solution</w:t>
      </w:r>
      <w:r w:rsidRPr="00CC6543">
        <w:t>. With extensive experience in cybersecurity, cloud security, and compliance management, we are confident in our ability to meet and exceed Contoso’s requirements.</w:t>
      </w:r>
    </w:p>
    <w:p w14:paraId="235A5E08" w14:textId="77777777" w:rsidR="00CC6543" w:rsidRPr="00CC6543" w:rsidRDefault="00CC6543" w:rsidP="00CC6543">
      <w:pPr>
        <w:rPr>
          <w:b/>
          <w:bCs/>
        </w:rPr>
      </w:pPr>
      <w:r w:rsidRPr="00CC6543">
        <w:rPr>
          <w:b/>
          <w:bCs/>
        </w:rPr>
        <w:t>2. Company Overview</w:t>
      </w:r>
    </w:p>
    <w:p w14:paraId="5CD61931" w14:textId="77777777" w:rsidR="00CC6543" w:rsidRPr="00CC6543" w:rsidRDefault="00CC6543" w:rsidP="00CC6543">
      <w:pPr>
        <w:rPr>
          <w:b/>
          <w:bCs/>
        </w:rPr>
      </w:pPr>
      <w:r w:rsidRPr="00CC6543">
        <w:rPr>
          <w:b/>
          <w:bCs/>
        </w:rPr>
        <w:t>2.1 About Northwind Traders</w:t>
      </w:r>
    </w:p>
    <w:p w14:paraId="1C916729" w14:textId="77777777" w:rsidR="00CC6543" w:rsidRPr="00CC6543" w:rsidRDefault="00CC6543" w:rsidP="00CC6543">
      <w:r w:rsidRPr="00CC6543">
        <w:t xml:space="preserve">Northwind Traders is a premier provider of </w:t>
      </w:r>
      <w:r w:rsidRPr="00CC6543">
        <w:rPr>
          <w:b/>
          <w:bCs/>
        </w:rPr>
        <w:t>advanced threat protection, cloud security, and enterprise risk management</w:t>
      </w:r>
      <w:r w:rsidRPr="00CC6543">
        <w:t xml:space="preserve">. Our comprehensive security services leverage </w:t>
      </w:r>
      <w:r w:rsidRPr="00CC6543">
        <w:rPr>
          <w:b/>
          <w:bCs/>
        </w:rPr>
        <w:t>cutting-edge AI-driven analytics, real-time monitoring, and compliance frameworks</w:t>
      </w:r>
      <w:r w:rsidRPr="00CC6543">
        <w:t xml:space="preserve"> to deliver industry-leading cybersecurity solutions.</w:t>
      </w:r>
    </w:p>
    <w:p w14:paraId="112F5B20" w14:textId="77777777" w:rsidR="00CC6543" w:rsidRPr="00CC6543" w:rsidRDefault="00CC6543" w:rsidP="00CC6543">
      <w:pPr>
        <w:rPr>
          <w:b/>
          <w:bCs/>
        </w:rPr>
      </w:pPr>
      <w:r w:rsidRPr="00CC6543">
        <w:rPr>
          <w:b/>
          <w:bCs/>
        </w:rPr>
        <w:t>2.2 Relevant Experience</w:t>
      </w:r>
    </w:p>
    <w:p w14:paraId="60C79C30" w14:textId="77777777" w:rsidR="00CC6543" w:rsidRPr="00CC6543" w:rsidRDefault="00CC6543" w:rsidP="00CC6543">
      <w:pPr>
        <w:numPr>
          <w:ilvl w:val="0"/>
          <w:numId w:val="1"/>
        </w:numPr>
      </w:pPr>
      <w:r w:rsidRPr="00CC6543">
        <w:t xml:space="preserve">Successfully deployed MSS solutions for </w:t>
      </w:r>
      <w:r w:rsidRPr="00CC6543">
        <w:rPr>
          <w:b/>
          <w:bCs/>
        </w:rPr>
        <w:t>global enterprises</w:t>
      </w:r>
      <w:r w:rsidRPr="00CC6543">
        <w:t>.</w:t>
      </w:r>
    </w:p>
    <w:p w14:paraId="64BFB4CD" w14:textId="77777777" w:rsidR="00CC6543" w:rsidRPr="00CC6543" w:rsidRDefault="00CC6543" w:rsidP="00CC6543">
      <w:pPr>
        <w:numPr>
          <w:ilvl w:val="0"/>
          <w:numId w:val="1"/>
        </w:numPr>
      </w:pPr>
      <w:r w:rsidRPr="00CC6543">
        <w:t xml:space="preserve">Certified expertise in </w:t>
      </w:r>
      <w:r w:rsidRPr="00CC6543">
        <w:rPr>
          <w:b/>
          <w:bCs/>
        </w:rPr>
        <w:t>ISO 27001, SOC 2 Type II, and NIST Cybersecurity Frameworks</w:t>
      </w:r>
      <w:r w:rsidRPr="00CC6543">
        <w:t>.</w:t>
      </w:r>
    </w:p>
    <w:p w14:paraId="298814BC" w14:textId="77777777" w:rsidR="00CC6543" w:rsidRPr="00CC6543" w:rsidRDefault="00CC6543" w:rsidP="00CC6543">
      <w:pPr>
        <w:numPr>
          <w:ilvl w:val="0"/>
          <w:numId w:val="1"/>
        </w:numPr>
      </w:pPr>
      <w:r w:rsidRPr="00CC6543">
        <w:t xml:space="preserve">Over </w:t>
      </w:r>
      <w:r w:rsidRPr="00CC6543">
        <w:rPr>
          <w:b/>
          <w:bCs/>
        </w:rPr>
        <w:t>20 years of experience</w:t>
      </w:r>
      <w:r w:rsidRPr="00CC6543">
        <w:t xml:space="preserve"> in enterprise security and compliance.</w:t>
      </w:r>
    </w:p>
    <w:p w14:paraId="6490383A" w14:textId="77777777" w:rsidR="00CC6543" w:rsidRPr="00CC6543" w:rsidRDefault="00CC6543" w:rsidP="00CC6543">
      <w:pPr>
        <w:rPr>
          <w:b/>
          <w:bCs/>
        </w:rPr>
      </w:pPr>
      <w:r w:rsidRPr="00CC6543">
        <w:rPr>
          <w:b/>
          <w:bCs/>
        </w:rPr>
        <w:t>3. Technical Proposal</w:t>
      </w:r>
    </w:p>
    <w:p w14:paraId="0BC9F14D" w14:textId="77777777" w:rsidR="00CC6543" w:rsidRPr="00CC6543" w:rsidRDefault="00CC6543" w:rsidP="00CC6543">
      <w:pPr>
        <w:rPr>
          <w:b/>
          <w:bCs/>
        </w:rPr>
      </w:pPr>
      <w:r w:rsidRPr="00CC6543">
        <w:rPr>
          <w:b/>
          <w:bCs/>
        </w:rPr>
        <w:t>3.1 Security Architecture &amp; Approach</w:t>
      </w:r>
    </w:p>
    <w:p w14:paraId="5D3ABD7C" w14:textId="77777777" w:rsidR="00CC6543" w:rsidRPr="00CC6543" w:rsidRDefault="00CC6543" w:rsidP="00CC6543">
      <w:r w:rsidRPr="00CC6543">
        <w:t xml:space="preserve">Our MSS solution is built on a </w:t>
      </w:r>
      <w:r w:rsidRPr="00CC6543">
        <w:rPr>
          <w:b/>
          <w:bCs/>
        </w:rPr>
        <w:t>multi-layered security model</w:t>
      </w:r>
      <w:r w:rsidRPr="00CC6543">
        <w:t xml:space="preserve"> incorporating:</w:t>
      </w:r>
    </w:p>
    <w:p w14:paraId="318425D3" w14:textId="77777777" w:rsidR="00CC6543" w:rsidRPr="00CC6543" w:rsidRDefault="00CC6543" w:rsidP="00CC6543">
      <w:pPr>
        <w:numPr>
          <w:ilvl w:val="0"/>
          <w:numId w:val="2"/>
        </w:numPr>
      </w:pPr>
      <w:r w:rsidRPr="00CC6543">
        <w:rPr>
          <w:b/>
          <w:bCs/>
        </w:rPr>
        <w:t>Security Operations Center (SOC) Support</w:t>
      </w:r>
      <w:r w:rsidRPr="00CC6543">
        <w:t xml:space="preserve"> – 24/7 monitoring with real-time threat analysis.</w:t>
      </w:r>
    </w:p>
    <w:p w14:paraId="35ABD915" w14:textId="77777777" w:rsidR="00CC6543" w:rsidRPr="00CC6543" w:rsidRDefault="00CC6543" w:rsidP="00CC6543">
      <w:pPr>
        <w:numPr>
          <w:ilvl w:val="0"/>
          <w:numId w:val="2"/>
        </w:numPr>
      </w:pPr>
      <w:r w:rsidRPr="00CC6543">
        <w:rPr>
          <w:b/>
          <w:bCs/>
        </w:rPr>
        <w:t>Threat Intelligence &amp; Detection</w:t>
      </w:r>
      <w:r w:rsidRPr="00CC6543">
        <w:t xml:space="preserve"> – AI-driven anomaly detection and proactive threat hunting.</w:t>
      </w:r>
    </w:p>
    <w:p w14:paraId="1CB3D4C5" w14:textId="77777777" w:rsidR="00CC6543" w:rsidRPr="00CC6543" w:rsidRDefault="00CC6543" w:rsidP="00CC6543">
      <w:pPr>
        <w:numPr>
          <w:ilvl w:val="0"/>
          <w:numId w:val="2"/>
        </w:numPr>
      </w:pPr>
      <w:r w:rsidRPr="00CC6543">
        <w:rPr>
          <w:b/>
          <w:bCs/>
        </w:rPr>
        <w:t>Incident Response &amp; Remediation</w:t>
      </w:r>
      <w:r w:rsidRPr="00CC6543">
        <w:t xml:space="preserve"> – Automated containment and forensic investigation.</w:t>
      </w:r>
    </w:p>
    <w:p w14:paraId="39F650C0" w14:textId="77777777" w:rsidR="00CC6543" w:rsidRPr="00CC6543" w:rsidRDefault="00CC6543" w:rsidP="00CC6543">
      <w:pPr>
        <w:numPr>
          <w:ilvl w:val="0"/>
          <w:numId w:val="2"/>
        </w:numPr>
      </w:pPr>
      <w:r w:rsidRPr="00CC6543">
        <w:rPr>
          <w:b/>
          <w:bCs/>
        </w:rPr>
        <w:lastRenderedPageBreak/>
        <w:t>Compliance &amp; Risk Management</w:t>
      </w:r>
      <w:r w:rsidRPr="00CC6543">
        <w:t xml:space="preserve"> – Ensuring compliance with </w:t>
      </w:r>
      <w:r w:rsidRPr="00CC6543">
        <w:rPr>
          <w:b/>
          <w:bCs/>
        </w:rPr>
        <w:t>ISO 27001, SOC 2 Type II, and NIST</w:t>
      </w:r>
      <w:r w:rsidRPr="00CC6543">
        <w:t>.</w:t>
      </w:r>
    </w:p>
    <w:p w14:paraId="39849EA8" w14:textId="77777777" w:rsidR="00CC6543" w:rsidRPr="00CC6543" w:rsidRDefault="00CC6543" w:rsidP="00CC6543">
      <w:pPr>
        <w:numPr>
          <w:ilvl w:val="0"/>
          <w:numId w:val="2"/>
        </w:numPr>
      </w:pPr>
      <w:r w:rsidRPr="00CC6543">
        <w:rPr>
          <w:b/>
          <w:bCs/>
        </w:rPr>
        <w:t>Cloud Security Services</w:t>
      </w:r>
      <w:r w:rsidRPr="00CC6543">
        <w:t xml:space="preserve"> – Comprehensive protection for Contoso’s </w:t>
      </w:r>
      <w:r w:rsidRPr="00CC6543">
        <w:rPr>
          <w:b/>
          <w:bCs/>
        </w:rPr>
        <w:t>Azure-based infrastructure</w:t>
      </w:r>
      <w:r w:rsidRPr="00CC6543">
        <w:t>.</w:t>
      </w:r>
    </w:p>
    <w:p w14:paraId="2FC762C2" w14:textId="77777777" w:rsidR="00CC6543" w:rsidRPr="00CC6543" w:rsidRDefault="00CC6543" w:rsidP="00CC6543">
      <w:pPr>
        <w:numPr>
          <w:ilvl w:val="0"/>
          <w:numId w:val="2"/>
        </w:numPr>
      </w:pPr>
      <w:r w:rsidRPr="00CC6543">
        <w:rPr>
          <w:b/>
          <w:bCs/>
        </w:rPr>
        <w:t>Training &amp; Awareness</w:t>
      </w:r>
      <w:r w:rsidRPr="00CC6543">
        <w:t xml:space="preserve"> – Custom cybersecurity training programs for Contoso IT teams.</w:t>
      </w:r>
    </w:p>
    <w:p w14:paraId="0F246A25" w14:textId="77777777" w:rsidR="00CC6543" w:rsidRPr="00CC6543" w:rsidRDefault="00CC6543" w:rsidP="00CC6543">
      <w:pPr>
        <w:rPr>
          <w:b/>
          <w:bCs/>
        </w:rPr>
      </w:pPr>
      <w:r w:rsidRPr="00CC6543">
        <w:rPr>
          <w:b/>
          <w:bCs/>
        </w:rPr>
        <w:t>4. Implementation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1112"/>
        <w:gridCol w:w="5381"/>
      </w:tblGrid>
      <w:tr w:rsidR="00CC6543" w:rsidRPr="00CC6543" w14:paraId="7D945213" w14:textId="77777777" w:rsidTr="00CC6543">
        <w:trPr>
          <w:tblHeader/>
          <w:tblCellSpacing w:w="15" w:type="dxa"/>
        </w:trPr>
        <w:tc>
          <w:tcPr>
            <w:tcW w:w="0" w:type="auto"/>
            <w:vAlign w:val="center"/>
            <w:hideMark/>
          </w:tcPr>
          <w:p w14:paraId="0308D3BA" w14:textId="77777777" w:rsidR="00CC6543" w:rsidRPr="00CC6543" w:rsidRDefault="00CC6543" w:rsidP="00CC6543">
            <w:pPr>
              <w:rPr>
                <w:b/>
                <w:bCs/>
              </w:rPr>
            </w:pPr>
            <w:r w:rsidRPr="00CC6543">
              <w:rPr>
                <w:b/>
                <w:bCs/>
              </w:rPr>
              <w:t>Phase</w:t>
            </w:r>
          </w:p>
        </w:tc>
        <w:tc>
          <w:tcPr>
            <w:tcW w:w="0" w:type="auto"/>
            <w:vAlign w:val="center"/>
            <w:hideMark/>
          </w:tcPr>
          <w:p w14:paraId="04AF4896" w14:textId="77777777" w:rsidR="00CC6543" w:rsidRPr="00CC6543" w:rsidRDefault="00CC6543" w:rsidP="00CC6543">
            <w:pPr>
              <w:rPr>
                <w:b/>
                <w:bCs/>
              </w:rPr>
            </w:pPr>
            <w:r w:rsidRPr="00CC6543">
              <w:rPr>
                <w:b/>
                <w:bCs/>
              </w:rPr>
              <w:t>Duration</w:t>
            </w:r>
          </w:p>
        </w:tc>
        <w:tc>
          <w:tcPr>
            <w:tcW w:w="0" w:type="auto"/>
            <w:vAlign w:val="center"/>
            <w:hideMark/>
          </w:tcPr>
          <w:p w14:paraId="538056F2" w14:textId="77777777" w:rsidR="00CC6543" w:rsidRPr="00CC6543" w:rsidRDefault="00CC6543" w:rsidP="00CC6543">
            <w:pPr>
              <w:rPr>
                <w:b/>
                <w:bCs/>
              </w:rPr>
            </w:pPr>
            <w:r w:rsidRPr="00CC6543">
              <w:rPr>
                <w:b/>
                <w:bCs/>
              </w:rPr>
              <w:t>Activities</w:t>
            </w:r>
          </w:p>
        </w:tc>
      </w:tr>
      <w:tr w:rsidR="00CC6543" w:rsidRPr="00CC6543" w14:paraId="0D270890" w14:textId="77777777" w:rsidTr="00CC6543">
        <w:trPr>
          <w:tblCellSpacing w:w="15" w:type="dxa"/>
        </w:trPr>
        <w:tc>
          <w:tcPr>
            <w:tcW w:w="0" w:type="auto"/>
            <w:vAlign w:val="center"/>
            <w:hideMark/>
          </w:tcPr>
          <w:p w14:paraId="3E1DA175" w14:textId="77777777" w:rsidR="00CC6543" w:rsidRPr="00CC6543" w:rsidRDefault="00CC6543" w:rsidP="00CC6543">
            <w:r w:rsidRPr="00CC6543">
              <w:rPr>
                <w:b/>
                <w:bCs/>
              </w:rPr>
              <w:t>Phase 1</w:t>
            </w:r>
          </w:p>
        </w:tc>
        <w:tc>
          <w:tcPr>
            <w:tcW w:w="0" w:type="auto"/>
            <w:vAlign w:val="center"/>
            <w:hideMark/>
          </w:tcPr>
          <w:p w14:paraId="11C7D767" w14:textId="77777777" w:rsidR="00CC6543" w:rsidRPr="00CC6543" w:rsidRDefault="00CC6543" w:rsidP="00CC6543">
            <w:r w:rsidRPr="00CC6543">
              <w:t>Month 1-2</w:t>
            </w:r>
          </w:p>
        </w:tc>
        <w:tc>
          <w:tcPr>
            <w:tcW w:w="0" w:type="auto"/>
            <w:vAlign w:val="center"/>
            <w:hideMark/>
          </w:tcPr>
          <w:p w14:paraId="3A9F525A" w14:textId="77777777" w:rsidR="00CC6543" w:rsidRPr="00CC6543" w:rsidRDefault="00CC6543" w:rsidP="00CC6543">
            <w:r w:rsidRPr="00CC6543">
              <w:t>Security assessment, gap analysis, planning</w:t>
            </w:r>
          </w:p>
        </w:tc>
      </w:tr>
      <w:tr w:rsidR="00CC6543" w:rsidRPr="00CC6543" w14:paraId="7FEFC777" w14:textId="77777777" w:rsidTr="00CC6543">
        <w:trPr>
          <w:tblCellSpacing w:w="15" w:type="dxa"/>
        </w:trPr>
        <w:tc>
          <w:tcPr>
            <w:tcW w:w="0" w:type="auto"/>
            <w:vAlign w:val="center"/>
            <w:hideMark/>
          </w:tcPr>
          <w:p w14:paraId="2D8022D4" w14:textId="77777777" w:rsidR="00CC6543" w:rsidRPr="00CC6543" w:rsidRDefault="00CC6543" w:rsidP="00CC6543">
            <w:r w:rsidRPr="00CC6543">
              <w:rPr>
                <w:b/>
                <w:bCs/>
              </w:rPr>
              <w:t>Phase 2</w:t>
            </w:r>
          </w:p>
        </w:tc>
        <w:tc>
          <w:tcPr>
            <w:tcW w:w="0" w:type="auto"/>
            <w:vAlign w:val="center"/>
            <w:hideMark/>
          </w:tcPr>
          <w:p w14:paraId="27C4E06E" w14:textId="77777777" w:rsidR="00CC6543" w:rsidRPr="00CC6543" w:rsidRDefault="00CC6543" w:rsidP="00CC6543">
            <w:r w:rsidRPr="00CC6543">
              <w:t>Month 3-5</w:t>
            </w:r>
          </w:p>
        </w:tc>
        <w:tc>
          <w:tcPr>
            <w:tcW w:w="0" w:type="auto"/>
            <w:vAlign w:val="center"/>
            <w:hideMark/>
          </w:tcPr>
          <w:p w14:paraId="46E2A564" w14:textId="77777777" w:rsidR="00CC6543" w:rsidRPr="00CC6543" w:rsidRDefault="00CC6543" w:rsidP="00CC6543">
            <w:r w:rsidRPr="00CC6543">
              <w:t>Solution deployment, integration, and configuration</w:t>
            </w:r>
          </w:p>
        </w:tc>
      </w:tr>
      <w:tr w:rsidR="00CC6543" w:rsidRPr="00CC6543" w14:paraId="06286737" w14:textId="77777777" w:rsidTr="00CC6543">
        <w:trPr>
          <w:tblCellSpacing w:w="15" w:type="dxa"/>
        </w:trPr>
        <w:tc>
          <w:tcPr>
            <w:tcW w:w="0" w:type="auto"/>
            <w:vAlign w:val="center"/>
            <w:hideMark/>
          </w:tcPr>
          <w:p w14:paraId="2CC40DC7" w14:textId="77777777" w:rsidR="00CC6543" w:rsidRPr="00CC6543" w:rsidRDefault="00CC6543" w:rsidP="00CC6543">
            <w:r w:rsidRPr="00CC6543">
              <w:rPr>
                <w:b/>
                <w:bCs/>
              </w:rPr>
              <w:t>Phase 3</w:t>
            </w:r>
          </w:p>
        </w:tc>
        <w:tc>
          <w:tcPr>
            <w:tcW w:w="0" w:type="auto"/>
            <w:vAlign w:val="center"/>
            <w:hideMark/>
          </w:tcPr>
          <w:p w14:paraId="78515458" w14:textId="77777777" w:rsidR="00CC6543" w:rsidRPr="00CC6543" w:rsidRDefault="00CC6543" w:rsidP="00CC6543">
            <w:r w:rsidRPr="00CC6543">
              <w:t>Month 6-9</w:t>
            </w:r>
          </w:p>
        </w:tc>
        <w:tc>
          <w:tcPr>
            <w:tcW w:w="0" w:type="auto"/>
            <w:vAlign w:val="center"/>
            <w:hideMark/>
          </w:tcPr>
          <w:p w14:paraId="631DB7FE" w14:textId="77777777" w:rsidR="00CC6543" w:rsidRPr="00CC6543" w:rsidRDefault="00CC6543" w:rsidP="00CC6543">
            <w:r w:rsidRPr="00CC6543">
              <w:t>Testing, compliance validation, training</w:t>
            </w:r>
          </w:p>
        </w:tc>
      </w:tr>
      <w:tr w:rsidR="00CC6543" w:rsidRPr="00CC6543" w14:paraId="0BB514B6" w14:textId="77777777" w:rsidTr="00CC6543">
        <w:trPr>
          <w:tblCellSpacing w:w="15" w:type="dxa"/>
        </w:trPr>
        <w:tc>
          <w:tcPr>
            <w:tcW w:w="0" w:type="auto"/>
            <w:vAlign w:val="center"/>
            <w:hideMark/>
          </w:tcPr>
          <w:p w14:paraId="570C5796" w14:textId="77777777" w:rsidR="00CC6543" w:rsidRPr="00CC6543" w:rsidRDefault="00CC6543" w:rsidP="00CC6543">
            <w:r w:rsidRPr="00CC6543">
              <w:rPr>
                <w:b/>
                <w:bCs/>
              </w:rPr>
              <w:t>Phase 4</w:t>
            </w:r>
          </w:p>
        </w:tc>
        <w:tc>
          <w:tcPr>
            <w:tcW w:w="0" w:type="auto"/>
            <w:vAlign w:val="center"/>
            <w:hideMark/>
          </w:tcPr>
          <w:p w14:paraId="0F88EE96" w14:textId="77777777" w:rsidR="00CC6543" w:rsidRPr="00CC6543" w:rsidRDefault="00CC6543" w:rsidP="00CC6543">
            <w:r w:rsidRPr="00CC6543">
              <w:t>Ongoing</w:t>
            </w:r>
          </w:p>
        </w:tc>
        <w:tc>
          <w:tcPr>
            <w:tcW w:w="0" w:type="auto"/>
            <w:vAlign w:val="center"/>
            <w:hideMark/>
          </w:tcPr>
          <w:p w14:paraId="1335A2D9" w14:textId="77777777" w:rsidR="00CC6543" w:rsidRPr="00CC6543" w:rsidRDefault="00CC6543" w:rsidP="00CC6543">
            <w:r w:rsidRPr="00CC6543">
              <w:t>Continuous monitoring, reporting, and updates</w:t>
            </w:r>
          </w:p>
        </w:tc>
      </w:tr>
    </w:tbl>
    <w:p w14:paraId="3CE82E3C" w14:textId="77777777" w:rsidR="00CC6543" w:rsidRPr="00CC6543" w:rsidRDefault="00CC6543" w:rsidP="00CC6543">
      <w:pPr>
        <w:rPr>
          <w:b/>
          <w:bCs/>
        </w:rPr>
      </w:pPr>
      <w:r w:rsidRPr="00CC6543">
        <w:rPr>
          <w:b/>
          <w:bCs/>
        </w:rPr>
        <w:t>5. Budget &amp; Pricing Proposal</w:t>
      </w:r>
    </w:p>
    <w:p w14:paraId="32427C67" w14:textId="77777777" w:rsidR="00CC6543" w:rsidRPr="00CC6543" w:rsidRDefault="00CC6543" w:rsidP="00CC6543">
      <w:r w:rsidRPr="00CC6543">
        <w:t xml:space="preserve">Our proposed pricing aligns with Contoso's estimated budget of </w:t>
      </w:r>
      <w:r w:rsidRPr="00CC6543">
        <w:rPr>
          <w:b/>
          <w:bCs/>
        </w:rPr>
        <w:t>$1.5M - $2.5M over a three-year contract</w:t>
      </w:r>
      <w:r w:rsidRPr="00CC6543">
        <w:t>.</w:t>
      </w:r>
    </w:p>
    <w:p w14:paraId="3BAB55A2" w14:textId="77777777" w:rsidR="00CC6543" w:rsidRPr="00CC6543" w:rsidRDefault="00CC6543" w:rsidP="00CC6543">
      <w:pPr>
        <w:rPr>
          <w:b/>
          <w:bCs/>
        </w:rPr>
      </w:pPr>
      <w:r w:rsidRPr="00CC6543">
        <w:rPr>
          <w:b/>
          <w:bCs/>
        </w:rPr>
        <w:t>5.1 Pricing Model</w:t>
      </w:r>
    </w:p>
    <w:p w14:paraId="3700F601" w14:textId="77777777" w:rsidR="00CC6543" w:rsidRPr="00CC6543" w:rsidRDefault="00CC6543" w:rsidP="00CC6543">
      <w:pPr>
        <w:numPr>
          <w:ilvl w:val="0"/>
          <w:numId w:val="3"/>
        </w:numPr>
      </w:pPr>
      <w:r w:rsidRPr="00CC6543">
        <w:rPr>
          <w:b/>
          <w:bCs/>
        </w:rPr>
        <w:t>Fixed Cost Model</w:t>
      </w:r>
      <w:r w:rsidRPr="00CC6543">
        <w:t>: $1.9M for the full solution implementation and management.</w:t>
      </w:r>
    </w:p>
    <w:p w14:paraId="3AEA4926" w14:textId="77777777" w:rsidR="00CC6543" w:rsidRPr="00CC6543" w:rsidRDefault="00CC6543" w:rsidP="00CC6543">
      <w:pPr>
        <w:numPr>
          <w:ilvl w:val="0"/>
          <w:numId w:val="3"/>
        </w:numPr>
      </w:pPr>
      <w:r w:rsidRPr="00CC6543">
        <w:rPr>
          <w:b/>
          <w:bCs/>
        </w:rPr>
        <w:t>Usage-Based Pricing</w:t>
      </w:r>
      <w:r w:rsidRPr="00CC6543">
        <w:t>: $1.7M base cost + variable pricing based on threat volume.</w:t>
      </w:r>
    </w:p>
    <w:p w14:paraId="490506E7" w14:textId="77777777" w:rsidR="00CC6543" w:rsidRPr="00CC6543" w:rsidRDefault="00CC6543" w:rsidP="00CC6543">
      <w:pPr>
        <w:numPr>
          <w:ilvl w:val="0"/>
          <w:numId w:val="3"/>
        </w:numPr>
      </w:pPr>
      <w:r w:rsidRPr="00CC6543">
        <w:rPr>
          <w:b/>
          <w:bCs/>
        </w:rPr>
        <w:t>Premium Support Add-ons</w:t>
      </w:r>
      <w:r w:rsidRPr="00CC6543">
        <w:t xml:space="preserve">: </w:t>
      </w:r>
    </w:p>
    <w:p w14:paraId="60E6AC6D" w14:textId="77777777" w:rsidR="00CC6543" w:rsidRPr="00CC6543" w:rsidRDefault="00CC6543" w:rsidP="00CC6543">
      <w:pPr>
        <w:numPr>
          <w:ilvl w:val="1"/>
          <w:numId w:val="3"/>
        </w:numPr>
      </w:pPr>
      <w:r w:rsidRPr="00CC6543">
        <w:t>24/7 Dedicated SOC Analyst: $95K/year</w:t>
      </w:r>
    </w:p>
    <w:p w14:paraId="0C71A9A4" w14:textId="77777777" w:rsidR="00CC6543" w:rsidRPr="00CC6543" w:rsidRDefault="00CC6543" w:rsidP="00CC6543">
      <w:pPr>
        <w:numPr>
          <w:ilvl w:val="1"/>
          <w:numId w:val="3"/>
        </w:numPr>
      </w:pPr>
      <w:r w:rsidRPr="00CC6543">
        <w:t>Advanced Threat Intelligence Reporting: $45K/year</w:t>
      </w:r>
    </w:p>
    <w:p w14:paraId="7F85BC76" w14:textId="77777777" w:rsidR="00CC6543" w:rsidRPr="00CC6543" w:rsidRDefault="00CC6543" w:rsidP="00CC6543">
      <w:pPr>
        <w:rPr>
          <w:b/>
          <w:bCs/>
        </w:rPr>
      </w:pPr>
      <w:r w:rsidRPr="00CC6543">
        <w:rPr>
          <w:b/>
          <w:bCs/>
        </w:rPr>
        <w:t>6. Compliance &amp; Security Standards</w:t>
      </w:r>
    </w:p>
    <w:p w14:paraId="489BEA6F" w14:textId="77777777" w:rsidR="00CC6543" w:rsidRPr="00CC6543" w:rsidRDefault="00CC6543" w:rsidP="00CC6543">
      <w:r w:rsidRPr="00CC6543">
        <w:t>Northwind Traders adheres to:</w:t>
      </w:r>
    </w:p>
    <w:p w14:paraId="207D9000" w14:textId="77777777" w:rsidR="00CC6543" w:rsidRPr="00CC6543" w:rsidRDefault="00CC6543" w:rsidP="00CC6543">
      <w:pPr>
        <w:numPr>
          <w:ilvl w:val="0"/>
          <w:numId w:val="4"/>
        </w:numPr>
      </w:pPr>
      <w:r w:rsidRPr="00CC6543">
        <w:rPr>
          <w:b/>
          <w:bCs/>
        </w:rPr>
        <w:t>ISO 27001</w:t>
      </w:r>
      <w:r w:rsidRPr="00CC6543">
        <w:t xml:space="preserve"> – Information Security Management</w:t>
      </w:r>
    </w:p>
    <w:p w14:paraId="0C0A0427" w14:textId="77777777" w:rsidR="00CC6543" w:rsidRPr="00CC6543" w:rsidRDefault="00CC6543" w:rsidP="00CC6543">
      <w:pPr>
        <w:numPr>
          <w:ilvl w:val="0"/>
          <w:numId w:val="4"/>
        </w:numPr>
      </w:pPr>
      <w:r w:rsidRPr="00CC6543">
        <w:rPr>
          <w:b/>
          <w:bCs/>
        </w:rPr>
        <w:t>SOC 2 Type II</w:t>
      </w:r>
      <w:r w:rsidRPr="00CC6543">
        <w:t xml:space="preserve"> – Security, Availability, and Confidentiality</w:t>
      </w:r>
    </w:p>
    <w:p w14:paraId="774E0FD3" w14:textId="77777777" w:rsidR="00CC6543" w:rsidRPr="00CC6543" w:rsidRDefault="00CC6543" w:rsidP="00CC6543">
      <w:pPr>
        <w:numPr>
          <w:ilvl w:val="0"/>
          <w:numId w:val="4"/>
        </w:numPr>
      </w:pPr>
      <w:r w:rsidRPr="00CC6543">
        <w:rPr>
          <w:b/>
          <w:bCs/>
        </w:rPr>
        <w:t>NIST Cybersecurity Framework</w:t>
      </w:r>
    </w:p>
    <w:p w14:paraId="08C212AF" w14:textId="77777777" w:rsidR="00CC6543" w:rsidRPr="00CC6543" w:rsidRDefault="00CC6543" w:rsidP="00CC6543">
      <w:pPr>
        <w:numPr>
          <w:ilvl w:val="0"/>
          <w:numId w:val="4"/>
        </w:numPr>
      </w:pPr>
      <w:r w:rsidRPr="00CC6543">
        <w:rPr>
          <w:b/>
          <w:bCs/>
        </w:rPr>
        <w:lastRenderedPageBreak/>
        <w:t>GDPR &amp; CCPA Compliance</w:t>
      </w:r>
    </w:p>
    <w:p w14:paraId="18536EF6" w14:textId="77777777" w:rsidR="00CC6543" w:rsidRPr="00CC6543" w:rsidRDefault="00CC6543" w:rsidP="00CC6543">
      <w:pPr>
        <w:rPr>
          <w:b/>
          <w:bCs/>
        </w:rPr>
      </w:pPr>
      <w:r w:rsidRPr="00CC6543">
        <w:rPr>
          <w:b/>
          <w:bCs/>
        </w:rPr>
        <w:t>7. Performance Metrics &amp; Quality Assurance</w:t>
      </w:r>
    </w:p>
    <w:p w14:paraId="53D48D5C" w14:textId="77777777" w:rsidR="00CC6543" w:rsidRPr="00CC6543" w:rsidRDefault="00CC6543" w:rsidP="00CC6543">
      <w:pPr>
        <w:rPr>
          <w:b/>
          <w:bCs/>
        </w:rPr>
      </w:pPr>
      <w:r w:rsidRPr="00CC6543">
        <w:rPr>
          <w:b/>
          <w:bCs/>
        </w:rPr>
        <w:t>7.1 Service Level Agreements (SLAs)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2583"/>
        <w:gridCol w:w="3586"/>
      </w:tblGrid>
      <w:tr w:rsidR="00CC6543" w:rsidRPr="00CC6543" w14:paraId="5AC07E25" w14:textId="77777777" w:rsidTr="00CC6543">
        <w:trPr>
          <w:tblHeader/>
          <w:tblCellSpacing w:w="15" w:type="dxa"/>
        </w:trPr>
        <w:tc>
          <w:tcPr>
            <w:tcW w:w="0" w:type="auto"/>
            <w:vAlign w:val="center"/>
            <w:hideMark/>
          </w:tcPr>
          <w:p w14:paraId="1C3FF2E4" w14:textId="77777777" w:rsidR="00CC6543" w:rsidRPr="00CC6543" w:rsidRDefault="00CC6543" w:rsidP="00CC6543">
            <w:pPr>
              <w:rPr>
                <w:b/>
                <w:bCs/>
              </w:rPr>
            </w:pPr>
            <w:r w:rsidRPr="00CC6543">
              <w:rPr>
                <w:b/>
                <w:bCs/>
              </w:rPr>
              <w:t>Metric</w:t>
            </w:r>
          </w:p>
        </w:tc>
        <w:tc>
          <w:tcPr>
            <w:tcW w:w="0" w:type="auto"/>
            <w:vAlign w:val="center"/>
            <w:hideMark/>
          </w:tcPr>
          <w:p w14:paraId="5C55E0F4" w14:textId="77777777" w:rsidR="00CC6543" w:rsidRPr="00CC6543" w:rsidRDefault="00CC6543" w:rsidP="00CC6543">
            <w:pPr>
              <w:rPr>
                <w:b/>
                <w:bCs/>
              </w:rPr>
            </w:pPr>
            <w:r w:rsidRPr="00CC6543">
              <w:rPr>
                <w:b/>
                <w:bCs/>
              </w:rPr>
              <w:t>Requirement</w:t>
            </w:r>
          </w:p>
        </w:tc>
        <w:tc>
          <w:tcPr>
            <w:tcW w:w="0" w:type="auto"/>
            <w:vAlign w:val="center"/>
            <w:hideMark/>
          </w:tcPr>
          <w:p w14:paraId="65A3DF75" w14:textId="77777777" w:rsidR="00CC6543" w:rsidRPr="00CC6543" w:rsidRDefault="00CC6543" w:rsidP="00CC6543">
            <w:pPr>
              <w:rPr>
                <w:b/>
                <w:bCs/>
              </w:rPr>
            </w:pPr>
            <w:r w:rsidRPr="00CC6543">
              <w:rPr>
                <w:b/>
                <w:bCs/>
              </w:rPr>
              <w:t>Northwind Traders Commitment</w:t>
            </w:r>
          </w:p>
        </w:tc>
      </w:tr>
      <w:tr w:rsidR="00CC6543" w:rsidRPr="00CC6543" w14:paraId="4923EAAE" w14:textId="77777777" w:rsidTr="00CC6543">
        <w:trPr>
          <w:tblCellSpacing w:w="15" w:type="dxa"/>
        </w:trPr>
        <w:tc>
          <w:tcPr>
            <w:tcW w:w="0" w:type="auto"/>
            <w:vAlign w:val="center"/>
            <w:hideMark/>
          </w:tcPr>
          <w:p w14:paraId="25B427D6" w14:textId="77777777" w:rsidR="00CC6543" w:rsidRPr="00CC6543" w:rsidRDefault="00CC6543" w:rsidP="00CC6543">
            <w:r w:rsidRPr="00CC6543">
              <w:rPr>
                <w:b/>
                <w:bCs/>
              </w:rPr>
              <w:t>Threat Detection Response</w:t>
            </w:r>
          </w:p>
        </w:tc>
        <w:tc>
          <w:tcPr>
            <w:tcW w:w="0" w:type="auto"/>
            <w:vAlign w:val="center"/>
            <w:hideMark/>
          </w:tcPr>
          <w:p w14:paraId="0B6900C8" w14:textId="77777777" w:rsidR="00CC6543" w:rsidRPr="00CC6543" w:rsidRDefault="00CC6543" w:rsidP="00CC6543">
            <w:r w:rsidRPr="00CC6543">
              <w:t>Within 15 minutes</w:t>
            </w:r>
          </w:p>
        </w:tc>
        <w:tc>
          <w:tcPr>
            <w:tcW w:w="0" w:type="auto"/>
            <w:vAlign w:val="center"/>
            <w:hideMark/>
          </w:tcPr>
          <w:p w14:paraId="564FA96F" w14:textId="77777777" w:rsidR="00CC6543" w:rsidRPr="00CC6543" w:rsidRDefault="00CC6543" w:rsidP="00CC6543">
            <w:r w:rsidRPr="00CC6543">
              <w:rPr>
                <w:b/>
                <w:bCs/>
              </w:rPr>
              <w:t>10 minutes</w:t>
            </w:r>
          </w:p>
        </w:tc>
      </w:tr>
      <w:tr w:rsidR="00CC6543" w:rsidRPr="00CC6543" w14:paraId="3A41F6DA" w14:textId="77777777" w:rsidTr="00CC6543">
        <w:trPr>
          <w:tblCellSpacing w:w="15" w:type="dxa"/>
        </w:trPr>
        <w:tc>
          <w:tcPr>
            <w:tcW w:w="0" w:type="auto"/>
            <w:vAlign w:val="center"/>
            <w:hideMark/>
          </w:tcPr>
          <w:p w14:paraId="01EEE982" w14:textId="77777777" w:rsidR="00CC6543" w:rsidRPr="00CC6543" w:rsidRDefault="00CC6543" w:rsidP="00CC6543">
            <w:r w:rsidRPr="00CC6543">
              <w:rPr>
                <w:b/>
                <w:bCs/>
              </w:rPr>
              <w:t>Incident Remediation</w:t>
            </w:r>
          </w:p>
        </w:tc>
        <w:tc>
          <w:tcPr>
            <w:tcW w:w="0" w:type="auto"/>
            <w:vAlign w:val="center"/>
            <w:hideMark/>
          </w:tcPr>
          <w:p w14:paraId="4580E0F7" w14:textId="77777777" w:rsidR="00CC6543" w:rsidRPr="00CC6543" w:rsidRDefault="00CC6543" w:rsidP="00CC6543">
            <w:r w:rsidRPr="00CC6543">
              <w:t>Within 4 hours</w:t>
            </w:r>
          </w:p>
        </w:tc>
        <w:tc>
          <w:tcPr>
            <w:tcW w:w="0" w:type="auto"/>
            <w:vAlign w:val="center"/>
            <w:hideMark/>
          </w:tcPr>
          <w:p w14:paraId="7C433B2C" w14:textId="77777777" w:rsidR="00CC6543" w:rsidRPr="00CC6543" w:rsidRDefault="00CC6543" w:rsidP="00CC6543">
            <w:r w:rsidRPr="00CC6543">
              <w:rPr>
                <w:b/>
                <w:bCs/>
              </w:rPr>
              <w:t>3 hours</w:t>
            </w:r>
          </w:p>
        </w:tc>
      </w:tr>
      <w:tr w:rsidR="00CC6543" w:rsidRPr="00CC6543" w14:paraId="1D7566A6" w14:textId="77777777" w:rsidTr="00CC6543">
        <w:trPr>
          <w:tblCellSpacing w:w="15" w:type="dxa"/>
        </w:trPr>
        <w:tc>
          <w:tcPr>
            <w:tcW w:w="0" w:type="auto"/>
            <w:vAlign w:val="center"/>
            <w:hideMark/>
          </w:tcPr>
          <w:p w14:paraId="0FA7EA61" w14:textId="77777777" w:rsidR="00CC6543" w:rsidRPr="00CC6543" w:rsidRDefault="00CC6543" w:rsidP="00CC6543">
            <w:r w:rsidRPr="00CC6543">
              <w:rPr>
                <w:b/>
                <w:bCs/>
              </w:rPr>
              <w:t>Service Availability</w:t>
            </w:r>
          </w:p>
        </w:tc>
        <w:tc>
          <w:tcPr>
            <w:tcW w:w="0" w:type="auto"/>
            <w:vAlign w:val="center"/>
            <w:hideMark/>
          </w:tcPr>
          <w:p w14:paraId="37D75545" w14:textId="77777777" w:rsidR="00CC6543" w:rsidRPr="00CC6543" w:rsidRDefault="00CC6543" w:rsidP="00CC6543">
            <w:r w:rsidRPr="00CC6543">
              <w:t>99.9% uptime guarantee</w:t>
            </w:r>
          </w:p>
        </w:tc>
        <w:tc>
          <w:tcPr>
            <w:tcW w:w="0" w:type="auto"/>
            <w:vAlign w:val="center"/>
            <w:hideMark/>
          </w:tcPr>
          <w:p w14:paraId="5AEEFD39" w14:textId="77777777" w:rsidR="00CC6543" w:rsidRPr="00CC6543" w:rsidRDefault="00CC6543" w:rsidP="00CC6543">
            <w:r w:rsidRPr="00CC6543">
              <w:rPr>
                <w:b/>
                <w:bCs/>
              </w:rPr>
              <w:t>99.99%</w:t>
            </w:r>
          </w:p>
        </w:tc>
      </w:tr>
      <w:tr w:rsidR="00CC6543" w:rsidRPr="00CC6543" w14:paraId="2345C6AF" w14:textId="77777777" w:rsidTr="00CC6543">
        <w:trPr>
          <w:tblCellSpacing w:w="15" w:type="dxa"/>
        </w:trPr>
        <w:tc>
          <w:tcPr>
            <w:tcW w:w="0" w:type="auto"/>
            <w:vAlign w:val="center"/>
            <w:hideMark/>
          </w:tcPr>
          <w:p w14:paraId="3BEFBA35" w14:textId="77777777" w:rsidR="00CC6543" w:rsidRPr="00CC6543" w:rsidRDefault="00CC6543" w:rsidP="00CC6543">
            <w:r w:rsidRPr="00CC6543">
              <w:rPr>
                <w:b/>
                <w:bCs/>
              </w:rPr>
              <w:t>Security Audits</w:t>
            </w:r>
          </w:p>
        </w:tc>
        <w:tc>
          <w:tcPr>
            <w:tcW w:w="0" w:type="auto"/>
            <w:vAlign w:val="center"/>
            <w:hideMark/>
          </w:tcPr>
          <w:p w14:paraId="76C75D2A" w14:textId="77777777" w:rsidR="00CC6543" w:rsidRPr="00CC6543" w:rsidRDefault="00CC6543" w:rsidP="00CC6543">
            <w:r w:rsidRPr="00CC6543">
              <w:t>Conducted quarterly</w:t>
            </w:r>
          </w:p>
        </w:tc>
        <w:tc>
          <w:tcPr>
            <w:tcW w:w="0" w:type="auto"/>
            <w:vAlign w:val="center"/>
            <w:hideMark/>
          </w:tcPr>
          <w:p w14:paraId="594E1343" w14:textId="77777777" w:rsidR="00CC6543" w:rsidRPr="00CC6543" w:rsidRDefault="00CC6543" w:rsidP="00CC6543">
            <w:r w:rsidRPr="00CC6543">
              <w:rPr>
                <w:b/>
                <w:bCs/>
              </w:rPr>
              <w:t>Quarterly + ad-hoc</w:t>
            </w:r>
          </w:p>
        </w:tc>
      </w:tr>
    </w:tbl>
    <w:p w14:paraId="46E3FD24" w14:textId="77777777" w:rsidR="00CC6543" w:rsidRPr="00CC6543" w:rsidRDefault="00CC6543" w:rsidP="00CC6543">
      <w:pPr>
        <w:rPr>
          <w:b/>
          <w:bCs/>
        </w:rPr>
      </w:pPr>
      <w:r w:rsidRPr="00CC6543">
        <w:rPr>
          <w:b/>
          <w:bCs/>
        </w:rPr>
        <w:t>8. References &amp; Case Studies</w:t>
      </w:r>
    </w:p>
    <w:p w14:paraId="3373388D" w14:textId="77777777" w:rsidR="00CC6543" w:rsidRPr="00CC6543" w:rsidRDefault="00CC6543" w:rsidP="00CC6543">
      <w:r w:rsidRPr="00CC6543">
        <w:t>Northwind Traders has successfully implemented MSS solutions for:</w:t>
      </w:r>
    </w:p>
    <w:p w14:paraId="664D5755" w14:textId="77777777" w:rsidR="00CC6543" w:rsidRPr="00CC6543" w:rsidRDefault="00CC6543" w:rsidP="00CC6543">
      <w:pPr>
        <w:numPr>
          <w:ilvl w:val="0"/>
          <w:numId w:val="5"/>
        </w:numPr>
      </w:pPr>
      <w:r w:rsidRPr="00CC6543">
        <w:rPr>
          <w:b/>
          <w:bCs/>
        </w:rPr>
        <w:t>Global Banking Corp</w:t>
      </w:r>
      <w:r w:rsidRPr="00CC6543">
        <w:t xml:space="preserve"> – Enterprise SOC support and compliance alignment.</w:t>
      </w:r>
    </w:p>
    <w:p w14:paraId="401C371D" w14:textId="77777777" w:rsidR="00CC6543" w:rsidRPr="00CC6543" w:rsidRDefault="00CC6543" w:rsidP="00CC6543">
      <w:pPr>
        <w:numPr>
          <w:ilvl w:val="0"/>
          <w:numId w:val="5"/>
        </w:numPr>
      </w:pPr>
      <w:r w:rsidRPr="00CC6543">
        <w:rPr>
          <w:b/>
          <w:bCs/>
        </w:rPr>
        <w:t>Healthcare Innovations Inc.</w:t>
      </w:r>
      <w:r w:rsidRPr="00CC6543">
        <w:t xml:space="preserve"> – Cloud security transformation for Azure infrastructure.</w:t>
      </w:r>
    </w:p>
    <w:p w14:paraId="157B2835" w14:textId="77777777" w:rsidR="00CC6543" w:rsidRPr="00CC6543" w:rsidRDefault="00CC6543" w:rsidP="00CC6543">
      <w:pPr>
        <w:numPr>
          <w:ilvl w:val="0"/>
          <w:numId w:val="5"/>
        </w:numPr>
      </w:pPr>
      <w:r w:rsidRPr="00CC6543">
        <w:rPr>
          <w:b/>
          <w:bCs/>
        </w:rPr>
        <w:t>NextGen Technologies</w:t>
      </w:r>
      <w:r w:rsidRPr="00CC6543">
        <w:t xml:space="preserve"> – AI-driven threat intelligence solutions at scale.</w:t>
      </w:r>
    </w:p>
    <w:p w14:paraId="30C23679" w14:textId="77777777" w:rsidR="00CC6543" w:rsidRPr="00CC6543" w:rsidRDefault="00CC6543" w:rsidP="00CC6543">
      <w:pPr>
        <w:rPr>
          <w:b/>
          <w:bCs/>
        </w:rPr>
      </w:pPr>
      <w:r w:rsidRPr="00CC6543">
        <w:rPr>
          <w:b/>
          <w:bCs/>
        </w:rPr>
        <w:t>9. Proposal Submission &amp; Contact Information</w:t>
      </w:r>
    </w:p>
    <w:p w14:paraId="25B082CC" w14:textId="77777777" w:rsidR="00CC6543" w:rsidRPr="00CC6543" w:rsidRDefault="00CC6543" w:rsidP="00CC6543">
      <w:pPr>
        <w:rPr>
          <w:b/>
          <w:bCs/>
        </w:rPr>
      </w:pPr>
      <w:r w:rsidRPr="00CC6543">
        <w:rPr>
          <w:b/>
          <w:bCs/>
        </w:rPr>
        <w:t>9.1 Submission Details</w:t>
      </w:r>
    </w:p>
    <w:p w14:paraId="7F96807B" w14:textId="77777777" w:rsidR="00CC6543" w:rsidRPr="00CC6543" w:rsidRDefault="00CC6543" w:rsidP="00CC6543">
      <w:r w:rsidRPr="00CC6543">
        <w:t>Northwind Traders is prepared to collaborate with Contoso, Ltd. to refine the proposal and address any concerns. Our contact details:</w:t>
      </w:r>
    </w:p>
    <w:p w14:paraId="4BCBED9D" w14:textId="77777777" w:rsidR="00CC6543" w:rsidRPr="00CC6543" w:rsidRDefault="00CC6543" w:rsidP="00CC6543">
      <w:pPr>
        <w:numPr>
          <w:ilvl w:val="0"/>
          <w:numId w:val="6"/>
        </w:numPr>
      </w:pPr>
      <w:r w:rsidRPr="00CC6543">
        <w:rPr>
          <w:b/>
          <w:bCs/>
        </w:rPr>
        <w:t>Primary Contact</w:t>
      </w:r>
      <w:r w:rsidRPr="00CC6543">
        <w:t>: Sarah Johnson, Sr. Security Consultant</w:t>
      </w:r>
    </w:p>
    <w:p w14:paraId="69676E7C" w14:textId="77777777" w:rsidR="00CC6543" w:rsidRPr="00CC6543" w:rsidRDefault="00CC6543" w:rsidP="00CC6543">
      <w:pPr>
        <w:numPr>
          <w:ilvl w:val="0"/>
          <w:numId w:val="6"/>
        </w:numPr>
      </w:pPr>
      <w:r w:rsidRPr="00CC6543">
        <w:rPr>
          <w:b/>
          <w:bCs/>
        </w:rPr>
        <w:t>Email</w:t>
      </w:r>
      <w:r w:rsidRPr="00CC6543">
        <w:t xml:space="preserve">: </w:t>
      </w:r>
      <w:hyperlink r:id="rId5" w:history="1">
        <w:r w:rsidRPr="00CC6543">
          <w:rPr>
            <w:rStyle w:val="Hyperlink"/>
          </w:rPr>
          <w:t>sjohnson@northwindtraders.com</w:t>
        </w:r>
      </w:hyperlink>
    </w:p>
    <w:p w14:paraId="40066BB4" w14:textId="77777777" w:rsidR="00CC6543" w:rsidRPr="00CC6543" w:rsidRDefault="00CC6543" w:rsidP="00CC6543">
      <w:pPr>
        <w:numPr>
          <w:ilvl w:val="0"/>
          <w:numId w:val="6"/>
        </w:numPr>
      </w:pPr>
      <w:r w:rsidRPr="00CC6543">
        <w:rPr>
          <w:b/>
          <w:bCs/>
        </w:rPr>
        <w:t>Phone</w:t>
      </w:r>
      <w:r w:rsidRPr="00CC6543">
        <w:t>: +1 (555) 987-6543</w:t>
      </w:r>
    </w:p>
    <w:p w14:paraId="515EBE5E" w14:textId="77777777" w:rsidR="00CC6543" w:rsidRPr="00CC6543" w:rsidRDefault="00CC6543" w:rsidP="00CC6543">
      <w:pPr>
        <w:rPr>
          <w:b/>
          <w:bCs/>
        </w:rPr>
      </w:pPr>
      <w:r w:rsidRPr="00CC6543">
        <w:rPr>
          <w:b/>
          <w:bCs/>
        </w:rPr>
        <w:t>9.2 Proposal Validity</w:t>
      </w:r>
    </w:p>
    <w:p w14:paraId="3AB9FE28" w14:textId="77777777" w:rsidR="00CC6543" w:rsidRPr="00CC6543" w:rsidRDefault="00CC6543" w:rsidP="00CC6543">
      <w:r w:rsidRPr="00CC6543">
        <w:t xml:space="preserve">This proposal is valid for </w:t>
      </w:r>
      <w:r w:rsidRPr="00CC6543">
        <w:rPr>
          <w:b/>
          <w:bCs/>
        </w:rPr>
        <w:t>90 days</w:t>
      </w:r>
      <w:r w:rsidRPr="00CC6543">
        <w:t xml:space="preserve"> from the submission date (March 10, 2025).</w:t>
      </w:r>
    </w:p>
    <w:p w14:paraId="0C580E7D" w14:textId="77777777" w:rsidR="00CC6543" w:rsidRPr="00CC6543" w:rsidRDefault="00CC6543" w:rsidP="00CC6543">
      <w:pPr>
        <w:rPr>
          <w:b/>
          <w:bCs/>
        </w:rPr>
      </w:pPr>
      <w:r w:rsidRPr="00CC6543">
        <w:rPr>
          <w:b/>
          <w:bCs/>
        </w:rPr>
        <w:t>10. Conclusion</w:t>
      </w:r>
    </w:p>
    <w:p w14:paraId="29308F9A" w14:textId="77777777" w:rsidR="00CC6543" w:rsidRPr="00CC6543" w:rsidRDefault="00CC6543" w:rsidP="00CC6543">
      <w:r w:rsidRPr="00CC6543">
        <w:lastRenderedPageBreak/>
        <w:t>Northwind Traders is excited about the opportunity to collaborate with Contoso, Ltd. in enhancing its cybersecurity infrastructure. Our advanced security framework, combined with our experience, makes us the ideal partner for this engagement.</w:t>
      </w:r>
    </w:p>
    <w:p w14:paraId="4701D7A5" w14:textId="77777777" w:rsidR="00CC6543" w:rsidRPr="00CC6543" w:rsidRDefault="00CC6543" w:rsidP="00CC6543">
      <w:r w:rsidRPr="00CC6543">
        <w:t>We look forward to discussing the next steps.</w:t>
      </w:r>
    </w:p>
    <w:p w14:paraId="2CBAA078" w14:textId="77777777" w:rsidR="00CC6543" w:rsidRPr="00CC6543" w:rsidRDefault="00000000" w:rsidP="00CC6543">
      <w:r>
        <w:pict w14:anchorId="68A03957">
          <v:rect id="_x0000_i1026" style="width:0;height:1.5pt" o:hralign="center" o:hrstd="t" o:hr="t" fillcolor="#a0a0a0" stroked="f"/>
        </w:pict>
      </w:r>
    </w:p>
    <w:p w14:paraId="0EAAF908" w14:textId="77777777" w:rsidR="00CC6543" w:rsidRPr="00CC6543" w:rsidRDefault="00CC6543" w:rsidP="00CC6543">
      <w:r w:rsidRPr="00CC6543">
        <w:rPr>
          <w:b/>
          <w:bCs/>
        </w:rPr>
        <w:t>Submitted by:</w:t>
      </w:r>
      <w:r w:rsidRPr="00CC6543">
        <w:br/>
      </w:r>
      <w:r w:rsidRPr="00CC6543">
        <w:rPr>
          <w:b/>
          <w:bCs/>
        </w:rPr>
        <w:t>Northwind Traders</w:t>
      </w:r>
      <w:r w:rsidRPr="00CC6543">
        <w:br/>
      </w:r>
      <w:r w:rsidRPr="00CC6543">
        <w:rPr>
          <w:b/>
          <w:bCs/>
        </w:rPr>
        <w:t>Date:</w:t>
      </w:r>
      <w:r w:rsidRPr="00CC6543">
        <w:t xml:space="preserve"> March 10, 2025</w:t>
      </w:r>
    </w:p>
    <w:p w14:paraId="1A0CFD51" w14:textId="77777777" w:rsidR="007F18FA" w:rsidRDefault="007F18FA"/>
    <w:sectPr w:rsidR="007F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12A"/>
    <w:multiLevelType w:val="multilevel"/>
    <w:tmpl w:val="CB40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97C"/>
    <w:multiLevelType w:val="multilevel"/>
    <w:tmpl w:val="525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188A"/>
    <w:multiLevelType w:val="multilevel"/>
    <w:tmpl w:val="590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344A0"/>
    <w:multiLevelType w:val="multilevel"/>
    <w:tmpl w:val="CBAC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A33E9"/>
    <w:multiLevelType w:val="multilevel"/>
    <w:tmpl w:val="5576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52761"/>
    <w:multiLevelType w:val="multilevel"/>
    <w:tmpl w:val="E250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091386">
    <w:abstractNumId w:val="5"/>
  </w:num>
  <w:num w:numId="2" w16cid:durableId="2085444939">
    <w:abstractNumId w:val="3"/>
  </w:num>
  <w:num w:numId="3" w16cid:durableId="797643360">
    <w:abstractNumId w:val="4"/>
  </w:num>
  <w:num w:numId="4" w16cid:durableId="1987466560">
    <w:abstractNumId w:val="2"/>
  </w:num>
  <w:num w:numId="5" w16cid:durableId="765853865">
    <w:abstractNumId w:val="0"/>
  </w:num>
  <w:num w:numId="6" w16cid:durableId="35654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43"/>
    <w:rsid w:val="00193603"/>
    <w:rsid w:val="00221F4B"/>
    <w:rsid w:val="0024545C"/>
    <w:rsid w:val="002A0475"/>
    <w:rsid w:val="0047532A"/>
    <w:rsid w:val="00614150"/>
    <w:rsid w:val="00721F1A"/>
    <w:rsid w:val="007F18FA"/>
    <w:rsid w:val="00CC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BFA9"/>
  <w15:chartTrackingRefBased/>
  <w15:docId w15:val="{C6A90247-A426-41E8-9805-ABF49978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543"/>
    <w:rPr>
      <w:rFonts w:eastAsiaTheme="majorEastAsia" w:cstheme="majorBidi"/>
      <w:color w:val="272727" w:themeColor="text1" w:themeTint="D8"/>
    </w:rPr>
  </w:style>
  <w:style w:type="paragraph" w:styleId="Title">
    <w:name w:val="Title"/>
    <w:basedOn w:val="Normal"/>
    <w:next w:val="Normal"/>
    <w:link w:val="TitleChar"/>
    <w:uiPriority w:val="10"/>
    <w:qFormat/>
    <w:rsid w:val="00CC6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543"/>
    <w:pPr>
      <w:spacing w:before="160"/>
      <w:jc w:val="center"/>
    </w:pPr>
    <w:rPr>
      <w:i/>
      <w:iCs/>
      <w:color w:val="404040" w:themeColor="text1" w:themeTint="BF"/>
    </w:rPr>
  </w:style>
  <w:style w:type="character" w:customStyle="1" w:styleId="QuoteChar">
    <w:name w:val="Quote Char"/>
    <w:basedOn w:val="DefaultParagraphFont"/>
    <w:link w:val="Quote"/>
    <w:uiPriority w:val="29"/>
    <w:rsid w:val="00CC6543"/>
    <w:rPr>
      <w:i/>
      <w:iCs/>
      <w:color w:val="404040" w:themeColor="text1" w:themeTint="BF"/>
    </w:rPr>
  </w:style>
  <w:style w:type="paragraph" w:styleId="ListParagraph">
    <w:name w:val="List Paragraph"/>
    <w:basedOn w:val="Normal"/>
    <w:uiPriority w:val="34"/>
    <w:qFormat/>
    <w:rsid w:val="00CC6543"/>
    <w:pPr>
      <w:ind w:left="720"/>
      <w:contextualSpacing/>
    </w:pPr>
  </w:style>
  <w:style w:type="character" w:styleId="IntenseEmphasis">
    <w:name w:val="Intense Emphasis"/>
    <w:basedOn w:val="DefaultParagraphFont"/>
    <w:uiPriority w:val="21"/>
    <w:qFormat/>
    <w:rsid w:val="00CC6543"/>
    <w:rPr>
      <w:i/>
      <w:iCs/>
      <w:color w:val="0F4761" w:themeColor="accent1" w:themeShade="BF"/>
    </w:rPr>
  </w:style>
  <w:style w:type="paragraph" w:styleId="IntenseQuote">
    <w:name w:val="Intense Quote"/>
    <w:basedOn w:val="Normal"/>
    <w:next w:val="Normal"/>
    <w:link w:val="IntenseQuoteChar"/>
    <w:uiPriority w:val="30"/>
    <w:qFormat/>
    <w:rsid w:val="00CC6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543"/>
    <w:rPr>
      <w:i/>
      <w:iCs/>
      <w:color w:val="0F4761" w:themeColor="accent1" w:themeShade="BF"/>
    </w:rPr>
  </w:style>
  <w:style w:type="character" w:styleId="IntenseReference">
    <w:name w:val="Intense Reference"/>
    <w:basedOn w:val="DefaultParagraphFont"/>
    <w:uiPriority w:val="32"/>
    <w:qFormat/>
    <w:rsid w:val="00CC6543"/>
    <w:rPr>
      <w:b/>
      <w:bCs/>
      <w:smallCaps/>
      <w:color w:val="0F4761" w:themeColor="accent1" w:themeShade="BF"/>
      <w:spacing w:val="5"/>
    </w:rPr>
  </w:style>
  <w:style w:type="character" w:styleId="Hyperlink">
    <w:name w:val="Hyperlink"/>
    <w:basedOn w:val="DefaultParagraphFont"/>
    <w:uiPriority w:val="99"/>
    <w:unhideWhenUsed/>
    <w:rsid w:val="00CC6543"/>
    <w:rPr>
      <w:color w:val="467886" w:themeColor="hyperlink"/>
      <w:u w:val="single"/>
    </w:rPr>
  </w:style>
  <w:style w:type="character" w:styleId="UnresolvedMention">
    <w:name w:val="Unresolved Mention"/>
    <w:basedOn w:val="DefaultParagraphFont"/>
    <w:uiPriority w:val="99"/>
    <w:semiHidden/>
    <w:unhideWhenUsed/>
    <w:rsid w:val="00CC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025194">
      <w:bodyDiv w:val="1"/>
      <w:marLeft w:val="0"/>
      <w:marRight w:val="0"/>
      <w:marTop w:val="0"/>
      <w:marBottom w:val="0"/>
      <w:divBdr>
        <w:top w:val="none" w:sz="0" w:space="0" w:color="auto"/>
        <w:left w:val="none" w:sz="0" w:space="0" w:color="auto"/>
        <w:bottom w:val="none" w:sz="0" w:space="0" w:color="auto"/>
        <w:right w:val="none" w:sz="0" w:space="0" w:color="auto"/>
      </w:divBdr>
    </w:div>
    <w:div w:id="8921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johnson@northwindtrad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Aadrika Singh</dc:creator>
  <cp:keywords/>
  <dc:description/>
  <cp:lastModifiedBy>Aadrika Singh</cp:lastModifiedBy>
  <cp:revision>3</cp:revision>
  <cp:lastPrinted>2025-02-24T12:08:00Z</cp:lastPrinted>
  <dcterms:created xsi:type="dcterms:W3CDTF">2025-02-19T08:46:00Z</dcterms:created>
  <dcterms:modified xsi:type="dcterms:W3CDTF">2025-02-24T12:08:00Z</dcterms:modified>
</cp:coreProperties>
</file>