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BF" w:rsidRDefault="008C7A30">
      <w:pPr>
        <w:rPr>
          <w:u w:val="single"/>
        </w:rPr>
      </w:pPr>
      <w:r w:rsidRPr="008C7A30">
        <w:rPr>
          <w:u w:val="single"/>
        </w:rPr>
        <w:t>Basic Functionality</w:t>
      </w:r>
    </w:p>
    <w:p w:rsidR="008C7A30" w:rsidRPr="00916DA6" w:rsidRDefault="00916DA6" w:rsidP="008C7A30">
      <w:pPr>
        <w:pStyle w:val="ListParagraph"/>
        <w:numPr>
          <w:ilvl w:val="0"/>
          <w:numId w:val="1"/>
        </w:numPr>
        <w:rPr>
          <w:u w:val="single"/>
        </w:rPr>
      </w:pPr>
      <w:r>
        <w:t>Receives info from office about each train’s speed limits and authority.</w:t>
      </w:r>
    </w:p>
    <w:p w:rsidR="00916DA6" w:rsidRPr="00916DA6" w:rsidRDefault="00916DA6" w:rsidP="00916DA6">
      <w:pPr>
        <w:pStyle w:val="ListParagraph"/>
        <w:numPr>
          <w:ilvl w:val="1"/>
          <w:numId w:val="1"/>
        </w:numPr>
        <w:rPr>
          <w:u w:val="single"/>
        </w:rPr>
      </w:pPr>
      <w:r>
        <w:t>Authority: How far in distance the train is permitted to travel (meters)</w:t>
      </w:r>
    </w:p>
    <w:p w:rsidR="00916DA6" w:rsidRPr="003E523A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Tells office state of the track, railway crossings, signals, and trains to CTC office</w:t>
      </w:r>
    </w:p>
    <w:p w:rsidR="003E523A" w:rsidRPr="003E523A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Signals can be green or red</w:t>
      </w:r>
    </w:p>
    <w:p w:rsidR="003E523A" w:rsidRPr="00916DA6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Relays will move switches and set light color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Control track switching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Control railway crossings</w:t>
      </w:r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Detect broken rails</w:t>
      </w:r>
      <w:bookmarkStart w:id="0" w:name="_GoBack"/>
      <w:bookmarkEnd w:id="0"/>
    </w:p>
    <w:p w:rsidR="00916DA6" w:rsidRPr="00916DA6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Detects train presence on tracks</w:t>
      </w:r>
    </w:p>
    <w:p w:rsidR="00916DA6" w:rsidRPr="003E523A" w:rsidRDefault="00916DA6" w:rsidP="00916DA6">
      <w:pPr>
        <w:pStyle w:val="ListParagraph"/>
        <w:numPr>
          <w:ilvl w:val="0"/>
          <w:numId w:val="1"/>
        </w:numPr>
        <w:rPr>
          <w:u w:val="single"/>
        </w:rPr>
      </w:pPr>
      <w:r>
        <w:t>PLC program</w:t>
      </w:r>
    </w:p>
    <w:p w:rsidR="003E523A" w:rsidRPr="009A6800" w:rsidRDefault="003E523A" w:rsidP="003E523A">
      <w:pPr>
        <w:pStyle w:val="ListParagraph"/>
        <w:numPr>
          <w:ilvl w:val="1"/>
          <w:numId w:val="1"/>
        </w:numPr>
        <w:rPr>
          <w:u w:val="single"/>
        </w:rPr>
      </w:pPr>
      <w:r>
        <w:t>Boolean logic only</w:t>
      </w:r>
    </w:p>
    <w:p w:rsidR="009A6800" w:rsidRDefault="009A6800" w:rsidP="009A6800">
      <w:pPr>
        <w:rPr>
          <w:u w:val="single"/>
        </w:rPr>
      </w:pPr>
    </w:p>
    <w:p w:rsidR="009A6800" w:rsidRDefault="009A6800" w:rsidP="009A6800">
      <w:pPr>
        <w:rPr>
          <w:u w:val="single"/>
        </w:rPr>
      </w:pPr>
      <w:r>
        <w:rPr>
          <w:u w:val="single"/>
        </w:rPr>
        <w:t>Requirements</w:t>
      </w:r>
    </w:p>
    <w:p w:rsidR="009A6800" w:rsidRPr="009A6800" w:rsidRDefault="009A6800" w:rsidP="009A6800">
      <w:pPr>
        <w:pStyle w:val="ListParagraph"/>
        <w:numPr>
          <w:ilvl w:val="0"/>
          <w:numId w:val="3"/>
        </w:numPr>
        <w:rPr>
          <w:u w:val="single"/>
        </w:rPr>
      </w:pPr>
      <w:r>
        <w:t>Run at clock speed and run 10x clock speed</w:t>
      </w:r>
    </w:p>
    <w:p w:rsidR="009A6800" w:rsidRPr="009A6800" w:rsidRDefault="009A6800" w:rsidP="009A6800">
      <w:pPr>
        <w:pStyle w:val="ListParagraph"/>
        <w:numPr>
          <w:ilvl w:val="0"/>
          <w:numId w:val="3"/>
        </w:numPr>
        <w:rPr>
          <w:u w:val="single"/>
        </w:rPr>
      </w:pPr>
      <w:r>
        <w:t>Determine safety critical aspects of the system and how it affected the architecture/design</w:t>
      </w:r>
    </w:p>
    <w:p w:rsidR="009A6800" w:rsidRDefault="009A6800" w:rsidP="009A6800">
      <w:pPr>
        <w:rPr>
          <w:u w:val="single"/>
        </w:rPr>
      </w:pPr>
    </w:p>
    <w:p w:rsidR="009A6800" w:rsidRDefault="009A6800" w:rsidP="009A6800">
      <w:pPr>
        <w:rPr>
          <w:u w:val="single"/>
        </w:rPr>
      </w:pPr>
      <w:r>
        <w:rPr>
          <w:u w:val="single"/>
        </w:rPr>
        <w:t>Non-functional Requirements</w:t>
      </w:r>
    </w:p>
    <w:p w:rsidR="009A6800" w:rsidRDefault="009A6800" w:rsidP="009A6800">
      <w:pPr>
        <w:pStyle w:val="ListParagraph"/>
        <w:numPr>
          <w:ilvl w:val="0"/>
          <w:numId w:val="2"/>
        </w:numPr>
      </w:pPr>
      <w:r>
        <w:t>Make JAR file or EXE on Win 7</w:t>
      </w:r>
    </w:p>
    <w:p w:rsidR="009A6800" w:rsidRDefault="00322F28" w:rsidP="009A6800">
      <w:pPr>
        <w:pStyle w:val="ListParagraph"/>
        <w:numPr>
          <w:ilvl w:val="0"/>
          <w:numId w:val="2"/>
        </w:numPr>
      </w:pPr>
      <w:r>
        <w:t>Must have a safety critical architecture (?)</w:t>
      </w:r>
    </w:p>
    <w:p w:rsidR="001645ED" w:rsidRDefault="001645ED" w:rsidP="009A6800">
      <w:pPr>
        <w:pStyle w:val="ListParagraph"/>
        <w:numPr>
          <w:ilvl w:val="0"/>
          <w:numId w:val="2"/>
        </w:numPr>
      </w:pPr>
      <w:r>
        <w:t>This controller is “Vital”</w:t>
      </w:r>
    </w:p>
    <w:p w:rsidR="00A677D7" w:rsidRPr="009A6800" w:rsidRDefault="00A677D7" w:rsidP="00A677D7">
      <w:pPr>
        <w:pStyle w:val="ListParagraph"/>
        <w:numPr>
          <w:ilvl w:val="1"/>
          <w:numId w:val="2"/>
        </w:numPr>
      </w:pPr>
      <w:r>
        <w:t>“Safety Critical”</w:t>
      </w:r>
    </w:p>
    <w:sectPr w:rsidR="00A677D7" w:rsidRPr="009A6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61D" w:rsidRDefault="006A361D" w:rsidP="008C7A30">
      <w:pPr>
        <w:spacing w:line="240" w:lineRule="auto"/>
      </w:pPr>
      <w:r>
        <w:separator/>
      </w:r>
    </w:p>
  </w:endnote>
  <w:endnote w:type="continuationSeparator" w:id="0">
    <w:p w:rsidR="006A361D" w:rsidRDefault="006A361D" w:rsidP="008C7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61D" w:rsidRDefault="006A361D" w:rsidP="008C7A30">
      <w:pPr>
        <w:spacing w:line="240" w:lineRule="auto"/>
      </w:pPr>
      <w:r>
        <w:separator/>
      </w:r>
    </w:p>
  </w:footnote>
  <w:footnote w:type="continuationSeparator" w:id="0">
    <w:p w:rsidR="006A361D" w:rsidRDefault="006A361D" w:rsidP="008C7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A30" w:rsidRDefault="008C7A30">
    <w:pPr>
      <w:pStyle w:val="Header"/>
    </w:pPr>
    <w:proofErr w:type="spellStart"/>
    <w:r>
      <w:t>CoE</w:t>
    </w:r>
    <w:proofErr w:type="spellEnd"/>
    <w:r>
      <w:t xml:space="preserve"> 1186</w:t>
    </w:r>
    <w:r>
      <w:tab/>
    </w:r>
    <w:r>
      <w:tab/>
      <w:t>Last Updated: 1/23/2017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952"/>
    <w:multiLevelType w:val="hybridMultilevel"/>
    <w:tmpl w:val="44F6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052CD"/>
    <w:multiLevelType w:val="hybridMultilevel"/>
    <w:tmpl w:val="8FC4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405D"/>
    <w:multiLevelType w:val="hybridMultilevel"/>
    <w:tmpl w:val="CD2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70"/>
    <w:rsid w:val="00094F70"/>
    <w:rsid w:val="001645ED"/>
    <w:rsid w:val="00216DA2"/>
    <w:rsid w:val="00292AEE"/>
    <w:rsid w:val="00322F28"/>
    <w:rsid w:val="003E523A"/>
    <w:rsid w:val="006A361D"/>
    <w:rsid w:val="008C7A30"/>
    <w:rsid w:val="00916DA6"/>
    <w:rsid w:val="009A6800"/>
    <w:rsid w:val="00A677D7"/>
    <w:rsid w:val="00B90867"/>
    <w:rsid w:val="00CD4065"/>
    <w:rsid w:val="00E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7918"/>
  <w15:chartTrackingRefBased/>
  <w15:docId w15:val="{29A3B7C7-9BFA-4FA4-B947-1CCCE8E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2AEE"/>
    <w:pPr>
      <w:spacing w:after="0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A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30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8C7A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30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2017-01-24T02:35:00Z</dcterms:created>
  <dcterms:modified xsi:type="dcterms:W3CDTF">2017-01-24T02:49:00Z</dcterms:modified>
</cp:coreProperties>
</file>