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BEA81" w14:textId="77777777" w:rsidR="008933FB" w:rsidRDefault="008933FB" w:rsidP="008933FB">
      <w:pPr>
        <w:spacing w:after="0"/>
        <w:jc w:val="center"/>
        <w:rPr>
          <w:rFonts w:ascii="Arial" w:hAnsi="Arial" w:cs="Arial"/>
          <w:b/>
          <w:bCs/>
          <w:sz w:val="24"/>
          <w:szCs w:val="24"/>
        </w:rPr>
      </w:pPr>
      <w:r>
        <w:rPr>
          <w:rFonts w:ascii="Arial" w:hAnsi="Arial" w:cs="Arial"/>
          <w:b/>
          <w:bCs/>
          <w:sz w:val="24"/>
          <w:szCs w:val="24"/>
        </w:rPr>
        <w:t>Requirement Gathering and Analysis Phase</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7D83EB4F" w:rsidR="005B2106" w:rsidRPr="00AB20AC" w:rsidRDefault="005B2106" w:rsidP="005C23C7">
            <w:pPr>
              <w:rPr>
                <w:rFonts w:cstheme="minorHAnsi"/>
              </w:rPr>
            </w:pP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1A731428" w:rsidR="000708AF" w:rsidRPr="00AB20AC" w:rsidRDefault="00021E0E" w:rsidP="000708AF">
            <w:pPr>
              <w:rPr>
                <w:rFonts w:cstheme="minorHAnsi"/>
              </w:rPr>
            </w:pPr>
            <w:r>
              <w:rPr>
                <w:rFonts w:ascii="Verdana" w:hAnsi="Verdana"/>
                <w:color w:val="222222"/>
                <w:sz w:val="20"/>
                <w:szCs w:val="20"/>
                <w:shd w:val="clear" w:color="auto" w:fill="FFFFFF"/>
              </w:rPr>
              <w:t>SWTID1720026558</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310F559A" w:rsidR="000708AF" w:rsidRPr="00AB20AC" w:rsidRDefault="00021E0E" w:rsidP="000708AF">
            <w:pPr>
              <w:rPr>
                <w:rFonts w:cstheme="minorHAnsi"/>
              </w:rPr>
            </w:pPr>
            <w:r>
              <w:rPr>
                <w:rFonts w:cstheme="minorHAnsi"/>
              </w:rPr>
              <w:t>BOOK A DOCTOR USING MERN</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1DA01233" w:rsidR="005B2106" w:rsidRPr="00AB20AC" w:rsidRDefault="005B2106" w:rsidP="005C23C7">
            <w:pPr>
              <w:rPr>
                <w:rFonts w:cstheme="minorHAnsi"/>
              </w:rPr>
            </w:pP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0931B7A9" w:rsidR="007621D5" w:rsidRPr="00AB20AC" w:rsidRDefault="007621D5" w:rsidP="00AB20AC">
            <w:pPr>
              <w:rPr>
                <w:rFonts w:cstheme="minorHAnsi"/>
              </w:rPr>
            </w:pPr>
            <w:r>
              <w:rPr>
                <w:rFonts w:cstheme="minorHAnsi"/>
              </w:rPr>
              <w:t>Registration through LinkedIN</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173B3A29" w14:textId="77777777" w:rsidR="00AB20AC" w:rsidRDefault="00163759" w:rsidP="00AB20AC">
            <w:pPr>
              <w:rPr>
                <w:rFonts w:cstheme="minorHAnsi"/>
              </w:rPr>
            </w:pPr>
            <w:r>
              <w:rPr>
                <w:rFonts w:cstheme="minorHAnsi"/>
              </w:rPr>
              <w:t>Confirmation via Email</w:t>
            </w:r>
          </w:p>
          <w:p w14:paraId="309416C7" w14:textId="34712989" w:rsidR="00163759" w:rsidRPr="00AB20AC" w:rsidRDefault="00163759" w:rsidP="00AB20AC">
            <w:pPr>
              <w:rPr>
                <w:rFonts w:cstheme="minorHAnsi"/>
              </w:rPr>
            </w:pPr>
            <w:r>
              <w:rPr>
                <w:rFonts w:cstheme="minorHAnsi"/>
              </w:rPr>
              <w:t>Confirmation via OTP</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661F2831" w:rsidR="00AB20AC" w:rsidRPr="00AB20AC" w:rsidRDefault="00F148C0" w:rsidP="00AB20AC">
            <w:pPr>
              <w:rPr>
                <w:rFonts w:cstheme="minorHAnsi"/>
              </w:rPr>
            </w:pPr>
            <w:r>
              <w:t>Appointment Booking</w:t>
            </w:r>
          </w:p>
        </w:tc>
        <w:tc>
          <w:tcPr>
            <w:tcW w:w="5248" w:type="dxa"/>
          </w:tcPr>
          <w:p w14:paraId="250E75E0" w14:textId="45D293D7" w:rsidR="00F148C0" w:rsidRPr="00F148C0" w:rsidRDefault="00F148C0" w:rsidP="00F148C0">
            <w:pPr>
              <w:rPr>
                <w:rFonts w:ascii="Times New Roman" w:eastAsia="Times New Roman" w:hAnsi="Times New Roman" w:cs="Times New Roman"/>
                <w:sz w:val="24"/>
                <w:szCs w:val="24"/>
                <w:lang w:eastAsia="en-IN"/>
              </w:rPr>
            </w:pPr>
            <w:r w:rsidRPr="00F148C0">
              <w:rPr>
                <w:rFonts w:ascii="Times New Roman" w:eastAsia="Times New Roman" w:hAnsi="Times New Roman" w:cs="Times New Roman"/>
                <w:sz w:val="24"/>
                <w:szCs w:val="24"/>
                <w:lang w:eastAsia="en-IN"/>
              </w:rPr>
              <w:t>View available doctors</w:t>
            </w:r>
          </w:p>
          <w:p w14:paraId="36CCD3DD" w14:textId="3C8C7635" w:rsidR="00F148C0" w:rsidRPr="00F148C0" w:rsidRDefault="00F148C0" w:rsidP="00F148C0">
            <w:pPr>
              <w:rPr>
                <w:rFonts w:ascii="Times New Roman" w:eastAsia="Times New Roman" w:hAnsi="Times New Roman" w:cs="Times New Roman"/>
                <w:sz w:val="24"/>
                <w:szCs w:val="24"/>
                <w:lang w:eastAsia="en-IN"/>
              </w:rPr>
            </w:pPr>
            <w:r w:rsidRPr="00F148C0">
              <w:rPr>
                <w:rFonts w:ascii="Times New Roman" w:eastAsia="Times New Roman" w:hAnsi="Times New Roman" w:cs="Times New Roman"/>
                <w:sz w:val="24"/>
                <w:szCs w:val="24"/>
                <w:lang w:eastAsia="en-IN"/>
              </w:rPr>
              <w:t>Select doctor based on specialization and location</w:t>
            </w:r>
          </w:p>
          <w:p w14:paraId="6AE895AE" w14:textId="5800E7DB" w:rsidR="00F148C0" w:rsidRPr="00F148C0" w:rsidRDefault="00F148C0" w:rsidP="00F148C0">
            <w:pPr>
              <w:rPr>
                <w:rFonts w:ascii="Times New Roman" w:eastAsia="Times New Roman" w:hAnsi="Times New Roman" w:cs="Times New Roman"/>
                <w:sz w:val="24"/>
                <w:szCs w:val="24"/>
                <w:lang w:eastAsia="en-IN"/>
              </w:rPr>
            </w:pPr>
            <w:r w:rsidRPr="00F148C0">
              <w:rPr>
                <w:rFonts w:ascii="Times New Roman" w:eastAsia="Times New Roman" w:hAnsi="Times New Roman" w:cs="Times New Roman"/>
                <w:sz w:val="24"/>
                <w:szCs w:val="24"/>
                <w:lang w:eastAsia="en-IN"/>
              </w:rPr>
              <w:t>Bok an appointment with chosen doctor</w:t>
            </w:r>
          </w:p>
          <w:p w14:paraId="2FC68785" w14:textId="5FE1CD2F" w:rsidR="00AB20AC" w:rsidRPr="00AB20AC" w:rsidRDefault="00F148C0" w:rsidP="00F148C0">
            <w:pPr>
              <w:rPr>
                <w:rFonts w:cstheme="minorHAnsi"/>
              </w:rPr>
            </w:pPr>
            <w:r w:rsidRPr="00F148C0">
              <w:rPr>
                <w:rFonts w:ascii="Times New Roman" w:eastAsia="Times New Roman" w:hAnsi="Times New Roman" w:cs="Times New Roman"/>
                <w:sz w:val="24"/>
                <w:szCs w:val="24"/>
                <w:lang w:eastAsia="en-IN"/>
              </w:rPr>
              <w:t>Provide necessary documents (if required)</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3D0E8EFD" w:rsidR="00AB20AC" w:rsidRPr="00AB20AC" w:rsidRDefault="00F148C0" w:rsidP="00AB20AC">
            <w:pPr>
              <w:rPr>
                <w:rFonts w:cstheme="minorHAnsi"/>
              </w:rPr>
            </w:pPr>
            <w:r>
              <w:t>User Profile Management</w:t>
            </w:r>
          </w:p>
        </w:tc>
        <w:tc>
          <w:tcPr>
            <w:tcW w:w="5248" w:type="dxa"/>
          </w:tcPr>
          <w:p w14:paraId="547A9AFD" w14:textId="57CEB9B7" w:rsidR="00F148C0" w:rsidRPr="00F148C0" w:rsidRDefault="00F148C0" w:rsidP="00F148C0">
            <w:pPr>
              <w:rPr>
                <w:rFonts w:ascii="Times New Roman" w:eastAsia="Times New Roman" w:hAnsi="Times New Roman" w:cs="Times New Roman"/>
                <w:sz w:val="24"/>
                <w:szCs w:val="24"/>
                <w:lang w:eastAsia="en-IN"/>
              </w:rPr>
            </w:pPr>
            <w:r w:rsidRPr="00F148C0">
              <w:rPr>
                <w:rFonts w:ascii="Times New Roman" w:eastAsia="Times New Roman" w:hAnsi="Times New Roman" w:cs="Times New Roman"/>
                <w:sz w:val="24"/>
                <w:szCs w:val="24"/>
                <w:lang w:eastAsia="en-IN"/>
              </w:rPr>
              <w:t>Edit user profile details</w:t>
            </w:r>
          </w:p>
          <w:p w14:paraId="7E98AD5B" w14:textId="5F7160A7" w:rsidR="00F148C0" w:rsidRPr="00F148C0" w:rsidRDefault="00F148C0" w:rsidP="00F148C0">
            <w:pPr>
              <w:rPr>
                <w:rFonts w:ascii="Times New Roman" w:eastAsia="Times New Roman" w:hAnsi="Times New Roman" w:cs="Times New Roman"/>
                <w:sz w:val="24"/>
                <w:szCs w:val="24"/>
                <w:lang w:eastAsia="en-IN"/>
              </w:rPr>
            </w:pPr>
            <w:r w:rsidRPr="00F148C0">
              <w:rPr>
                <w:rFonts w:ascii="Times New Roman" w:eastAsia="Times New Roman" w:hAnsi="Times New Roman" w:cs="Times New Roman"/>
                <w:sz w:val="24"/>
                <w:szCs w:val="24"/>
                <w:lang w:eastAsia="en-IN"/>
              </w:rPr>
              <w:t>View appointment history</w:t>
            </w:r>
          </w:p>
          <w:p w14:paraId="3DB83EF5" w14:textId="1446C339" w:rsidR="00AB20AC" w:rsidRPr="00AB20AC" w:rsidRDefault="00F148C0" w:rsidP="00F148C0">
            <w:pPr>
              <w:rPr>
                <w:rFonts w:cstheme="minorHAnsi"/>
              </w:rPr>
            </w:pPr>
            <w:r w:rsidRPr="00F148C0">
              <w:rPr>
                <w:rFonts w:ascii="Times New Roman" w:eastAsia="Times New Roman" w:hAnsi="Times New Roman" w:cs="Times New Roman"/>
                <w:sz w:val="24"/>
                <w:szCs w:val="24"/>
                <w:lang w:eastAsia="en-IN"/>
              </w:rPr>
              <w:t>Cancel or reschedule appointments</w:t>
            </w:r>
          </w:p>
        </w:tc>
      </w:tr>
      <w:tr w:rsidR="00AB20AC" w:rsidRPr="00AB20AC" w14:paraId="7966D0D3" w14:textId="77777777" w:rsidTr="00163759">
        <w:trPr>
          <w:trHeight w:val="489"/>
        </w:trPr>
        <w:tc>
          <w:tcPr>
            <w:tcW w:w="926" w:type="dxa"/>
          </w:tcPr>
          <w:p w14:paraId="14EBEEEB" w14:textId="225560AD" w:rsidR="00AB20AC" w:rsidRPr="00F01F80" w:rsidRDefault="00F148C0" w:rsidP="000E5D02">
            <w:pPr>
              <w:rPr>
                <w:rFonts w:cstheme="minorHAnsi"/>
              </w:rPr>
            </w:pPr>
            <w:r>
              <w:rPr>
                <w:rFonts w:cstheme="minorHAnsi"/>
              </w:rPr>
              <w:t>FR-5</w:t>
            </w:r>
          </w:p>
        </w:tc>
        <w:tc>
          <w:tcPr>
            <w:tcW w:w="3150" w:type="dxa"/>
          </w:tcPr>
          <w:p w14:paraId="3A397920" w14:textId="7910FD75" w:rsidR="00AB20AC" w:rsidRPr="00AB20AC" w:rsidRDefault="00F148C0" w:rsidP="00AB20AC">
            <w:pPr>
              <w:rPr>
                <w:rFonts w:cstheme="minorHAnsi"/>
              </w:rPr>
            </w:pPr>
            <w:r>
              <w:t>Doctor Management</w:t>
            </w:r>
          </w:p>
        </w:tc>
        <w:tc>
          <w:tcPr>
            <w:tcW w:w="5248" w:type="dxa"/>
          </w:tcPr>
          <w:p w14:paraId="0F83666D" w14:textId="1AF56D44" w:rsidR="00F148C0" w:rsidRPr="00F148C0" w:rsidRDefault="00F148C0" w:rsidP="00F148C0">
            <w:pPr>
              <w:rPr>
                <w:rFonts w:ascii="Times New Roman" w:eastAsia="Times New Roman" w:hAnsi="Times New Roman" w:cs="Times New Roman"/>
                <w:sz w:val="24"/>
                <w:szCs w:val="24"/>
                <w:lang w:eastAsia="en-IN"/>
              </w:rPr>
            </w:pPr>
            <w:r w:rsidRPr="00F148C0">
              <w:rPr>
                <w:rFonts w:ascii="Times New Roman" w:eastAsia="Times New Roman" w:hAnsi="Times New Roman" w:cs="Times New Roman"/>
                <w:sz w:val="24"/>
                <w:szCs w:val="24"/>
                <w:lang w:eastAsia="en-IN"/>
              </w:rPr>
              <w:t>Register as a doctor</w:t>
            </w:r>
          </w:p>
          <w:p w14:paraId="3EFD11AE" w14:textId="3BEF7193" w:rsidR="00F148C0" w:rsidRPr="00F148C0" w:rsidRDefault="00F148C0" w:rsidP="00F148C0">
            <w:pPr>
              <w:rPr>
                <w:rFonts w:ascii="Times New Roman" w:eastAsia="Times New Roman" w:hAnsi="Times New Roman" w:cs="Times New Roman"/>
                <w:sz w:val="24"/>
                <w:szCs w:val="24"/>
                <w:lang w:eastAsia="en-IN"/>
              </w:rPr>
            </w:pPr>
            <w:r w:rsidRPr="00F148C0">
              <w:rPr>
                <w:rFonts w:ascii="Times New Roman" w:eastAsia="Times New Roman" w:hAnsi="Times New Roman" w:cs="Times New Roman"/>
                <w:sz w:val="24"/>
                <w:szCs w:val="24"/>
                <w:lang w:eastAsia="en-IN"/>
              </w:rPr>
              <w:t>Manage doctor profile</w:t>
            </w:r>
          </w:p>
          <w:p w14:paraId="49E88C9A" w14:textId="312FC230" w:rsidR="00AB20AC" w:rsidRPr="00AB20AC" w:rsidRDefault="00F148C0" w:rsidP="00F148C0">
            <w:pPr>
              <w:rPr>
                <w:rFonts w:cstheme="minorHAnsi"/>
              </w:rPr>
            </w:pPr>
            <w:r w:rsidRPr="00F148C0">
              <w:rPr>
                <w:rFonts w:ascii="Times New Roman" w:eastAsia="Times New Roman" w:hAnsi="Times New Roman" w:cs="Times New Roman"/>
                <w:sz w:val="24"/>
                <w:szCs w:val="24"/>
                <w:lang w:eastAsia="en-IN"/>
              </w:rPr>
              <w:t>View scheduled appointments</w:t>
            </w:r>
          </w:p>
        </w:tc>
      </w:tr>
      <w:tr w:rsidR="00604AAA" w:rsidRPr="00AB20AC" w14:paraId="3A7E9CD7" w14:textId="77777777" w:rsidTr="00163759">
        <w:trPr>
          <w:trHeight w:val="489"/>
        </w:trPr>
        <w:tc>
          <w:tcPr>
            <w:tcW w:w="926" w:type="dxa"/>
          </w:tcPr>
          <w:p w14:paraId="72E32043" w14:textId="1C51B21D" w:rsidR="00604AAA" w:rsidRPr="00F01F80" w:rsidRDefault="00F148C0" w:rsidP="000E5D02">
            <w:pPr>
              <w:rPr>
                <w:rFonts w:cstheme="minorHAnsi"/>
              </w:rPr>
            </w:pPr>
            <w:r>
              <w:rPr>
                <w:rFonts w:cstheme="minorHAnsi"/>
              </w:rPr>
              <w:t>FR-6</w:t>
            </w:r>
          </w:p>
        </w:tc>
        <w:tc>
          <w:tcPr>
            <w:tcW w:w="3150" w:type="dxa"/>
          </w:tcPr>
          <w:p w14:paraId="0E599604" w14:textId="648D96D2" w:rsidR="00604AAA" w:rsidRPr="00AB20AC" w:rsidRDefault="00F148C0" w:rsidP="00AB20AC">
            <w:pPr>
              <w:rPr>
                <w:rFonts w:eastAsia="Arial" w:cstheme="minorHAnsi"/>
                <w:color w:val="222222"/>
                <w:lang w:val="en-US"/>
              </w:rPr>
            </w:pPr>
            <w:r>
              <w:t>Admin Dashboard</w:t>
            </w:r>
          </w:p>
        </w:tc>
        <w:tc>
          <w:tcPr>
            <w:tcW w:w="5248" w:type="dxa"/>
          </w:tcPr>
          <w:p w14:paraId="3BD4E8C4" w14:textId="59A6E213" w:rsidR="00F148C0" w:rsidRPr="00F148C0" w:rsidRDefault="00F148C0" w:rsidP="00F148C0">
            <w:pPr>
              <w:rPr>
                <w:rFonts w:ascii="Times New Roman" w:eastAsia="Times New Roman" w:hAnsi="Times New Roman" w:cs="Times New Roman"/>
                <w:sz w:val="24"/>
                <w:szCs w:val="24"/>
                <w:lang w:eastAsia="en-IN"/>
              </w:rPr>
            </w:pPr>
            <w:r w:rsidRPr="00F148C0">
              <w:rPr>
                <w:rFonts w:ascii="Times New Roman" w:eastAsia="Times New Roman" w:hAnsi="Times New Roman" w:cs="Times New Roman"/>
                <w:sz w:val="24"/>
                <w:szCs w:val="24"/>
                <w:lang w:eastAsia="en-IN"/>
              </w:rPr>
              <w:t>Approve doctor registrations</w:t>
            </w:r>
          </w:p>
          <w:p w14:paraId="71F27FFE" w14:textId="06D098A0" w:rsidR="00F148C0" w:rsidRPr="00F148C0" w:rsidRDefault="00F148C0" w:rsidP="00F148C0">
            <w:pPr>
              <w:rPr>
                <w:rFonts w:ascii="Times New Roman" w:eastAsia="Times New Roman" w:hAnsi="Times New Roman" w:cs="Times New Roman"/>
                <w:sz w:val="24"/>
                <w:szCs w:val="24"/>
                <w:lang w:eastAsia="en-IN"/>
              </w:rPr>
            </w:pPr>
            <w:r w:rsidRPr="00F148C0">
              <w:rPr>
                <w:rFonts w:ascii="Times New Roman" w:eastAsia="Times New Roman" w:hAnsi="Times New Roman" w:cs="Times New Roman"/>
                <w:sz w:val="24"/>
                <w:szCs w:val="24"/>
                <w:lang w:eastAsia="en-IN"/>
              </w:rPr>
              <w:t>Monitor overall platform activities</w:t>
            </w:r>
          </w:p>
          <w:p w14:paraId="1DDCCBAE" w14:textId="3BE29C37" w:rsidR="00604AAA" w:rsidRPr="00AB20AC" w:rsidRDefault="00F148C0" w:rsidP="00F148C0">
            <w:pPr>
              <w:rPr>
                <w:rFonts w:cstheme="minorHAnsi"/>
              </w:rPr>
            </w:pPr>
            <w:r w:rsidRPr="00F148C0">
              <w:rPr>
                <w:rFonts w:ascii="Times New Roman" w:eastAsia="Times New Roman" w:hAnsi="Times New Roman" w:cs="Times New Roman"/>
                <w:sz w:val="24"/>
                <w:szCs w:val="24"/>
                <w:lang w:eastAsia="en-IN"/>
              </w:rPr>
              <w:t>Resolve user disputes and issues</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08710A2A" w:rsidR="00DB06D2" w:rsidRPr="00AB20AC" w:rsidRDefault="00227515" w:rsidP="000C7834">
            <w:pPr>
              <w:rPr>
                <w:rFonts w:cstheme="minorHAnsi"/>
              </w:rPr>
            </w:pPr>
            <w:r>
              <w:t>The application should have an intuitive and user-friendly interface to ensure ease of use for all types of users, including patients, doctors, and administrators.</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1EC874E7" w:rsidR="00DB06D2" w:rsidRPr="00AB20AC" w:rsidRDefault="00227515" w:rsidP="000C7834">
            <w:pPr>
              <w:rPr>
                <w:rFonts w:cstheme="minorHAnsi"/>
              </w:rPr>
            </w:pPr>
            <w:r>
              <w:t>The application should implement robust security measures to protect user data, prevent unauthorized access, and ensure secure transactions. This includes encryption of sensitive information and adherence to industry standards for data protection.</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lastRenderedPageBreak/>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4577A1DD" w:rsidR="00585E01" w:rsidRPr="00AB20AC" w:rsidRDefault="00227515" w:rsidP="00585E01">
            <w:pPr>
              <w:rPr>
                <w:rFonts w:cstheme="minorHAnsi"/>
              </w:rPr>
            </w:pPr>
            <w:r>
              <w:t>The application should operate reliably under normal conditions, with minimal downtime or disruptions. It should handle user interactions and data transactions consistently without errors.</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71B0C096" w:rsidR="00585E01" w:rsidRPr="00AB20AC" w:rsidRDefault="00227515" w:rsidP="00585E01">
            <w:pPr>
              <w:rPr>
                <w:rFonts w:cstheme="minorHAnsi"/>
              </w:rPr>
            </w:pPr>
            <w:r>
              <w:t>The application should perform efficiently and respond quickly to user actions, especially during peak usage times. Response times for loading pages, processing requests, and retrieving data should be optimized.</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7D01E700" w:rsidR="00585E01" w:rsidRPr="00AB20AC" w:rsidRDefault="00227515" w:rsidP="00585E01">
            <w:pPr>
              <w:rPr>
                <w:rFonts w:cstheme="minorHAnsi"/>
              </w:rPr>
            </w:pPr>
            <w:r>
              <w:t>The application should be highly available, ensuring access to users 24/7. It should have mechanisms in place to handle server failures or maintenance periods with minimal impact on users.</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0C2D3E97" w:rsidR="00585E01" w:rsidRPr="00AB20AC" w:rsidRDefault="00227515" w:rsidP="00585E01">
            <w:pPr>
              <w:rPr>
                <w:rFonts w:cstheme="minorHAnsi"/>
              </w:rPr>
            </w:pPr>
            <w:r>
              <w:t>The application should be designed to scale easily as user traffic and data volumes increase. It should support adding new users, doctors, and appointments without significant performance degradation or system redesign.</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21E0E"/>
    <w:rsid w:val="0006359D"/>
    <w:rsid w:val="000708AF"/>
    <w:rsid w:val="000E5D02"/>
    <w:rsid w:val="001126AC"/>
    <w:rsid w:val="00163759"/>
    <w:rsid w:val="00174504"/>
    <w:rsid w:val="002138B9"/>
    <w:rsid w:val="00213958"/>
    <w:rsid w:val="00227515"/>
    <w:rsid w:val="00370837"/>
    <w:rsid w:val="0039046D"/>
    <w:rsid w:val="003C4A8E"/>
    <w:rsid w:val="003E3A16"/>
    <w:rsid w:val="00436F86"/>
    <w:rsid w:val="00585E01"/>
    <w:rsid w:val="005A4CB0"/>
    <w:rsid w:val="005B2106"/>
    <w:rsid w:val="00604389"/>
    <w:rsid w:val="00604AAA"/>
    <w:rsid w:val="00632D23"/>
    <w:rsid w:val="006D393F"/>
    <w:rsid w:val="00714435"/>
    <w:rsid w:val="00726114"/>
    <w:rsid w:val="007621D5"/>
    <w:rsid w:val="007A3AE5"/>
    <w:rsid w:val="007D3B4C"/>
    <w:rsid w:val="0080453D"/>
    <w:rsid w:val="008933FB"/>
    <w:rsid w:val="008A3C46"/>
    <w:rsid w:val="008C673C"/>
    <w:rsid w:val="009D3AA0"/>
    <w:rsid w:val="00AB20AC"/>
    <w:rsid w:val="00AC6D16"/>
    <w:rsid w:val="00AC7F0A"/>
    <w:rsid w:val="00B76D2E"/>
    <w:rsid w:val="00CF03DF"/>
    <w:rsid w:val="00D76549"/>
    <w:rsid w:val="00DB06D2"/>
    <w:rsid w:val="00DB6A25"/>
    <w:rsid w:val="00DC7867"/>
    <w:rsid w:val="00F01F80"/>
    <w:rsid w:val="00F148C0"/>
    <w:rsid w:val="00FA4048"/>
    <w:rsid w:val="00FC1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88953">
      <w:bodyDiv w:val="1"/>
      <w:marLeft w:val="0"/>
      <w:marRight w:val="0"/>
      <w:marTop w:val="0"/>
      <w:marBottom w:val="0"/>
      <w:divBdr>
        <w:top w:val="none" w:sz="0" w:space="0" w:color="auto"/>
        <w:left w:val="none" w:sz="0" w:space="0" w:color="auto"/>
        <w:bottom w:val="none" w:sz="0" w:space="0" w:color="auto"/>
        <w:right w:val="none" w:sz="0" w:space="0" w:color="auto"/>
      </w:divBdr>
    </w:div>
    <w:div w:id="248199753">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31048299">
      <w:bodyDiv w:val="1"/>
      <w:marLeft w:val="0"/>
      <w:marRight w:val="0"/>
      <w:marTop w:val="0"/>
      <w:marBottom w:val="0"/>
      <w:divBdr>
        <w:top w:val="none" w:sz="0" w:space="0" w:color="auto"/>
        <w:left w:val="none" w:sz="0" w:space="0" w:color="auto"/>
        <w:bottom w:val="none" w:sz="0" w:space="0" w:color="auto"/>
        <w:right w:val="none" w:sz="0" w:space="0" w:color="auto"/>
      </w:divBdr>
    </w:div>
    <w:div w:id="508981038">
      <w:bodyDiv w:val="1"/>
      <w:marLeft w:val="0"/>
      <w:marRight w:val="0"/>
      <w:marTop w:val="0"/>
      <w:marBottom w:val="0"/>
      <w:divBdr>
        <w:top w:val="none" w:sz="0" w:space="0" w:color="auto"/>
        <w:left w:val="none" w:sz="0" w:space="0" w:color="auto"/>
        <w:bottom w:val="none" w:sz="0" w:space="0" w:color="auto"/>
        <w:right w:val="none" w:sz="0" w:space="0" w:color="auto"/>
      </w:divBdr>
    </w:div>
    <w:div w:id="610816935">
      <w:bodyDiv w:val="1"/>
      <w:marLeft w:val="0"/>
      <w:marRight w:val="0"/>
      <w:marTop w:val="0"/>
      <w:marBottom w:val="0"/>
      <w:divBdr>
        <w:top w:val="none" w:sz="0" w:space="0" w:color="auto"/>
        <w:left w:val="none" w:sz="0" w:space="0" w:color="auto"/>
        <w:bottom w:val="none" w:sz="0" w:space="0" w:color="auto"/>
        <w:right w:val="none" w:sz="0" w:space="0" w:color="auto"/>
      </w:divBdr>
    </w:div>
    <w:div w:id="662778777">
      <w:bodyDiv w:val="1"/>
      <w:marLeft w:val="0"/>
      <w:marRight w:val="0"/>
      <w:marTop w:val="0"/>
      <w:marBottom w:val="0"/>
      <w:divBdr>
        <w:top w:val="none" w:sz="0" w:space="0" w:color="auto"/>
        <w:left w:val="none" w:sz="0" w:space="0" w:color="auto"/>
        <w:bottom w:val="none" w:sz="0" w:space="0" w:color="auto"/>
        <w:right w:val="none" w:sz="0" w:space="0" w:color="auto"/>
      </w:divBdr>
    </w:div>
    <w:div w:id="809518875">
      <w:bodyDiv w:val="1"/>
      <w:marLeft w:val="0"/>
      <w:marRight w:val="0"/>
      <w:marTop w:val="0"/>
      <w:marBottom w:val="0"/>
      <w:divBdr>
        <w:top w:val="none" w:sz="0" w:space="0" w:color="auto"/>
        <w:left w:val="none" w:sz="0" w:space="0" w:color="auto"/>
        <w:bottom w:val="none" w:sz="0" w:space="0" w:color="auto"/>
        <w:right w:val="none" w:sz="0" w:space="0" w:color="auto"/>
      </w:divBdr>
    </w:div>
    <w:div w:id="830145943">
      <w:bodyDiv w:val="1"/>
      <w:marLeft w:val="0"/>
      <w:marRight w:val="0"/>
      <w:marTop w:val="0"/>
      <w:marBottom w:val="0"/>
      <w:divBdr>
        <w:top w:val="none" w:sz="0" w:space="0" w:color="auto"/>
        <w:left w:val="none" w:sz="0" w:space="0" w:color="auto"/>
        <w:bottom w:val="none" w:sz="0" w:space="0" w:color="auto"/>
        <w:right w:val="none" w:sz="0" w:space="0" w:color="auto"/>
      </w:divBdr>
    </w:div>
    <w:div w:id="915676053">
      <w:bodyDiv w:val="1"/>
      <w:marLeft w:val="0"/>
      <w:marRight w:val="0"/>
      <w:marTop w:val="0"/>
      <w:marBottom w:val="0"/>
      <w:divBdr>
        <w:top w:val="none" w:sz="0" w:space="0" w:color="auto"/>
        <w:left w:val="none" w:sz="0" w:space="0" w:color="auto"/>
        <w:bottom w:val="none" w:sz="0" w:space="0" w:color="auto"/>
        <w:right w:val="none" w:sz="0" w:space="0" w:color="auto"/>
      </w:divBdr>
    </w:div>
    <w:div w:id="1120762895">
      <w:bodyDiv w:val="1"/>
      <w:marLeft w:val="0"/>
      <w:marRight w:val="0"/>
      <w:marTop w:val="0"/>
      <w:marBottom w:val="0"/>
      <w:divBdr>
        <w:top w:val="none" w:sz="0" w:space="0" w:color="auto"/>
        <w:left w:val="none" w:sz="0" w:space="0" w:color="auto"/>
        <w:bottom w:val="none" w:sz="0" w:space="0" w:color="auto"/>
        <w:right w:val="none" w:sz="0" w:space="0" w:color="auto"/>
      </w:divBdr>
    </w:div>
    <w:div w:id="1403067167">
      <w:bodyDiv w:val="1"/>
      <w:marLeft w:val="0"/>
      <w:marRight w:val="0"/>
      <w:marTop w:val="0"/>
      <w:marBottom w:val="0"/>
      <w:divBdr>
        <w:top w:val="none" w:sz="0" w:space="0" w:color="auto"/>
        <w:left w:val="none" w:sz="0" w:space="0" w:color="auto"/>
        <w:bottom w:val="none" w:sz="0" w:space="0" w:color="auto"/>
        <w:right w:val="none" w:sz="0" w:space="0" w:color="auto"/>
      </w:divBdr>
    </w:div>
    <w:div w:id="1432582199">
      <w:bodyDiv w:val="1"/>
      <w:marLeft w:val="0"/>
      <w:marRight w:val="0"/>
      <w:marTop w:val="0"/>
      <w:marBottom w:val="0"/>
      <w:divBdr>
        <w:top w:val="none" w:sz="0" w:space="0" w:color="auto"/>
        <w:left w:val="none" w:sz="0" w:space="0" w:color="auto"/>
        <w:bottom w:val="none" w:sz="0" w:space="0" w:color="auto"/>
        <w:right w:val="none" w:sz="0" w:space="0" w:color="auto"/>
      </w:divBdr>
    </w:div>
    <w:div w:id="1438208035">
      <w:bodyDiv w:val="1"/>
      <w:marLeft w:val="0"/>
      <w:marRight w:val="0"/>
      <w:marTop w:val="0"/>
      <w:marBottom w:val="0"/>
      <w:divBdr>
        <w:top w:val="none" w:sz="0" w:space="0" w:color="auto"/>
        <w:left w:val="none" w:sz="0" w:space="0" w:color="auto"/>
        <w:bottom w:val="none" w:sz="0" w:space="0" w:color="auto"/>
        <w:right w:val="none" w:sz="0" w:space="0" w:color="auto"/>
      </w:divBdr>
    </w:div>
    <w:div w:id="1439064771">
      <w:bodyDiv w:val="1"/>
      <w:marLeft w:val="0"/>
      <w:marRight w:val="0"/>
      <w:marTop w:val="0"/>
      <w:marBottom w:val="0"/>
      <w:divBdr>
        <w:top w:val="none" w:sz="0" w:space="0" w:color="auto"/>
        <w:left w:val="none" w:sz="0" w:space="0" w:color="auto"/>
        <w:bottom w:val="none" w:sz="0" w:space="0" w:color="auto"/>
        <w:right w:val="none" w:sz="0" w:space="0" w:color="auto"/>
      </w:divBdr>
    </w:div>
    <w:div w:id="1668167003">
      <w:bodyDiv w:val="1"/>
      <w:marLeft w:val="0"/>
      <w:marRight w:val="0"/>
      <w:marTop w:val="0"/>
      <w:marBottom w:val="0"/>
      <w:divBdr>
        <w:top w:val="none" w:sz="0" w:space="0" w:color="auto"/>
        <w:left w:val="none" w:sz="0" w:space="0" w:color="auto"/>
        <w:bottom w:val="none" w:sz="0" w:space="0" w:color="auto"/>
        <w:right w:val="none" w:sz="0" w:space="0" w:color="auto"/>
      </w:divBdr>
    </w:div>
    <w:div w:id="1936279194">
      <w:bodyDiv w:val="1"/>
      <w:marLeft w:val="0"/>
      <w:marRight w:val="0"/>
      <w:marTop w:val="0"/>
      <w:marBottom w:val="0"/>
      <w:divBdr>
        <w:top w:val="none" w:sz="0" w:space="0" w:color="auto"/>
        <w:left w:val="none" w:sz="0" w:space="0" w:color="auto"/>
        <w:bottom w:val="none" w:sz="0" w:space="0" w:color="auto"/>
        <w:right w:val="none" w:sz="0" w:space="0" w:color="auto"/>
      </w:divBdr>
    </w:div>
    <w:div w:id="194572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Aadya Nair</cp:lastModifiedBy>
  <cp:revision>3</cp:revision>
  <cp:lastPrinted>2022-10-03T05:10:00Z</cp:lastPrinted>
  <dcterms:created xsi:type="dcterms:W3CDTF">2024-07-05T09:46:00Z</dcterms:created>
  <dcterms:modified xsi:type="dcterms:W3CDTF">2024-07-07T09:52:00Z</dcterms:modified>
</cp:coreProperties>
</file>