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Cs/>
          <w:b/>
        </w:rPr>
        <w:t xml:space="preserve">u?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Cs/>
          <w:b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Cs/>
          <w:b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Cs/>
          <w:b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numPr>
          <w:ilvl w:val="0"/>
          <w:numId w:val="1002"/>
        </w:numPr>
        <w:pStyle w:val="Compact"/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Cs/>
          <w:b/>
        </w:rPr>
        <w:t xml:space="preserve">gcc?</w:t>
      </w:r>
      <w:r>
        <w:t xml:space="preserve">]</w:t>
      </w:r>
      <w:r>
        <w:t xml:space="preserve">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493176"/>
            <wp:effectExtent b="0" l="0" r="0" t="0"/>
            <wp:docPr descr="Подготовка к лабораторной работе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 работе</w:t>
      </w:r>
    </w:p>
    <w:p>
      <w:pPr>
        <w:pStyle w:val="BodyText"/>
      </w:pPr>
      <w:r>
        <w:t xml:space="preserve">Осуществляется вход от имени пользователя guest (рис. 2).</w:t>
      </w:r>
    </w:p>
    <w:p>
      <w:pPr>
        <w:pStyle w:val="CaptionedFigure"/>
      </w:pPr>
      <w:r>
        <w:drawing>
          <wp:inline>
            <wp:extent cx="2790825" cy="390525"/>
            <wp:effectExtent b="0" l="0" r="0" t="0"/>
            <wp:docPr descr="Вход от имени пользователя gues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от имени пользователя guest</w:t>
      </w:r>
    </w:p>
    <w:p>
      <w:pPr>
        <w:pStyle w:val="BodyText"/>
      </w:pPr>
      <w:r>
        <w:t xml:space="preserve">Создание файла simpled.c и запись в файл кода (рис. 3)</w:t>
      </w:r>
    </w:p>
    <w:p>
      <w:pPr>
        <w:pStyle w:val="CaptionedFigure"/>
      </w:pPr>
      <w:r>
        <w:drawing>
          <wp:inline>
            <wp:extent cx="2876550" cy="323850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pStyle w:val="BodyText"/>
      </w:pPr>
      <w:r>
        <w:t xml:space="preserve">Cодержимое файла выглядит следующти образом (рис. 4)</w:t>
      </w:r>
    </w:p>
    <w:p>
      <w:pPr>
        <w:pStyle w:val="CaptionedFigure"/>
      </w:pPr>
      <w:r>
        <w:drawing>
          <wp:inline>
            <wp:extent cx="3238500" cy="1962150"/>
            <wp:effectExtent b="0" l="0" r="0" t="0"/>
            <wp:docPr descr="Содержимое файл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файла</w:t>
      </w:r>
    </w:p>
    <w:p>
      <w:pPr>
        <w:pStyle w:val="BodyText"/>
      </w:pPr>
      <w:r>
        <w:t xml:space="preserve">Компилирую файл, проверяю, что он скомпилировался (рис. 5)</w:t>
      </w:r>
    </w:p>
    <w:p>
      <w:pPr>
        <w:pStyle w:val="CaptionedFigure"/>
      </w:pPr>
      <w:r>
        <w:drawing>
          <wp:inline>
            <wp:extent cx="3733800" cy="502504"/>
            <wp:effectExtent b="0" l="0" r="0" t="0"/>
            <wp:docPr descr="Компиляция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файла</w:t>
      </w:r>
    </w:p>
    <w:p>
      <w:pPr>
        <w:pStyle w:val="BodyTex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6)</w:t>
      </w:r>
    </w:p>
    <w:p>
      <w:pPr>
        <w:pStyle w:val="CaptionedFigure"/>
      </w:pPr>
      <w:r>
        <w:drawing>
          <wp:inline>
            <wp:extent cx="3733800" cy="504243"/>
            <wp:effectExtent b="0" l="0" r="0" t="0"/>
            <wp:docPr descr="Сравнение команд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команд</w:t>
      </w:r>
    </w:p>
    <w:p>
      <w:pPr>
        <w:pStyle w:val="BodyText"/>
      </w:pPr>
      <w:r>
        <w:t xml:space="preserve">Создание, запись в файл и компиляция файла simpled2.c. Запуск программы (рис. 7)</w:t>
      </w:r>
    </w:p>
    <w:p>
      <w:pPr>
        <w:pStyle w:val="CaptionedFigure"/>
      </w:pPr>
      <w:r>
        <w:drawing>
          <wp:inline>
            <wp:extent cx="3543300" cy="542925"/>
            <wp:effectExtent b="0" l="0" r="0" t="0"/>
            <wp:docPr descr="Создание и компиляция файл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r>
        <w:drawing>
          <wp:inline>
            <wp:extent cx="3733800" cy="1681727"/>
            <wp:effectExtent b="0" l="0" r="0" t="0"/>
            <wp:docPr descr="Содержимое файл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</w:t>
      </w:r>
    </w:p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 (рис. 9)</w:t>
      </w:r>
    </w:p>
    <w:p>
      <w:pPr>
        <w:pStyle w:val="CaptionedFigure"/>
      </w:pPr>
      <w:r>
        <w:drawing>
          <wp:inline>
            <wp:extent cx="3733800" cy="907472"/>
            <wp:effectExtent b="0" l="0" r="0" t="0"/>
            <wp:docPr descr="Смена владельца файла и прав доступа к файлу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файла и прав доступа к файлу</w:t>
      </w:r>
    </w:p>
    <w:p>
      <w:pPr>
        <w:pStyle w:val="BodyText"/>
      </w:pPr>
      <w:r>
        <w:t xml:space="preserve">Сравнение вывода программы и команды id, наша команда снова вывела только ограниченное количество информации(рис. 10)</w:t>
      </w:r>
    </w:p>
    <w:p>
      <w:pPr>
        <w:pStyle w:val="CaptionedFigure"/>
      </w:pPr>
      <w:r>
        <w:drawing>
          <wp:inline>
            <wp:extent cx="3733800" cy="925885"/>
            <wp:effectExtent b="0" l="0" r="0" t="0"/>
            <wp:docPr descr="Запуск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p>
      <w:pPr>
        <w:pStyle w:val="BodyText"/>
      </w:pPr>
      <w:r>
        <w:t xml:space="preserve">Создание и компиляция файла readfile.c (рис. 11)</w:t>
      </w:r>
    </w:p>
    <w:p>
      <w:pPr>
        <w:pStyle w:val="CaptionedFigure"/>
      </w:pPr>
      <w:r>
        <w:drawing>
          <wp:inline>
            <wp:extent cx="3733800" cy="424007"/>
            <wp:effectExtent b="0" l="0" r="0" t="0"/>
            <wp:docPr descr="Создание и компиляция файла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r>
        <w:drawing>
          <wp:inline>
            <wp:extent cx="3733800" cy="2160203"/>
            <wp:effectExtent b="0" l="0" r="0" t="0"/>
            <wp:docPr descr="Содержимое файл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Содержимое файла</w:t>
      </w:r>
    </w:p>
    <w:p>
      <w:pPr>
        <w:pStyle w:val="BodyTex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p>
      <w:pPr>
        <w:pStyle w:val="CaptionedFigure"/>
      </w:pPr>
      <w:r>
        <w:drawing>
          <wp:inline>
            <wp:extent cx="3733800" cy="588791"/>
            <wp:effectExtent b="0" l="0" r="0" t="0"/>
            <wp:docPr descr="Смена владельца файла и прав доступа к файлу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Смена владельца файла и прав доступа к файлу</w:t>
      </w:r>
    </w:p>
    <w:p>
      <w:pPr>
        <w:pStyle w:val="BodyText"/>
      </w:pPr>
      <w:r>
        <w:t xml:space="preserve">Проверка прочесть файл от имени пользователя guest.Прочесть файл не удается (рис. 14)</w:t>
      </w:r>
    </w:p>
    <w:p>
      <w:pPr>
        <w:pStyle w:val="CaptionedFigure"/>
      </w:pPr>
      <w:r>
        <w:drawing>
          <wp:inline>
            <wp:extent cx="3000375" cy="419100"/>
            <wp:effectExtent b="0" l="0" r="0" t="0"/>
            <wp:docPr descr="Попытка прочесть содержимое файл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содержимое файла</w:t>
      </w:r>
    </w:p>
    <w:p>
      <w:pPr>
        <w:pStyle w:val="BodyTex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344129"/>
            <wp:effectExtent b="0" l="0" r="0" t="0"/>
            <wp:docPr descr="Попытка прочесть содержимое файла программой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прочесть содержимое файла программой</w:t>
      </w:r>
    </w:p>
    <w:p>
      <w:pPr>
        <w:pStyle w:val="BodyTex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16)</w:t>
      </w:r>
    </w:p>
    <w:p>
      <w:pPr>
        <w:pStyle w:val="CaptionedFigure"/>
      </w:pPr>
      <w:r>
        <w:drawing>
          <wp:inline>
            <wp:extent cx="3733800" cy="616511"/>
            <wp:effectExtent b="0" l="0" r="0" t="0"/>
            <wp:docPr descr="Попытка прочесть содержимое файла программой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прочесть содержимое файла программой</w:t>
      </w:r>
    </w:p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 (рис. 17)</w:t>
      </w:r>
    </w:p>
    <w:p>
      <w:pPr>
        <w:pStyle w:val="CaptionedFigure"/>
      </w:pPr>
      <w:r>
        <w:drawing>
          <wp:inline>
            <wp:extent cx="3733800" cy="1376281"/>
            <wp:effectExtent b="0" l="0" r="0" t="0"/>
            <wp:docPr descr="Чтение файла от имени суперпользователя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Чтение файла от имени суперпользователя</w:t>
      </w:r>
    </w:p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 (рис. 18)</w:t>
      </w:r>
    </w:p>
    <w:p>
      <w:pPr>
        <w:pStyle w:val="CaptionedFigure"/>
      </w:pPr>
      <w:r>
        <w:drawing>
          <wp:inline>
            <wp:extent cx="3705225" cy="400050"/>
            <wp:effectExtent b="0" l="0" r="0" t="0"/>
            <wp:docPr descr="Проверка атрибутов директории tmp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атрибутов директории tmp</w:t>
      </w:r>
    </w:p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 (рис. 19)</w:t>
      </w:r>
    </w:p>
    <w:p>
      <w:pPr>
        <w:pStyle w:val="CaptionedFigure"/>
      </w:pPr>
      <w:r>
        <w:drawing>
          <wp:inline>
            <wp:extent cx="3038475" cy="457200"/>
            <wp:effectExtent b="0" l="0" r="0" t="0"/>
            <wp:docPr descr="Создание файла, изменение прав доступа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файла, изменение прав доступа</w:t>
      </w:r>
    </w:p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 (рис. 20)</w:t>
      </w:r>
    </w:p>
    <w:p>
      <w:pPr>
        <w:pStyle w:val="CaptionedFigure"/>
      </w:pPr>
      <w:r>
        <w:drawing>
          <wp:inline>
            <wp:extent cx="3733800" cy="998144"/>
            <wp:effectExtent b="0" l="0" r="0" t="0"/>
            <wp:docPr descr="Попытка чтения файла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Попытка чтения файла</w:t>
      </w:r>
    </w:p>
    <w:p>
      <w:pPr>
        <w:pStyle w:val="BodyText"/>
      </w:pPr>
      <w:r>
        <w:t xml:space="preserve">Также невозможно добавить в файл file01.txt новую информацию от имени пользователя guest2 (рис. 21)</w:t>
      </w:r>
    </w:p>
    <w:p>
      <w:pPr>
        <w:pStyle w:val="CaptionedFigure"/>
      </w:pPr>
      <w:r>
        <w:drawing>
          <wp:inline>
            <wp:extent cx="3733800" cy="1004677"/>
            <wp:effectExtent b="0" l="0" r="0" t="0"/>
            <wp:docPr descr="Попытка записи в файл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Попытка записи в файл</w:t>
      </w:r>
    </w:p>
    <w:p>
      <w:pPr>
        <w:pStyle w:val="BodyText"/>
      </w:pPr>
      <w:r>
        <w:t xml:space="preserve">Далее пробуем удалить файл, снова получаем отказ (рис. 22)</w:t>
      </w:r>
    </w:p>
    <w:p>
      <w:pPr>
        <w:pStyle w:val="CaptionedFigure"/>
      </w:pPr>
      <w:r>
        <w:drawing>
          <wp:inline>
            <wp:extent cx="3733800" cy="984498"/>
            <wp:effectExtent b="0" l="0" r="0" t="0"/>
            <wp:docPr descr="Попытка удалить файл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Попытка удалить файл</w:t>
      </w:r>
    </w:p>
    <w:p>
      <w:pPr>
        <w:pStyle w:val="BodyText"/>
      </w:pPr>
      <w:r>
        <w:t xml:space="preserve">От имени суперпользователя снимаем с директории атрибут Sticky (рис. 23)</w:t>
      </w:r>
    </w:p>
    <w:p>
      <w:pPr>
        <w:pStyle w:val="CaptionedFigure"/>
      </w:pPr>
      <w:r>
        <w:drawing>
          <wp:inline>
            <wp:extent cx="3038475" cy="457200"/>
            <wp:effectExtent b="0" l="0" r="0" t="0"/>
            <wp:docPr descr="Смена атрибутов файла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Смена атрибутов файла</w:t>
      </w:r>
    </w:p>
    <w:p>
      <w:pPr>
        <w:pStyle w:val="BodyText"/>
      </w:pPr>
      <w:r>
        <w:t xml:space="preserve">Проверяем, что атрибут действительно снят (рис. 24)</w:t>
      </w:r>
    </w:p>
    <w:p>
      <w:pPr>
        <w:pStyle w:val="CaptionedFigure"/>
      </w:pPr>
      <w:r>
        <w:drawing>
          <wp:inline>
            <wp:extent cx="3733800" cy="336042"/>
            <wp:effectExtent b="0" l="0" r="0" t="0"/>
            <wp:docPr descr="Проверка атрибутов директории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атрибутов директории</w:t>
      </w:r>
    </w:p>
    <w:p>
      <w:pPr>
        <w:pStyle w:val="BodyText"/>
      </w:pPr>
      <w:r>
        <w:t xml:space="preserve"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25)</w:t>
      </w:r>
    </w:p>
    <w:p>
      <w:pPr>
        <w:pStyle w:val="CaptionedFigure"/>
      </w:pPr>
      <w:r>
        <w:drawing>
          <wp:inline>
            <wp:extent cx="3733800" cy="1817771"/>
            <wp:effectExtent b="0" l="0" r="0" t="0"/>
            <wp:docPr descr="Повтор предыдущих действий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Повтор предыдущих действий</w:t>
      </w:r>
    </w:p>
    <w:p>
      <w:pPr>
        <w:pStyle w:val="BodyText"/>
      </w:pPr>
      <w:r>
        <w:t xml:space="preserve">Возвращение директории tmp атрибута t от имени суперпользователя (рис. 26)</w:t>
      </w:r>
    </w:p>
    <w:p>
      <w:pPr>
        <w:pStyle w:val="CaptionedFigure"/>
      </w:pPr>
      <w:r>
        <w:drawing>
          <wp:inline>
            <wp:extent cx="3733800" cy="269449"/>
            <wp:effectExtent b="0" l="0" r="0" t="0"/>
            <wp:docPr descr="Изменение атрибутов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атрибутов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</w:t>
      </w:r>
      <w:r>
        <w:t xml:space="preserve"> </w:t>
      </w:r>
      <w:r>
        <w:t xml:space="preserve">SetUID- и Sticky-биты. Получила практические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Федоов Андрей, НБИбд-01-22</dc:creator>
  <dc:language>ru-RU</dc:language>
  <cp:keywords/>
  <dcterms:created xsi:type="dcterms:W3CDTF">2024-06-21T18:33:18Z</dcterms:created>
  <dcterms:modified xsi:type="dcterms:W3CDTF">2024-06-21T18:33:18Z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