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</w:rPr>
        <w:id w:val="5085188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7C2B8E" w:rsidRPr="007C2B8E">
            <w:sdt>
              <w:sdtPr>
                <w:rPr>
                  <w:rFonts w:eastAsiaTheme="majorEastAsia" w:cstheme="majorBidi"/>
                </w:rPr>
                <w:alias w:val="Εταιρεία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2B8E" w:rsidRPr="007C2B8E" w:rsidRDefault="00E53906" w:rsidP="00511A8B">
                    <w:pPr>
                      <w:pStyle w:val="NoSpacing"/>
                      <w:ind w:right="260"/>
                      <w:jc w:val="center"/>
                      <w:rPr>
                        <w:rFonts w:eastAsiaTheme="majorEastAsia" w:cstheme="majorBidi"/>
                      </w:rPr>
                    </w:pPr>
                    <w:r>
                      <w:rPr>
                        <w:rFonts w:eastAsiaTheme="majorEastAsia" w:cstheme="majorBidi"/>
                        <w:lang w:val="en-US"/>
                      </w:rPr>
                      <w:t xml:space="preserve">  </w:t>
                    </w:r>
                    <w:r>
                      <w:rPr>
                        <w:rFonts w:eastAsiaTheme="majorEastAsia" w:cstheme="majorBidi"/>
                      </w:rPr>
                      <w:t xml:space="preserve">Τμήμα </w:t>
                    </w:r>
                    <w:proofErr w:type="spellStart"/>
                    <w:r w:rsidRPr="00E53906">
                      <w:rPr>
                        <w:rFonts w:eastAsiaTheme="majorEastAsia" w:cstheme="majorBidi"/>
                      </w:rPr>
                      <w:t>Retail</w:t>
                    </w:r>
                    <w:proofErr w:type="spellEnd"/>
                    <w:r w:rsidRPr="00E53906">
                      <w:rPr>
                        <w:rFonts w:eastAsiaTheme="majorEastAsia" w:cstheme="majorBidi"/>
                      </w:rPr>
                      <w:t xml:space="preserve"> </w:t>
                    </w:r>
                    <w:proofErr w:type="spellStart"/>
                    <w:r w:rsidRPr="00E53906">
                      <w:rPr>
                        <w:rFonts w:eastAsiaTheme="majorEastAsia" w:cstheme="majorBidi"/>
                      </w:rPr>
                      <w:t>support</w:t>
                    </w:r>
                    <w:proofErr w:type="spellEnd"/>
                  </w:p>
                </w:tc>
              </w:sdtContent>
            </w:sdt>
          </w:tr>
          <w:tr w:rsidR="007C2B8E" w:rsidRPr="007C2B8E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Τίτλο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C2B8E" w:rsidRPr="007C2B8E" w:rsidRDefault="006E6400" w:rsidP="006E6400">
                    <w:pPr>
                      <w:pStyle w:val="NoSpacing"/>
                      <w:ind w:right="260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Τεχνικό σημείωμα</w:t>
                    </w:r>
                    <w:r w:rsidRPr="006E6400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:</w:t>
                    </w:r>
                    <w:r w:rsidR="00E53906" w:rsidRPr="006E6400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 xml:space="preserve">  δημιουργία του e.txt</w:t>
                    </w:r>
                  </w:p>
                </w:sdtContent>
              </w:sdt>
            </w:tc>
          </w:tr>
          <w:tr w:rsidR="007C2B8E" w:rsidRPr="007C2B8E">
            <w:sdt>
              <w:sdtPr>
                <w:rPr>
                  <w:rFonts w:eastAsiaTheme="majorEastAsia" w:cstheme="majorBidi"/>
                  <w:b/>
                  <w:sz w:val="32"/>
                </w:rPr>
                <w:alias w:val="Υπότιτλος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2B8E" w:rsidRPr="00E53906" w:rsidRDefault="00E53906" w:rsidP="00511A8B">
                    <w:pPr>
                      <w:pStyle w:val="NoSpacing"/>
                      <w:ind w:right="260"/>
                      <w:rPr>
                        <w:rFonts w:eastAsiaTheme="majorEastAsia" w:cstheme="majorBidi"/>
                        <w:b/>
                      </w:rPr>
                    </w:pPr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 xml:space="preserve">Λογισμικό υποστήριξης ΕΑΦΔΣΣ </w:t>
                    </w:r>
                    <w:r w:rsidR="00BA37ED" w:rsidRPr="00E53906">
                      <w:rPr>
                        <w:rFonts w:eastAsiaTheme="majorEastAsia" w:cstheme="majorBidi"/>
                        <w:b/>
                        <w:sz w:val="32"/>
                      </w:rPr>
                      <w:t>τύπου</w:t>
                    </w:r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 xml:space="preserve"> Α “</w:t>
                    </w:r>
                    <w:proofErr w:type="spellStart"/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>Sign</w:t>
                    </w:r>
                    <w:proofErr w:type="spellEnd"/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 xml:space="preserve"> </w:t>
                    </w:r>
                    <w:proofErr w:type="spellStart"/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>Pro</w:t>
                    </w:r>
                    <w:proofErr w:type="spellEnd"/>
                    <w:r w:rsidRPr="00E53906">
                      <w:rPr>
                        <w:rFonts w:eastAsiaTheme="majorEastAsia" w:cstheme="majorBidi"/>
                        <w:b/>
                        <w:sz w:val="32"/>
                      </w:rPr>
                      <w:t xml:space="preserve"> 2”</w:t>
                    </w:r>
                  </w:p>
                </w:tc>
              </w:sdtContent>
            </w:sdt>
          </w:tr>
        </w:tbl>
        <w:p w:rsidR="007C2B8E" w:rsidRPr="007C2B8E" w:rsidRDefault="007C2B8E" w:rsidP="00511A8B">
          <w:pPr>
            <w:ind w:right="260"/>
          </w:pPr>
        </w:p>
        <w:p w:rsidR="007C2B8E" w:rsidRPr="007C2B8E" w:rsidRDefault="007C2B8E" w:rsidP="00511A8B">
          <w:pPr>
            <w:ind w:right="260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7C2B8E" w:rsidRPr="007C2B8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14"/>
                  </w:rPr>
                  <w:alias w:val="Συντάκτης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C2B8E" w:rsidRPr="001D0D69" w:rsidRDefault="00276D58" w:rsidP="00511A8B">
                    <w:pPr>
                      <w:pStyle w:val="NoSpacing"/>
                      <w:ind w:right="260"/>
                      <w:rPr>
                        <w:color w:val="4F81BD" w:themeColor="accent1"/>
                        <w:sz w:val="14"/>
                      </w:rPr>
                    </w:pPr>
                    <w:r>
                      <w:rPr>
                        <w:color w:val="4F81BD" w:themeColor="accent1"/>
                        <w:sz w:val="14"/>
                        <w:lang w:val="en-US"/>
                      </w:rPr>
                      <w:t>Ref.P1221_SP2</w:t>
                    </w:r>
                    <w:r w:rsidR="00267E06">
                      <w:rPr>
                        <w:color w:val="4F81BD" w:themeColor="accent1"/>
                        <w:sz w:val="14"/>
                      </w:rPr>
                      <w:t>-</w:t>
                    </w:r>
                    <w:r w:rsidR="00690203">
                      <w:rPr>
                        <w:color w:val="4F81BD" w:themeColor="accent1"/>
                        <w:sz w:val="14"/>
                        <w:lang w:val="en-US"/>
                      </w:rPr>
                      <w:t>V.02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"/>
                  </w:rPr>
                  <w:alias w:val="Ημερομηνία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1T00:00:00Z">
                    <w:dateFormat w:val="d/M/yyyy"/>
                    <w:lid w:val="el-GR"/>
                    <w:storeMappedDataAs w:val="dateTime"/>
                    <w:calendar w:val="gregorian"/>
                  </w:date>
                </w:sdtPr>
                <w:sdtEndPr/>
                <w:sdtContent>
                  <w:p w:rsidR="007C2B8E" w:rsidRPr="001D0D69" w:rsidRDefault="00690203" w:rsidP="00511A8B">
                    <w:pPr>
                      <w:pStyle w:val="NoSpacing"/>
                      <w:ind w:right="260"/>
                      <w:rPr>
                        <w:color w:val="4F81BD" w:themeColor="accent1"/>
                        <w:sz w:val="14"/>
                      </w:rPr>
                    </w:pPr>
                    <w:r>
                      <w:rPr>
                        <w:color w:val="4F81BD" w:themeColor="accent1"/>
                        <w:sz w:val="14"/>
                      </w:rPr>
                      <w:t>11/4/2013</w:t>
                    </w:r>
                  </w:p>
                </w:sdtContent>
              </w:sdt>
              <w:p w:rsidR="007C2B8E" w:rsidRPr="007C2B8E" w:rsidRDefault="007C2B8E" w:rsidP="00511A8B">
                <w:pPr>
                  <w:pStyle w:val="NoSpacing"/>
                  <w:ind w:right="260"/>
                  <w:rPr>
                    <w:color w:val="4F81BD" w:themeColor="accent1"/>
                  </w:rPr>
                </w:pPr>
              </w:p>
            </w:tc>
          </w:tr>
        </w:tbl>
        <w:p w:rsidR="007C2B8E" w:rsidRPr="007C2B8E" w:rsidRDefault="007C2B8E" w:rsidP="00511A8B">
          <w:pPr>
            <w:ind w:right="260"/>
          </w:pPr>
        </w:p>
        <w:p w:rsidR="007C2B8E" w:rsidRPr="007C2B8E" w:rsidRDefault="00E53906" w:rsidP="00511A8B">
          <w:pPr>
            <w:ind w:right="260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310515</wp:posOffset>
                </wp:positionV>
                <wp:extent cx="1809750" cy="767715"/>
                <wp:effectExtent l="19050" t="0" r="0" b="0"/>
                <wp:wrapTight wrapText="bothSides">
                  <wp:wrapPolygon edited="0">
                    <wp:start x="-227" y="0"/>
                    <wp:lineTo x="-227" y="20903"/>
                    <wp:lineTo x="21600" y="20903"/>
                    <wp:lineTo x="21600" y="0"/>
                    <wp:lineTo x="-227" y="0"/>
                  </wp:wrapPolygon>
                </wp:wrapTight>
                <wp:docPr id="3" name="Picture 1" descr="ELMISYSTEMS-H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MISYSTEMS-H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C2B8E" w:rsidRPr="007C2B8E">
            <w:br w:type="page"/>
          </w:r>
        </w:p>
      </w:sdtContent>
    </w:sdt>
    <w:p w:rsidR="00511DF0" w:rsidRPr="005E38DB" w:rsidRDefault="00511DF0" w:rsidP="00511A8B">
      <w:pPr>
        <w:pStyle w:val="Title"/>
        <w:ind w:right="260"/>
      </w:pPr>
      <w:r>
        <w:lastRenderedPageBreak/>
        <w:t xml:space="preserve">Δημιουργία του </w:t>
      </w:r>
      <w:r>
        <w:rPr>
          <w:lang w:val="en-US"/>
        </w:rPr>
        <w:t>e</w:t>
      </w:r>
      <w:r w:rsidRPr="005E38DB">
        <w:t>.</w:t>
      </w:r>
      <w:r>
        <w:rPr>
          <w:lang w:val="en-US"/>
        </w:rPr>
        <w:t>txt</w:t>
      </w:r>
    </w:p>
    <w:p w:rsidR="00BC598C" w:rsidRPr="00BC598C" w:rsidRDefault="00BC598C" w:rsidP="00BC598C">
      <w:pPr>
        <w:rPr>
          <w:sz w:val="20"/>
          <w:szCs w:val="20"/>
        </w:rPr>
      </w:pPr>
      <w:r w:rsidRPr="00BC598C">
        <w:rPr>
          <w:sz w:val="20"/>
          <w:szCs w:val="20"/>
        </w:rPr>
        <w:t xml:space="preserve">Βάσει της ΠΟΛ 1221- </w:t>
      </w:r>
      <w:r>
        <w:rPr>
          <w:sz w:val="20"/>
          <w:szCs w:val="20"/>
        </w:rPr>
        <w:t xml:space="preserve">ΦΕΚ Β’ 3513/ 31-12-2012 </w:t>
      </w:r>
      <w:r w:rsidRPr="00BC598C">
        <w:rPr>
          <w:sz w:val="20"/>
          <w:szCs w:val="20"/>
        </w:rPr>
        <w:t>τα λογισμικά υποστήριξης των ΕΑΦΔΣΣ πρέπει να αναβαθμιστούν έτσι ώστε να παράγεται ειδικό αρχείο (e.txt) με δεδομένα και αξίες των παραστατικών που εκδίδονται.</w:t>
      </w:r>
    </w:p>
    <w:p w:rsidR="00511DF0" w:rsidRPr="00511DF0" w:rsidRDefault="00511DF0" w:rsidP="00511A8B">
      <w:pPr>
        <w:ind w:right="260"/>
        <w:rPr>
          <w:sz w:val="20"/>
          <w:szCs w:val="20"/>
        </w:rPr>
      </w:pPr>
      <w:r w:rsidRPr="00511DF0">
        <w:rPr>
          <w:sz w:val="20"/>
          <w:szCs w:val="20"/>
        </w:rPr>
        <w:t xml:space="preserve">Ένα τυπικό αρχείο </w:t>
      </w:r>
      <w:r w:rsidRPr="00511DF0">
        <w:rPr>
          <w:sz w:val="20"/>
          <w:szCs w:val="20"/>
          <w:lang w:val="en-US"/>
        </w:rPr>
        <w:t>e</w:t>
      </w:r>
      <w:r w:rsidRPr="00511DF0">
        <w:rPr>
          <w:sz w:val="20"/>
          <w:szCs w:val="20"/>
        </w:rPr>
        <w:t>.</w:t>
      </w:r>
      <w:r w:rsidRPr="00511DF0">
        <w:rPr>
          <w:sz w:val="20"/>
          <w:szCs w:val="20"/>
          <w:lang w:val="en-US"/>
        </w:rPr>
        <w:t>txt</w:t>
      </w:r>
      <w:r w:rsidRPr="00511DF0">
        <w:rPr>
          <w:sz w:val="20"/>
          <w:szCs w:val="20"/>
        </w:rPr>
        <w:t xml:space="preserve"> το οποίο έχει παραχθεί με βάση τον πίνακα Β (ΠΟΛ1221) έχει την επόμενη δομή:  </w:t>
      </w:r>
    </w:p>
    <w:p w:rsidR="00511DF0" w:rsidRPr="00511DF0" w:rsidRDefault="00511DF0" w:rsidP="00511A8B">
      <w:pPr>
        <w:ind w:right="260"/>
        <w:rPr>
          <w:sz w:val="20"/>
          <w:szCs w:val="20"/>
        </w:rPr>
      </w:pPr>
      <w:r w:rsidRPr="00511DF0">
        <w:rPr>
          <w:sz w:val="20"/>
          <w:szCs w:val="20"/>
        </w:rPr>
        <w:t>094075071;144476123;EYM99000001;1233214566547</w:t>
      </w:r>
      <w:r w:rsidR="004B7442">
        <w:rPr>
          <w:sz w:val="20"/>
          <w:szCs w:val="20"/>
        </w:rPr>
        <w:t>899877;201303211625;9;139;35;221</w:t>
      </w:r>
      <w:r w:rsidRPr="00511DF0">
        <w:rPr>
          <w:sz w:val="20"/>
          <w:szCs w:val="20"/>
        </w:rPr>
        <w:t>;A;20;0.00;0.00;100.00;0.00;0.00;0.00;0.00;23.00;0.00;123.00;0;A09F50B895786B78202F545B5E2B9AD9C0CCB957</w:t>
      </w:r>
    </w:p>
    <w:p w:rsidR="00511DF0" w:rsidRPr="00511DF0" w:rsidRDefault="00511DF0" w:rsidP="00511A8B">
      <w:pPr>
        <w:ind w:right="260"/>
        <w:rPr>
          <w:sz w:val="20"/>
          <w:szCs w:val="20"/>
        </w:rPr>
      </w:pPr>
      <w:r w:rsidRPr="00511DF0">
        <w:rPr>
          <w:sz w:val="20"/>
          <w:szCs w:val="20"/>
        </w:rPr>
        <w:t>Τα πεδία είναι</w:t>
      </w:r>
      <w:r>
        <w:rPr>
          <w:sz w:val="20"/>
          <w:szCs w:val="20"/>
        </w:rPr>
        <w:t xml:space="preserve"> </w:t>
      </w:r>
      <w:r w:rsidR="00511A8B">
        <w:rPr>
          <w:sz w:val="20"/>
          <w:szCs w:val="20"/>
        </w:rPr>
        <w:t>ταξινομημένα με</w:t>
      </w:r>
      <w:r>
        <w:rPr>
          <w:sz w:val="20"/>
          <w:szCs w:val="20"/>
        </w:rPr>
        <w:t xml:space="preserve"> την σειρά</w:t>
      </w:r>
      <w:r w:rsidR="00511A8B">
        <w:rPr>
          <w:sz w:val="20"/>
          <w:szCs w:val="20"/>
        </w:rPr>
        <w:t xml:space="preserve"> που αναφέρεται στον </w:t>
      </w:r>
      <w:r w:rsidR="00323D85">
        <w:rPr>
          <w:sz w:val="20"/>
          <w:szCs w:val="20"/>
        </w:rPr>
        <w:t xml:space="preserve">πιο κάτω </w:t>
      </w:r>
      <w:r w:rsidR="00511A8B">
        <w:rPr>
          <w:sz w:val="20"/>
          <w:szCs w:val="20"/>
        </w:rPr>
        <w:t>πίνακα Β</w:t>
      </w:r>
      <w:r>
        <w:rPr>
          <w:sz w:val="20"/>
          <w:szCs w:val="20"/>
        </w:rPr>
        <w:t xml:space="preserve"> </w:t>
      </w:r>
      <w:r w:rsidRPr="00511DF0">
        <w:rPr>
          <w:sz w:val="20"/>
          <w:szCs w:val="20"/>
        </w:rPr>
        <w:t xml:space="preserve"> </w:t>
      </w:r>
    </w:p>
    <w:p w:rsidR="00511A8B" w:rsidRDefault="00511A8B" w:rsidP="00511A8B">
      <w:pPr>
        <w:ind w:right="260"/>
        <w:rPr>
          <w:sz w:val="20"/>
        </w:rPr>
      </w:pPr>
      <w:r w:rsidRPr="00511A8B">
        <w:rPr>
          <w:sz w:val="20"/>
        </w:rPr>
        <w:t xml:space="preserve">Από αυτά τα πεδία κάποια συλλέγονται </w:t>
      </w:r>
      <w:r>
        <w:rPr>
          <w:sz w:val="20"/>
        </w:rPr>
        <w:t xml:space="preserve">αυτόματα </w:t>
      </w:r>
      <w:r w:rsidRPr="00511A8B">
        <w:rPr>
          <w:sz w:val="20"/>
        </w:rPr>
        <w:t xml:space="preserve">από το </w:t>
      </w:r>
      <w:r w:rsidRPr="00511A8B">
        <w:rPr>
          <w:sz w:val="20"/>
          <w:lang w:val="en-US"/>
        </w:rPr>
        <w:t>Sign</w:t>
      </w:r>
      <w:r w:rsidRPr="00511A8B">
        <w:rPr>
          <w:sz w:val="20"/>
        </w:rPr>
        <w:t xml:space="preserve"> </w:t>
      </w:r>
      <w:r w:rsidRPr="00511A8B">
        <w:rPr>
          <w:sz w:val="20"/>
          <w:lang w:val="en-US"/>
        </w:rPr>
        <w:t>Pro</w:t>
      </w:r>
      <w:r w:rsidRPr="00511A8B">
        <w:rPr>
          <w:sz w:val="20"/>
        </w:rPr>
        <w:t xml:space="preserve"> και αφορούν στοιχεία του ΕΑΦΔΣΣ</w:t>
      </w:r>
      <w:r>
        <w:rPr>
          <w:sz w:val="20"/>
        </w:rPr>
        <w:t xml:space="preserve"> και κάποια άλλα πρέπει να τα συλλέξουμε από το παραστατικό.</w:t>
      </w:r>
    </w:p>
    <w:p w:rsidR="00511A8B" w:rsidRPr="00511A8B" w:rsidRDefault="00F56C36" w:rsidP="00511A8B">
      <w:pPr>
        <w:pStyle w:val="Heading1"/>
      </w:pPr>
      <w:r>
        <w:t>Γ</w:t>
      </w:r>
      <w:r w:rsidR="00511A8B">
        <w:t xml:space="preserve">ραμμή φορολογικών πεδίων </w:t>
      </w:r>
      <w:r w:rsidR="00511A8B">
        <w:rPr>
          <w:lang w:val="en-US"/>
        </w:rPr>
        <w:t>e</w:t>
      </w:r>
    </w:p>
    <w:p w:rsidR="00DA2C44" w:rsidRPr="00511DF0" w:rsidRDefault="002619AA" w:rsidP="00DA2C44">
      <w:pPr>
        <w:ind w:right="260"/>
        <w:rPr>
          <w:sz w:val="20"/>
          <w:szCs w:val="20"/>
        </w:rPr>
      </w:pPr>
      <w:r>
        <w:rPr>
          <w:sz w:val="20"/>
        </w:rPr>
        <w:br/>
      </w:r>
      <w:r w:rsidR="00DA2C44">
        <w:rPr>
          <w:sz w:val="20"/>
        </w:rPr>
        <w:t xml:space="preserve">Στο ίδιο </w:t>
      </w:r>
      <w:r>
        <w:rPr>
          <w:sz w:val="20"/>
        </w:rPr>
        <w:t xml:space="preserve">με το πιο πάνω </w:t>
      </w:r>
      <w:r w:rsidR="00DA2C44">
        <w:rPr>
          <w:sz w:val="20"/>
          <w:lang w:val="en-US"/>
        </w:rPr>
        <w:t>e</w:t>
      </w:r>
      <w:r w:rsidR="00DA2C44" w:rsidRPr="00DA2C44">
        <w:rPr>
          <w:sz w:val="20"/>
        </w:rPr>
        <w:t>.</w:t>
      </w:r>
      <w:r w:rsidR="00DA2C44">
        <w:rPr>
          <w:sz w:val="20"/>
          <w:lang w:val="en-US"/>
        </w:rPr>
        <w:t>txt</w:t>
      </w:r>
      <w:r w:rsidR="00DA2C44" w:rsidRPr="00DA2C44">
        <w:rPr>
          <w:sz w:val="20"/>
        </w:rPr>
        <w:t xml:space="preserve"> </w:t>
      </w:r>
      <w:r w:rsidR="00DA2C44">
        <w:rPr>
          <w:sz w:val="20"/>
        </w:rPr>
        <w:t xml:space="preserve">αρχείο με </w:t>
      </w:r>
      <w:r w:rsidR="00DA2C44">
        <w:rPr>
          <w:sz w:val="20"/>
          <w:szCs w:val="20"/>
        </w:rPr>
        <w:t>κόκκινο σημειώνονται</w:t>
      </w:r>
      <w:r w:rsidR="00DA2C44" w:rsidRPr="00511DF0">
        <w:rPr>
          <w:sz w:val="20"/>
          <w:szCs w:val="20"/>
        </w:rPr>
        <w:t xml:space="preserve"> τα </w:t>
      </w:r>
      <w:r w:rsidR="00DA2C44">
        <w:rPr>
          <w:sz w:val="20"/>
          <w:szCs w:val="20"/>
        </w:rPr>
        <w:t>πεδία</w:t>
      </w:r>
      <w:r w:rsidR="00DA2C44" w:rsidRPr="00511DF0">
        <w:rPr>
          <w:sz w:val="20"/>
          <w:szCs w:val="20"/>
        </w:rPr>
        <w:t xml:space="preserve"> που πρέπει η εφαρμογή να αποστείλει </w:t>
      </w:r>
      <w:r w:rsidR="00DA2C44">
        <w:rPr>
          <w:sz w:val="20"/>
          <w:szCs w:val="20"/>
        </w:rPr>
        <w:br/>
        <w:t>[</w:t>
      </w:r>
      <w:r w:rsidR="00DA2C44" w:rsidRPr="00511DF0">
        <w:rPr>
          <w:sz w:val="20"/>
          <w:szCs w:val="20"/>
        </w:rPr>
        <w:t>– το πεδίο 4 (</w:t>
      </w:r>
      <w:r w:rsidR="00771107">
        <w:rPr>
          <w:sz w:val="20"/>
          <w:szCs w:val="20"/>
        </w:rPr>
        <w:t>συμπληρωματικές πληροφορίες</w:t>
      </w:r>
      <w:r w:rsidR="00DA2C44" w:rsidRPr="00511DF0">
        <w:rPr>
          <w:sz w:val="20"/>
          <w:szCs w:val="20"/>
        </w:rPr>
        <w:t xml:space="preserve">) </w:t>
      </w:r>
      <w:r w:rsidR="00771107" w:rsidRPr="00FD14AA">
        <w:rPr>
          <w:sz w:val="20"/>
          <w:szCs w:val="20"/>
          <w:highlight w:val="yellow"/>
        </w:rPr>
        <w:t>Για πρατήρια βενζίνης</w:t>
      </w:r>
      <w:r w:rsidR="00DA2C44" w:rsidRPr="00511DF0">
        <w:rPr>
          <w:sz w:val="20"/>
          <w:szCs w:val="20"/>
        </w:rPr>
        <w:t>).</w:t>
      </w:r>
      <w:r w:rsidR="00DA2C44">
        <w:rPr>
          <w:sz w:val="20"/>
          <w:szCs w:val="20"/>
        </w:rPr>
        <w:t>]</w:t>
      </w:r>
    </w:p>
    <w:p w:rsidR="00511A8B" w:rsidRPr="00511A8B" w:rsidRDefault="00511A8B" w:rsidP="00BA37ED">
      <w:pPr>
        <w:rPr>
          <w:color w:val="0000FF"/>
          <w:sz w:val="20"/>
          <w:szCs w:val="20"/>
        </w:rPr>
      </w:pPr>
      <w:r w:rsidRPr="00511A8B">
        <w:rPr>
          <w:color w:val="0000FF"/>
          <w:sz w:val="20"/>
          <w:szCs w:val="20"/>
        </w:rPr>
        <w:t>094075071;</w:t>
      </w:r>
      <w:r w:rsidRPr="00511A8B">
        <w:rPr>
          <w:color w:val="FF0000"/>
          <w:sz w:val="20"/>
          <w:szCs w:val="20"/>
        </w:rPr>
        <w:t>144476123</w:t>
      </w:r>
      <w:r w:rsidRPr="00511A8B">
        <w:rPr>
          <w:color w:val="0000FF"/>
          <w:sz w:val="20"/>
          <w:szCs w:val="20"/>
        </w:rPr>
        <w:t>;EYM99000001;</w:t>
      </w:r>
      <w:r w:rsidR="00771107" w:rsidRPr="00FD14AA">
        <w:rPr>
          <w:rFonts w:cs="MyriadPro-Regular"/>
          <w:color w:val="C00000"/>
          <w:sz w:val="20"/>
          <w:szCs w:val="20"/>
          <w:highlight w:val="yellow"/>
        </w:rPr>
        <w:t>?20!30.125</w:t>
      </w:r>
      <w:r w:rsidRPr="00511A8B">
        <w:rPr>
          <w:color w:val="0000FF"/>
          <w:sz w:val="20"/>
          <w:szCs w:val="20"/>
        </w:rPr>
        <w:t>;201303211625;9;139;35;</w:t>
      </w:r>
      <w:r w:rsidR="004B7442">
        <w:rPr>
          <w:color w:val="FF0000"/>
          <w:sz w:val="20"/>
          <w:szCs w:val="20"/>
        </w:rPr>
        <w:t>221</w:t>
      </w:r>
      <w:r w:rsidRPr="00511A8B">
        <w:rPr>
          <w:color w:val="0000FF"/>
          <w:sz w:val="20"/>
          <w:szCs w:val="20"/>
        </w:rPr>
        <w:t>;</w:t>
      </w:r>
      <w:r w:rsidRPr="00511A8B">
        <w:rPr>
          <w:color w:val="FF0000"/>
          <w:sz w:val="20"/>
          <w:szCs w:val="20"/>
        </w:rPr>
        <w:t>A</w:t>
      </w:r>
      <w:r w:rsidRPr="00511A8B">
        <w:rPr>
          <w:color w:val="0000FF"/>
          <w:sz w:val="20"/>
          <w:szCs w:val="20"/>
        </w:rPr>
        <w:t>;</w:t>
      </w:r>
      <w:r w:rsidRPr="00511A8B">
        <w:rPr>
          <w:color w:val="FF0000"/>
          <w:sz w:val="20"/>
          <w:szCs w:val="20"/>
        </w:rPr>
        <w:t>20</w:t>
      </w:r>
      <w:r w:rsidRPr="00511A8B">
        <w:rPr>
          <w:color w:val="0000FF"/>
          <w:sz w:val="20"/>
          <w:szCs w:val="20"/>
        </w:rPr>
        <w:t>;</w:t>
      </w:r>
      <w:r w:rsidRPr="00511A8B">
        <w:rPr>
          <w:color w:val="FF0000"/>
          <w:sz w:val="20"/>
          <w:szCs w:val="20"/>
        </w:rPr>
        <w:t>0.00;0.</w:t>
      </w:r>
      <w:r w:rsidR="001A752E">
        <w:rPr>
          <w:color w:val="FF0000"/>
          <w:sz w:val="20"/>
          <w:szCs w:val="20"/>
        </w:rPr>
        <w:t>00;100.00;0.00;0.00;0.00;0.00;24.00;0.00;124</w:t>
      </w:r>
      <w:r w:rsidRPr="00511A8B">
        <w:rPr>
          <w:color w:val="FF0000"/>
          <w:sz w:val="20"/>
          <w:szCs w:val="20"/>
        </w:rPr>
        <w:t>.00;0</w:t>
      </w:r>
      <w:r w:rsidRPr="00511A8B">
        <w:rPr>
          <w:color w:val="0000FF"/>
          <w:sz w:val="20"/>
          <w:szCs w:val="20"/>
        </w:rPr>
        <w:t>;A09F50B895786B78202F545B5E2B9AD9C0CCB957</w:t>
      </w:r>
    </w:p>
    <w:p w:rsidR="00511DF0" w:rsidRPr="00BA37ED" w:rsidRDefault="00BA37ED" w:rsidP="00BA37ED">
      <w:pPr>
        <w:ind w:right="260"/>
        <w:rPr>
          <w:sz w:val="20"/>
          <w:szCs w:val="20"/>
        </w:rPr>
      </w:pPr>
      <w:r>
        <w:rPr>
          <w:sz w:val="20"/>
          <w:szCs w:val="20"/>
        </w:rPr>
        <w:t>Δηλαδή αρκεί να σταλθεί</w:t>
      </w:r>
      <w:r w:rsidR="00511DF0" w:rsidRPr="00BA37ED">
        <w:rPr>
          <w:sz w:val="20"/>
          <w:szCs w:val="20"/>
        </w:rPr>
        <w:t xml:space="preserve"> από το </w:t>
      </w:r>
      <w:r w:rsidR="00511DF0" w:rsidRPr="00BA37ED">
        <w:rPr>
          <w:sz w:val="20"/>
          <w:szCs w:val="20"/>
          <w:lang w:val="en-US"/>
        </w:rPr>
        <w:t>ERP</w:t>
      </w:r>
      <w:r w:rsidR="00511DF0" w:rsidRPr="00BA37ED">
        <w:rPr>
          <w:sz w:val="20"/>
          <w:szCs w:val="20"/>
        </w:rPr>
        <w:t xml:space="preserve"> ένα πεδίο: </w:t>
      </w:r>
    </w:p>
    <w:p w:rsidR="00511DF0" w:rsidRPr="00FD14AA" w:rsidRDefault="00FD14AA" w:rsidP="00BA37ED">
      <w:pPr>
        <w:ind w:right="260"/>
        <w:rPr>
          <w:rFonts w:ascii="Trebuchet MS" w:hAnsi="Trebuchet MS"/>
          <w:color w:val="0000FF"/>
          <w:sz w:val="20"/>
          <w:szCs w:val="20"/>
          <w:lang w:val="en-US"/>
        </w:rPr>
      </w:pPr>
      <w:r w:rsidRPr="00FD14AA">
        <w:rPr>
          <w:rFonts w:ascii="Trebuchet MS" w:hAnsi="Trebuchet MS"/>
          <w:color w:val="0000FF"/>
          <w:sz w:val="20"/>
          <w:szCs w:val="20"/>
        </w:rPr>
        <w:t>&lt;</w:t>
      </w:r>
      <w:r>
        <w:rPr>
          <w:rFonts w:ascii="Trebuchet MS" w:hAnsi="Trebuchet MS"/>
          <w:color w:val="0000FF"/>
          <w:sz w:val="20"/>
          <w:szCs w:val="20"/>
          <w:lang w:val="en-US"/>
        </w:rPr>
        <w:t>%SL</w:t>
      </w:r>
      <w:r w:rsidR="00511DF0">
        <w:rPr>
          <w:rFonts w:ascii="Trebuchet MS" w:hAnsi="Trebuchet MS"/>
          <w:color w:val="0000FF"/>
          <w:sz w:val="20"/>
          <w:szCs w:val="20"/>
        </w:rPr>
        <w:t>;</w:t>
      </w:r>
      <w:r w:rsidR="00511DF0">
        <w:rPr>
          <w:rFonts w:ascii="Trebuchet MS" w:hAnsi="Trebuchet MS"/>
          <w:color w:val="FF0000"/>
          <w:sz w:val="20"/>
          <w:szCs w:val="20"/>
        </w:rPr>
        <w:t>144476123</w:t>
      </w:r>
      <w:r w:rsidR="00511DF0">
        <w:rPr>
          <w:rFonts w:ascii="Trebuchet MS" w:hAnsi="Trebuchet MS"/>
          <w:color w:val="0000FF"/>
          <w:sz w:val="20"/>
          <w:szCs w:val="20"/>
        </w:rPr>
        <w:t>;;;;;;;</w:t>
      </w:r>
      <w:r w:rsidR="004B7442">
        <w:rPr>
          <w:rFonts w:ascii="Trebuchet MS" w:hAnsi="Trebuchet MS"/>
          <w:color w:val="FF0000"/>
          <w:sz w:val="20"/>
          <w:szCs w:val="20"/>
        </w:rPr>
        <w:t>221</w:t>
      </w:r>
      <w:r w:rsidR="00511DF0">
        <w:rPr>
          <w:rFonts w:ascii="Trebuchet MS" w:hAnsi="Trebuchet MS"/>
          <w:color w:val="0000FF"/>
          <w:sz w:val="20"/>
          <w:szCs w:val="20"/>
        </w:rPr>
        <w:t>;</w:t>
      </w:r>
      <w:r w:rsidR="00511DF0">
        <w:rPr>
          <w:rFonts w:ascii="Trebuchet MS" w:hAnsi="Trebuchet MS"/>
          <w:color w:val="FF0000"/>
          <w:sz w:val="20"/>
          <w:szCs w:val="20"/>
        </w:rPr>
        <w:t>A</w:t>
      </w:r>
      <w:r w:rsidR="00511DF0">
        <w:rPr>
          <w:rFonts w:ascii="Trebuchet MS" w:hAnsi="Trebuchet MS"/>
          <w:color w:val="0000FF"/>
          <w:sz w:val="20"/>
          <w:szCs w:val="20"/>
        </w:rPr>
        <w:t>;</w:t>
      </w:r>
      <w:r w:rsidR="00511DF0">
        <w:rPr>
          <w:rFonts w:ascii="Trebuchet MS" w:hAnsi="Trebuchet MS"/>
          <w:color w:val="FF0000"/>
          <w:sz w:val="20"/>
          <w:szCs w:val="20"/>
        </w:rPr>
        <w:t>20</w:t>
      </w:r>
      <w:r w:rsidR="00511DF0">
        <w:rPr>
          <w:rFonts w:ascii="Trebuchet MS" w:hAnsi="Trebuchet MS"/>
          <w:color w:val="0000FF"/>
          <w:sz w:val="20"/>
          <w:szCs w:val="20"/>
        </w:rPr>
        <w:t>;</w:t>
      </w:r>
      <w:r w:rsidR="00511DF0">
        <w:rPr>
          <w:rFonts w:ascii="Trebuchet MS" w:hAnsi="Trebuchet MS"/>
          <w:color w:val="FF0000"/>
          <w:sz w:val="20"/>
          <w:szCs w:val="20"/>
        </w:rPr>
        <w:t>0.00;0.</w:t>
      </w:r>
      <w:r w:rsidR="001A752E">
        <w:rPr>
          <w:rFonts w:ascii="Trebuchet MS" w:hAnsi="Trebuchet MS"/>
          <w:color w:val="FF0000"/>
          <w:sz w:val="20"/>
          <w:szCs w:val="20"/>
        </w:rPr>
        <w:t>00;100.00;0.00;0.00;0.00;0.00;24.00;0.00;124</w:t>
      </w:r>
      <w:r w:rsidR="00511DF0">
        <w:rPr>
          <w:rFonts w:ascii="Trebuchet MS" w:hAnsi="Trebuchet MS"/>
          <w:color w:val="FF0000"/>
          <w:sz w:val="20"/>
          <w:szCs w:val="20"/>
        </w:rPr>
        <w:t>.00;0</w:t>
      </w:r>
      <w:r w:rsidR="00511DF0">
        <w:rPr>
          <w:rFonts w:ascii="Trebuchet MS" w:hAnsi="Trebuchet MS"/>
          <w:color w:val="0000FF"/>
          <w:sz w:val="20"/>
          <w:szCs w:val="20"/>
        </w:rPr>
        <w:t>;</w:t>
      </w:r>
      <w:r>
        <w:rPr>
          <w:rFonts w:ascii="Trebuchet MS" w:hAnsi="Trebuchet MS"/>
          <w:color w:val="0000FF"/>
          <w:sz w:val="20"/>
          <w:szCs w:val="20"/>
          <w:lang w:val="en-US"/>
        </w:rPr>
        <w:t>&gt;</w:t>
      </w:r>
      <w:bookmarkStart w:id="0" w:name="_GoBack"/>
      <w:bookmarkEnd w:id="0"/>
    </w:p>
    <w:p w:rsidR="00511DF0" w:rsidRPr="002E2422" w:rsidRDefault="00511DF0" w:rsidP="00BA37ED">
      <w:pPr>
        <w:ind w:right="260"/>
        <w:rPr>
          <w:sz w:val="20"/>
          <w:szCs w:val="20"/>
        </w:rPr>
      </w:pPr>
      <w:r w:rsidRPr="002E2422">
        <w:rPr>
          <w:sz w:val="20"/>
          <w:szCs w:val="20"/>
        </w:rPr>
        <w:t xml:space="preserve">Για να δημιουργήσει το </w:t>
      </w:r>
      <w:r w:rsidRPr="002E2422">
        <w:rPr>
          <w:sz w:val="20"/>
          <w:szCs w:val="20"/>
          <w:lang w:val="en-US"/>
        </w:rPr>
        <w:t>sign</w:t>
      </w:r>
      <w:r w:rsidRPr="002E2422">
        <w:rPr>
          <w:sz w:val="20"/>
          <w:szCs w:val="20"/>
        </w:rPr>
        <w:t xml:space="preserve"> </w:t>
      </w:r>
      <w:r w:rsidRPr="002E2422">
        <w:rPr>
          <w:sz w:val="20"/>
          <w:szCs w:val="20"/>
          <w:lang w:val="en-US"/>
        </w:rPr>
        <w:t>pro</w:t>
      </w:r>
      <w:r w:rsidRPr="002E2422">
        <w:rPr>
          <w:sz w:val="20"/>
          <w:szCs w:val="20"/>
        </w:rPr>
        <w:t xml:space="preserve"> το σωστό </w:t>
      </w:r>
      <w:r w:rsidRPr="002E2422">
        <w:rPr>
          <w:sz w:val="20"/>
          <w:szCs w:val="20"/>
          <w:lang w:val="en-US"/>
        </w:rPr>
        <w:t>e</w:t>
      </w:r>
      <w:r w:rsidRPr="002E2422">
        <w:rPr>
          <w:sz w:val="20"/>
          <w:szCs w:val="20"/>
        </w:rPr>
        <w:t>.</w:t>
      </w:r>
      <w:r w:rsidRPr="002E2422">
        <w:rPr>
          <w:sz w:val="20"/>
          <w:szCs w:val="20"/>
          <w:lang w:val="en-US"/>
        </w:rPr>
        <w:t>txt</w:t>
      </w:r>
    </w:p>
    <w:p w:rsidR="00575E4F" w:rsidRDefault="00575E4F" w:rsidP="00BA37ED">
      <w:pPr>
        <w:ind w:right="260"/>
        <w:rPr>
          <w:sz w:val="20"/>
          <w:szCs w:val="20"/>
        </w:rPr>
      </w:pPr>
    </w:p>
    <w:p w:rsidR="00511DF0" w:rsidRPr="002E2422" w:rsidRDefault="00BC598C" w:rsidP="00BA37ED">
      <w:pPr>
        <w:ind w:right="260"/>
        <w:rPr>
          <w:sz w:val="20"/>
          <w:szCs w:val="20"/>
        </w:rPr>
      </w:pPr>
      <w:r w:rsidRPr="002E2422">
        <w:rPr>
          <w:sz w:val="20"/>
          <w:szCs w:val="20"/>
        </w:rPr>
        <w:t xml:space="preserve">Αυτή </w:t>
      </w:r>
      <w:r w:rsidR="00511DF0" w:rsidRPr="002E2422">
        <w:rPr>
          <w:sz w:val="20"/>
          <w:szCs w:val="20"/>
        </w:rPr>
        <w:t>γραμμή μπορεί να υπάρχει στην τελε</w:t>
      </w:r>
      <w:r w:rsidR="00F56C36">
        <w:rPr>
          <w:sz w:val="20"/>
          <w:szCs w:val="20"/>
        </w:rPr>
        <w:t>υταία γραμμή του παραστατικού.</w:t>
      </w:r>
    </w:p>
    <w:p w:rsidR="00511DF0" w:rsidRPr="002E2422" w:rsidRDefault="00F56C36" w:rsidP="00BA37ED">
      <w:pPr>
        <w:ind w:right="260"/>
        <w:rPr>
          <w:b/>
          <w:sz w:val="20"/>
          <w:szCs w:val="20"/>
        </w:rPr>
      </w:pPr>
      <w:r>
        <w:rPr>
          <w:sz w:val="20"/>
          <w:szCs w:val="20"/>
        </w:rPr>
        <w:t>Η</w:t>
      </w:r>
      <w:r w:rsidR="00511DF0" w:rsidRPr="002E2422">
        <w:rPr>
          <w:sz w:val="20"/>
          <w:szCs w:val="20"/>
        </w:rPr>
        <w:t xml:space="preserve"> γραμμή πρέπει να συντάσσεται μέσα στην φόρμα παραστατικού με </w:t>
      </w:r>
      <w:r w:rsidR="00511DF0" w:rsidRPr="002E2422">
        <w:rPr>
          <w:sz w:val="20"/>
          <w:szCs w:val="20"/>
          <w:lang w:val="en-US"/>
        </w:rPr>
        <w:t>script</w:t>
      </w:r>
      <w:r w:rsidR="00511DF0" w:rsidRPr="002E2422">
        <w:rPr>
          <w:sz w:val="20"/>
          <w:szCs w:val="20"/>
        </w:rPr>
        <w:t xml:space="preserve">: </w:t>
      </w:r>
      <w:r w:rsidR="00511DF0" w:rsidRPr="002E2422">
        <w:rPr>
          <w:b/>
          <w:sz w:val="20"/>
          <w:szCs w:val="20"/>
        </w:rPr>
        <w:t>&lt;%</w:t>
      </w:r>
      <w:r w:rsidR="00511DF0" w:rsidRPr="002E2422">
        <w:rPr>
          <w:b/>
          <w:sz w:val="20"/>
          <w:szCs w:val="20"/>
          <w:lang w:val="en-US"/>
        </w:rPr>
        <w:t>SL</w:t>
      </w:r>
      <w:r w:rsidR="00511DF0" w:rsidRPr="002E2422">
        <w:rPr>
          <w:b/>
          <w:sz w:val="20"/>
          <w:szCs w:val="20"/>
        </w:rPr>
        <w:t>…(</w:t>
      </w:r>
      <w:r w:rsidR="00511DF0" w:rsidRPr="002E2422">
        <w:rPr>
          <w:b/>
          <w:sz w:val="20"/>
          <w:szCs w:val="20"/>
          <w:lang w:val="en-US"/>
        </w:rPr>
        <w:t>data</w:t>
      </w:r>
      <w:r w:rsidR="00511DF0" w:rsidRPr="002E2422">
        <w:rPr>
          <w:b/>
          <w:sz w:val="20"/>
          <w:szCs w:val="20"/>
        </w:rPr>
        <w:t>)…&gt;</w:t>
      </w:r>
    </w:p>
    <w:p w:rsidR="00511DF0" w:rsidRPr="002E2422" w:rsidRDefault="00511DF0" w:rsidP="00BA37ED">
      <w:pPr>
        <w:ind w:right="260"/>
        <w:rPr>
          <w:rFonts w:ascii="Trebuchet MS" w:hAnsi="Trebuchet MS"/>
          <w:sz w:val="20"/>
          <w:szCs w:val="20"/>
        </w:rPr>
      </w:pPr>
      <w:r w:rsidRPr="002E2422">
        <w:rPr>
          <w:sz w:val="20"/>
          <w:szCs w:val="20"/>
        </w:rPr>
        <w:t xml:space="preserve">Δηλαδή στο παράδειγμα </w:t>
      </w:r>
      <w:r w:rsidR="00FA5E97" w:rsidRPr="00FA5E97">
        <w:rPr>
          <w:sz w:val="20"/>
          <w:szCs w:val="20"/>
        </w:rPr>
        <w:t>μας η ζητούμενη γραμμή από το ERP θα είναι:</w:t>
      </w:r>
    </w:p>
    <w:p w:rsidR="00511DF0" w:rsidRPr="002619AA" w:rsidRDefault="00511DF0" w:rsidP="00BA37ED">
      <w:pPr>
        <w:ind w:right="260"/>
        <w:rPr>
          <w:rFonts w:ascii="Trebuchet MS" w:hAnsi="Trebuchet MS"/>
          <w:b/>
          <w:bCs/>
          <w:sz w:val="20"/>
        </w:rPr>
      </w:pPr>
      <w:r w:rsidRPr="0079760D">
        <w:rPr>
          <w:rFonts w:ascii="Trebuchet MS" w:hAnsi="Trebuchet MS"/>
          <w:b/>
          <w:bCs/>
          <w:color w:val="0000FF"/>
          <w:sz w:val="20"/>
          <w:highlight w:val="yellow"/>
        </w:rPr>
        <w:t>&lt;%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  <w:lang w:val="en-US"/>
        </w:rPr>
        <w:t>SL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</w:rPr>
        <w:t>;</w:t>
      </w:r>
      <w:r w:rsidRPr="0079760D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144476123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</w:rPr>
        <w:t>;;;;;;;</w:t>
      </w:r>
      <w:r w:rsidR="004B7442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221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</w:rPr>
        <w:t>;</w:t>
      </w:r>
      <w:r w:rsidRPr="0079760D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A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</w:rPr>
        <w:t>;</w:t>
      </w:r>
      <w:r w:rsidRPr="0079760D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20</w:t>
      </w:r>
      <w:r w:rsidRPr="0079760D">
        <w:rPr>
          <w:rFonts w:ascii="Trebuchet MS" w:hAnsi="Trebuchet MS"/>
          <w:b/>
          <w:bCs/>
          <w:color w:val="0000FF"/>
          <w:sz w:val="18"/>
          <w:szCs w:val="20"/>
          <w:highlight w:val="yellow"/>
        </w:rPr>
        <w:t>;</w:t>
      </w:r>
      <w:r w:rsidRPr="0079760D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0.00;0.</w:t>
      </w:r>
      <w:r w:rsidR="001A752E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00;100.00;0.00;0.00;0.00;0.00;24.00;0.00;124</w:t>
      </w:r>
      <w:r w:rsidRPr="0079760D">
        <w:rPr>
          <w:rFonts w:ascii="Trebuchet MS" w:hAnsi="Trebuchet MS"/>
          <w:b/>
          <w:bCs/>
          <w:color w:val="FF0000"/>
          <w:sz w:val="18"/>
          <w:szCs w:val="20"/>
          <w:highlight w:val="yellow"/>
        </w:rPr>
        <w:t>.00;0</w:t>
      </w:r>
      <w:r w:rsidRPr="0079760D">
        <w:rPr>
          <w:rFonts w:ascii="Trebuchet MS" w:hAnsi="Trebuchet MS"/>
          <w:b/>
          <w:bCs/>
          <w:color w:val="FF0000"/>
          <w:sz w:val="20"/>
          <w:highlight w:val="yellow"/>
        </w:rPr>
        <w:t>;&gt;</w:t>
      </w:r>
    </w:p>
    <w:p w:rsidR="002619AA" w:rsidRDefault="002619AA">
      <w:pPr>
        <w:rPr>
          <w:sz w:val="20"/>
          <w:szCs w:val="20"/>
        </w:rPr>
      </w:pPr>
    </w:p>
    <w:p w:rsidR="008954EF" w:rsidRDefault="00FA5E97" w:rsidP="008954EF">
      <w:pPr>
        <w:ind w:right="260"/>
        <w:rPr>
          <w:sz w:val="20"/>
          <w:szCs w:val="20"/>
        </w:rPr>
      </w:pPr>
      <w:r w:rsidRPr="00FA5E97">
        <w:rPr>
          <w:sz w:val="20"/>
          <w:szCs w:val="20"/>
          <w:u w:val="single"/>
        </w:rPr>
        <w:t xml:space="preserve">Στο </w:t>
      </w:r>
      <w:proofErr w:type="spellStart"/>
      <w:r w:rsidRPr="00FA5E97">
        <w:rPr>
          <w:sz w:val="20"/>
          <w:szCs w:val="20"/>
          <w:u w:val="single"/>
          <w:lang w:val="en-US"/>
        </w:rPr>
        <w:t>SignPro</w:t>
      </w:r>
      <w:proofErr w:type="spellEnd"/>
      <w:r w:rsidRPr="00FA5E97">
        <w:rPr>
          <w:sz w:val="20"/>
          <w:szCs w:val="20"/>
          <w:u w:val="single"/>
        </w:rPr>
        <w:t>2</w:t>
      </w:r>
      <w:r>
        <w:rPr>
          <w:sz w:val="20"/>
          <w:szCs w:val="20"/>
        </w:rPr>
        <w:t xml:space="preserve">: </w:t>
      </w:r>
      <w:r w:rsidR="002619AA">
        <w:rPr>
          <w:sz w:val="20"/>
          <w:szCs w:val="20"/>
        </w:rPr>
        <w:t xml:space="preserve">Η επιλογή </w:t>
      </w:r>
      <w:r w:rsidR="008954EF">
        <w:rPr>
          <w:sz w:val="20"/>
          <w:szCs w:val="20"/>
        </w:rPr>
        <w:t xml:space="preserve">για χρήση του </w:t>
      </w:r>
      <w:r w:rsidR="008954EF" w:rsidRPr="002E2422">
        <w:rPr>
          <w:sz w:val="20"/>
          <w:szCs w:val="20"/>
          <w:lang w:val="en-US"/>
        </w:rPr>
        <w:t>script</w:t>
      </w:r>
      <w:r w:rsidR="008954EF">
        <w:rPr>
          <w:sz w:val="20"/>
          <w:szCs w:val="20"/>
        </w:rPr>
        <w:t xml:space="preserve"> </w:t>
      </w:r>
      <w:r w:rsidR="008954EF" w:rsidRPr="002E2422">
        <w:rPr>
          <w:b/>
          <w:sz w:val="20"/>
          <w:szCs w:val="20"/>
        </w:rPr>
        <w:t>&lt;%</w:t>
      </w:r>
      <w:r w:rsidR="008954EF" w:rsidRPr="002E2422">
        <w:rPr>
          <w:b/>
          <w:sz w:val="20"/>
          <w:szCs w:val="20"/>
          <w:lang w:val="en-US"/>
        </w:rPr>
        <w:t>SL</w:t>
      </w:r>
      <w:r w:rsidR="008954EF" w:rsidRPr="002E2422">
        <w:rPr>
          <w:b/>
          <w:sz w:val="20"/>
          <w:szCs w:val="20"/>
        </w:rPr>
        <w:t>…(</w:t>
      </w:r>
      <w:r w:rsidR="008954EF" w:rsidRPr="002E2422">
        <w:rPr>
          <w:b/>
          <w:sz w:val="20"/>
          <w:szCs w:val="20"/>
          <w:lang w:val="en-US"/>
        </w:rPr>
        <w:t>data</w:t>
      </w:r>
      <w:r w:rsidR="008954EF" w:rsidRPr="002E2422">
        <w:rPr>
          <w:b/>
          <w:sz w:val="20"/>
          <w:szCs w:val="20"/>
        </w:rPr>
        <w:t>)…&gt;</w:t>
      </w:r>
      <w:r w:rsidR="008954EF">
        <w:rPr>
          <w:b/>
          <w:sz w:val="20"/>
          <w:szCs w:val="20"/>
        </w:rPr>
        <w:t xml:space="preserve"> </w:t>
      </w:r>
      <w:r w:rsidR="008954EF">
        <w:rPr>
          <w:sz w:val="20"/>
          <w:szCs w:val="20"/>
        </w:rPr>
        <w:t>γίνεται στο παράθυρο</w:t>
      </w:r>
      <w:r>
        <w:rPr>
          <w:sz w:val="20"/>
          <w:szCs w:val="20"/>
        </w:rPr>
        <w:t>: ’</w:t>
      </w:r>
      <w:r w:rsidRPr="00FA5E97">
        <w:rPr>
          <w:b/>
          <w:sz w:val="20"/>
          <w:szCs w:val="20"/>
        </w:rPr>
        <w:t>βοηθητικά</w:t>
      </w:r>
      <w:r>
        <w:rPr>
          <w:sz w:val="20"/>
          <w:szCs w:val="20"/>
        </w:rPr>
        <w:t xml:space="preserve">’, </w:t>
      </w:r>
      <w:r w:rsidR="008954EF" w:rsidRPr="005960F1">
        <w:rPr>
          <w:sz w:val="20"/>
          <w:szCs w:val="20"/>
        </w:rPr>
        <w:t xml:space="preserve"> </w:t>
      </w:r>
      <w:r w:rsidR="008954EF">
        <w:rPr>
          <w:sz w:val="20"/>
          <w:szCs w:val="20"/>
        </w:rPr>
        <w:t>‘</w:t>
      </w:r>
      <w:r w:rsidRPr="00FA5E97">
        <w:rPr>
          <w:b/>
          <w:sz w:val="20"/>
          <w:szCs w:val="20"/>
        </w:rPr>
        <w:t>Καθορισμός φορολογικών πεδίων</w:t>
      </w:r>
      <w:r>
        <w:rPr>
          <w:sz w:val="20"/>
          <w:szCs w:val="20"/>
        </w:rPr>
        <w:t xml:space="preserve">’, </w:t>
      </w:r>
      <w:r w:rsidR="008954EF">
        <w:rPr>
          <w:sz w:val="20"/>
          <w:szCs w:val="20"/>
        </w:rPr>
        <w:t>καρτέλα ‘</w:t>
      </w:r>
      <w:r w:rsidR="008954EF" w:rsidRPr="00FA5E97">
        <w:rPr>
          <w:b/>
          <w:sz w:val="20"/>
          <w:szCs w:val="20"/>
        </w:rPr>
        <w:t>παράμετροι</w:t>
      </w:r>
      <w:r w:rsidR="008954EF">
        <w:rPr>
          <w:sz w:val="20"/>
          <w:szCs w:val="20"/>
        </w:rPr>
        <w:t>’ και</w:t>
      </w:r>
      <w:r w:rsidR="008954EF" w:rsidRPr="008954EF">
        <w:rPr>
          <w:sz w:val="20"/>
          <w:szCs w:val="20"/>
        </w:rPr>
        <w:t xml:space="preserve"> </w:t>
      </w:r>
      <w:r w:rsidR="008954EF">
        <w:rPr>
          <w:sz w:val="20"/>
          <w:szCs w:val="20"/>
          <w:lang w:val="en-US"/>
        </w:rPr>
        <w:t>check</w:t>
      </w:r>
      <w:r w:rsidR="008954EF" w:rsidRPr="008954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 </w:t>
      </w:r>
      <w:r w:rsidRPr="00FA5E97">
        <w:rPr>
          <w:b/>
          <w:sz w:val="20"/>
          <w:szCs w:val="20"/>
        </w:rPr>
        <w:t xml:space="preserve">χρήση εντολών </w:t>
      </w:r>
      <w:r w:rsidRPr="00FA5E97">
        <w:rPr>
          <w:b/>
          <w:sz w:val="20"/>
          <w:szCs w:val="20"/>
          <w:lang w:val="en-US"/>
        </w:rPr>
        <w:t>script</w:t>
      </w:r>
      <w:r w:rsidRPr="00FA5E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στο ‘ </w:t>
      </w:r>
      <w:r w:rsidRPr="00FA5E97">
        <w:rPr>
          <w:b/>
          <w:sz w:val="20"/>
          <w:szCs w:val="20"/>
        </w:rPr>
        <w:t>επιλογή γραμμής φορ. π</w:t>
      </w:r>
      <w:r w:rsidR="008954EF" w:rsidRPr="00FA5E97">
        <w:rPr>
          <w:b/>
          <w:sz w:val="20"/>
          <w:szCs w:val="20"/>
        </w:rPr>
        <w:t>εδίων</w:t>
      </w:r>
      <w:r w:rsidR="008954EF">
        <w:rPr>
          <w:sz w:val="20"/>
          <w:szCs w:val="20"/>
        </w:rPr>
        <w:t>’.</w:t>
      </w:r>
    </w:p>
    <w:p w:rsidR="008954EF" w:rsidRDefault="008954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A37ED" w:rsidRPr="004B7442" w:rsidRDefault="008954EF" w:rsidP="00BA37ED">
      <w:pPr>
        <w:rPr>
          <w:sz w:val="20"/>
          <w:szCs w:val="20"/>
        </w:rPr>
      </w:pPr>
      <w:r>
        <w:rPr>
          <w:sz w:val="20"/>
          <w:szCs w:val="20"/>
        </w:rPr>
        <w:lastRenderedPageBreak/>
        <w:t>Σημειώστε ότι τ</w:t>
      </w:r>
      <w:r w:rsidR="007203A2">
        <w:rPr>
          <w:sz w:val="20"/>
          <w:szCs w:val="20"/>
        </w:rPr>
        <w:t xml:space="preserve">α πεδία </w:t>
      </w:r>
      <w:r w:rsidR="007203A2" w:rsidRPr="007203A2">
        <w:rPr>
          <w:sz w:val="20"/>
          <w:szCs w:val="20"/>
          <w:highlight w:val="yellow"/>
          <w:u w:val="single"/>
        </w:rPr>
        <w:t>2,</w:t>
      </w:r>
      <w:r w:rsidR="00BA37ED" w:rsidRPr="007203A2">
        <w:rPr>
          <w:sz w:val="20"/>
          <w:szCs w:val="20"/>
          <w:highlight w:val="yellow"/>
          <w:u w:val="single"/>
        </w:rPr>
        <w:t>4 και 9-22</w:t>
      </w:r>
      <w:r w:rsidR="00BA37ED" w:rsidRPr="002E2422">
        <w:rPr>
          <w:sz w:val="20"/>
          <w:szCs w:val="20"/>
        </w:rPr>
        <w:t xml:space="preserve"> είναι αυτά που πρέπει η εφαρμογή να επιλέξει και να δημιουργήσει την γραμμή που αναφέρουμε πιο πάνω.</w:t>
      </w:r>
      <w:r w:rsidR="002E2422" w:rsidRPr="002E2422">
        <w:rPr>
          <w:sz w:val="20"/>
          <w:szCs w:val="20"/>
        </w:rPr>
        <w:br/>
      </w:r>
      <w:r w:rsidR="007203A2">
        <w:rPr>
          <w:sz w:val="20"/>
          <w:szCs w:val="20"/>
        </w:rPr>
        <w:t xml:space="preserve">(σημ. το πεδίο 4 </w:t>
      </w:r>
      <w:r w:rsidR="00771107">
        <w:rPr>
          <w:sz w:val="20"/>
          <w:szCs w:val="20"/>
        </w:rPr>
        <w:t>συμπληρωματικές πληροφορίες</w:t>
      </w:r>
      <w:r w:rsidR="007203A2">
        <w:rPr>
          <w:sz w:val="20"/>
          <w:szCs w:val="20"/>
        </w:rPr>
        <w:t>. Για πρατήρια Βενζίνης. Εάν δεν αφορά η εγκατάσταση του Φ/Μ πρατήριο βενζίνης το αφήνετε κενό.)</w:t>
      </w:r>
    </w:p>
    <w:p w:rsidR="00511DF0" w:rsidRPr="004B7442" w:rsidRDefault="00511DF0" w:rsidP="00BA37ED">
      <w:pPr>
        <w:ind w:right="260"/>
        <w:rPr>
          <w:sz w:val="20"/>
          <w:szCs w:val="20"/>
        </w:rPr>
      </w:pPr>
      <w:r w:rsidRPr="004B7442">
        <w:rPr>
          <w:sz w:val="20"/>
          <w:szCs w:val="20"/>
        </w:rPr>
        <w:t xml:space="preserve">Στην συνέχεια θα βρείτε τον πίνακα Β, ο οποίος αναφέρεται στον σχεδιασμό του </w:t>
      </w:r>
      <w:r w:rsidRPr="004B7442">
        <w:rPr>
          <w:sz w:val="20"/>
          <w:szCs w:val="20"/>
          <w:lang w:val="en-US"/>
        </w:rPr>
        <w:t>e</w:t>
      </w:r>
      <w:r w:rsidRPr="004B7442">
        <w:rPr>
          <w:sz w:val="20"/>
          <w:szCs w:val="20"/>
        </w:rPr>
        <w:t>.</w:t>
      </w:r>
      <w:r w:rsidRPr="004B7442">
        <w:rPr>
          <w:sz w:val="20"/>
          <w:szCs w:val="20"/>
          <w:lang w:val="en-US"/>
        </w:rPr>
        <w:t>txt</w:t>
      </w:r>
      <w:r w:rsidRPr="004B7442">
        <w:rPr>
          <w:sz w:val="20"/>
          <w:szCs w:val="20"/>
        </w:rPr>
        <w:t xml:space="preserve"> και τον πίνακ</w:t>
      </w:r>
      <w:r w:rsidR="007203A2">
        <w:rPr>
          <w:sz w:val="20"/>
          <w:szCs w:val="20"/>
        </w:rPr>
        <w:t>α με τους κωδικούς παραστατικών</w:t>
      </w:r>
      <w:r w:rsidRPr="004B7442">
        <w:rPr>
          <w:sz w:val="20"/>
          <w:szCs w:val="20"/>
        </w:rPr>
        <w:t>.</w:t>
      </w:r>
    </w:p>
    <w:p w:rsidR="00511DF0" w:rsidRPr="004B7442" w:rsidRDefault="00511DF0" w:rsidP="00BA37ED">
      <w:pPr>
        <w:ind w:right="260"/>
        <w:rPr>
          <w:sz w:val="20"/>
          <w:szCs w:val="20"/>
        </w:rPr>
      </w:pPr>
      <w:r w:rsidRPr="004B7442">
        <w:rPr>
          <w:sz w:val="20"/>
          <w:szCs w:val="20"/>
        </w:rPr>
        <w:t>Να δοθεί προσοχή στο πεδίο 9 (Ε</w:t>
      </w:r>
      <w:r w:rsidR="00F56C36" w:rsidRPr="004B7442">
        <w:rPr>
          <w:sz w:val="20"/>
          <w:szCs w:val="20"/>
        </w:rPr>
        <w:t>ίδος Παραστατι</w:t>
      </w:r>
      <w:r w:rsidRPr="004B7442">
        <w:rPr>
          <w:sz w:val="20"/>
          <w:szCs w:val="20"/>
        </w:rPr>
        <w:t>κού</w:t>
      </w:r>
      <w:r w:rsidR="00F56C36" w:rsidRPr="004B7442">
        <w:rPr>
          <w:sz w:val="20"/>
          <w:szCs w:val="20"/>
        </w:rPr>
        <w:t xml:space="preserve"> </w:t>
      </w:r>
      <w:r w:rsidRPr="004B7442">
        <w:rPr>
          <w:sz w:val="20"/>
          <w:szCs w:val="20"/>
        </w:rPr>
        <w:t xml:space="preserve">). Το πεδίο αυτό παίρνει τιμές </w:t>
      </w:r>
      <w:r w:rsidR="00F56C36" w:rsidRPr="004B7442">
        <w:rPr>
          <w:sz w:val="20"/>
          <w:szCs w:val="20"/>
        </w:rPr>
        <w:t>ανάλογα με το τύπο παραστατικού.</w:t>
      </w:r>
    </w:p>
    <w:p w:rsidR="00511DF0" w:rsidRPr="004B7442" w:rsidRDefault="00511DF0" w:rsidP="00BA37ED">
      <w:pPr>
        <w:ind w:right="260"/>
        <w:rPr>
          <w:sz w:val="20"/>
          <w:szCs w:val="20"/>
        </w:rPr>
      </w:pPr>
      <w:r w:rsidRPr="004B7442">
        <w:rPr>
          <w:sz w:val="20"/>
          <w:szCs w:val="20"/>
        </w:rPr>
        <w:t>Ακόμα ιδιαίτερη προσοχή χρειάζεται στο κωδικό παραστατικού ‘215’  (ΕΙΔΙΚΟ ΑΚΥΡΩΤΙΚΟ ΣΤΟΙΧΕΙΟ) όπου το πρόσημο του συνολικού ποσού είναι αντίστροφο του ποσού του δελτίου που ακυρώνεται.</w:t>
      </w:r>
    </w:p>
    <w:p w:rsidR="004B7442" w:rsidRPr="004B7442" w:rsidRDefault="004B7442" w:rsidP="004B7442">
      <w:pPr>
        <w:autoSpaceDE w:val="0"/>
        <w:autoSpaceDN w:val="0"/>
        <w:adjustRightInd w:val="0"/>
        <w:spacing w:after="0"/>
        <w:rPr>
          <w:rFonts w:cs="MyriadPro-Regular"/>
          <w:sz w:val="20"/>
          <w:szCs w:val="20"/>
        </w:rPr>
      </w:pPr>
      <w:r w:rsidRPr="004B7442">
        <w:rPr>
          <w:rFonts w:cs="MyriadPro-Regular"/>
          <w:sz w:val="20"/>
          <w:szCs w:val="20"/>
        </w:rPr>
        <w:t>Στο Ειδικό Ακυρωτικό Στοιχείο (κωδικός 215) είναι απαραίτητη η ενσωμάτωση της πληροφορίας για το αρχικό παραστατικό που ακυρώνεται. Η ενσωμάτωση αυτή γίνεται ως εξής: Μέσα στο πεδίο «σειρά» του Ειδικού Ακυρωτικού Στοιχείου, μετά την σειρά, ακολουθεί: # κωδικός είδους αρχικού παραστατικού # αριθμός αρχικού παραστατικού # σειρά αρχικού παραστατικού. Αν το Ειδικό Ακυρωτικό Στοιχείο στερείται σειράς, τότε το πεδίο σειρά περιέχει μόνο: # κωδικός είδους αρχικού παραστατικού # αριθμός αρχικού παραστατικού # σειρά αρχικού παραστατικού.</w:t>
      </w:r>
    </w:p>
    <w:p w:rsidR="00511DF0" w:rsidRDefault="00511DF0" w:rsidP="00511A8B">
      <w:pPr>
        <w:ind w:left="284" w:right="260"/>
        <w:rPr>
          <w:rFonts w:ascii="Trebuchet MS" w:hAnsi="Trebuchet MS"/>
          <w:color w:val="0000FF"/>
          <w:sz w:val="20"/>
          <w:szCs w:val="20"/>
        </w:rPr>
      </w:pPr>
      <w:r>
        <w:rPr>
          <w:rFonts w:ascii="Trebuchet MS" w:hAnsi="Trebuchet MS"/>
          <w:color w:val="0000FF"/>
          <w:sz w:val="20"/>
          <w:szCs w:val="20"/>
        </w:rPr>
        <w:t> </w:t>
      </w:r>
    </w:p>
    <w:p w:rsidR="00A01968" w:rsidRDefault="00A01968" w:rsidP="00A01968">
      <w:pPr>
        <w:rPr>
          <w:sz w:val="20"/>
          <w:szCs w:val="20"/>
        </w:rPr>
      </w:pPr>
      <w:r w:rsidRPr="00553662">
        <w:rPr>
          <w:sz w:val="20"/>
          <w:szCs w:val="20"/>
        </w:rPr>
        <w:t>&lt;%</w:t>
      </w:r>
      <w:r w:rsidRPr="00144DCD">
        <w:rPr>
          <w:sz w:val="20"/>
          <w:szCs w:val="20"/>
          <w:lang w:val="en-US"/>
        </w:rPr>
        <w:t>SL</w:t>
      </w:r>
      <w:r w:rsidRPr="00553662">
        <w:rPr>
          <w:sz w:val="20"/>
          <w:szCs w:val="20"/>
        </w:rPr>
        <w:t>;;;;;;;;</w:t>
      </w:r>
      <w:r w:rsidRPr="00553662">
        <w:rPr>
          <w:sz w:val="20"/>
          <w:szCs w:val="20"/>
          <w:highlight w:val="yellow"/>
        </w:rPr>
        <w:t>215</w:t>
      </w:r>
      <w:r w:rsidRPr="00553662">
        <w:rPr>
          <w:sz w:val="20"/>
          <w:szCs w:val="20"/>
        </w:rPr>
        <w:t>;</w:t>
      </w:r>
      <w:r w:rsidRPr="00144DCD">
        <w:rPr>
          <w:sz w:val="20"/>
          <w:szCs w:val="20"/>
          <w:highlight w:val="yellow"/>
          <w:lang w:val="en-US"/>
        </w:rPr>
        <w:t>B</w:t>
      </w:r>
      <w:r w:rsidRPr="00553662">
        <w:rPr>
          <w:sz w:val="20"/>
          <w:szCs w:val="20"/>
          <w:highlight w:val="yellow"/>
        </w:rPr>
        <w:t>#165#00256#</w:t>
      </w:r>
      <w:r w:rsidRPr="00144DCD">
        <w:rPr>
          <w:sz w:val="20"/>
          <w:szCs w:val="20"/>
          <w:highlight w:val="yellow"/>
          <w:lang w:val="en-US"/>
        </w:rPr>
        <w:t>A</w:t>
      </w:r>
      <w:r w:rsidRPr="00553662">
        <w:rPr>
          <w:sz w:val="20"/>
          <w:szCs w:val="20"/>
        </w:rPr>
        <w:t>;3155;-100.00;0.00;0.00;0.00;0.00;-6.00;0.00;0.00;0.00;-106.00;</w:t>
      </w:r>
      <w:r w:rsidRPr="00144DCD">
        <w:rPr>
          <w:sz w:val="20"/>
          <w:szCs w:val="20"/>
          <w:lang w:val="en-US"/>
        </w:rPr>
        <w:t>EUR</w:t>
      </w:r>
      <w:r w:rsidRPr="00553662">
        <w:rPr>
          <w:sz w:val="20"/>
          <w:szCs w:val="20"/>
        </w:rPr>
        <w:t>;&gt;</w:t>
      </w:r>
    </w:p>
    <w:p w:rsidR="00895B4B" w:rsidRPr="00553662" w:rsidRDefault="00895B4B" w:rsidP="00A01968">
      <w:pPr>
        <w:rPr>
          <w:sz w:val="20"/>
          <w:szCs w:val="20"/>
        </w:rPr>
      </w:pPr>
    </w:p>
    <w:p w:rsidR="00A01968" w:rsidRPr="00895B4B" w:rsidRDefault="00553662" w:rsidP="00895B4B">
      <w:pPr>
        <w:autoSpaceDE w:val="0"/>
        <w:autoSpaceDN w:val="0"/>
        <w:adjustRightInd w:val="0"/>
        <w:spacing w:after="0"/>
        <w:rPr>
          <w:rFonts w:cs="MyriadPro-Regular"/>
          <w:b/>
          <w:sz w:val="20"/>
          <w:szCs w:val="20"/>
          <w:u w:val="single"/>
        </w:rPr>
      </w:pPr>
      <w:r w:rsidRPr="00895B4B">
        <w:rPr>
          <w:b/>
          <w:sz w:val="20"/>
          <w:szCs w:val="20"/>
          <w:u w:val="single"/>
        </w:rPr>
        <w:t>Η προδιάγραφες για το σχετικό παραστατικό στο ακυρω</w:t>
      </w:r>
      <w:r w:rsidR="00F42B61" w:rsidRPr="00895B4B">
        <w:rPr>
          <w:b/>
          <w:sz w:val="20"/>
          <w:szCs w:val="20"/>
          <w:u w:val="single"/>
        </w:rPr>
        <w:t xml:space="preserve">τικό </w:t>
      </w:r>
      <w:r w:rsidR="00895B4B" w:rsidRPr="00895B4B">
        <w:rPr>
          <w:b/>
          <w:sz w:val="20"/>
          <w:szCs w:val="20"/>
          <w:u w:val="single"/>
        </w:rPr>
        <w:t>και ότι αφορά στην προσθήκη στοιχείων στα παραστατικά που</w:t>
      </w:r>
      <w:r w:rsidR="00895B4B" w:rsidRPr="00895B4B">
        <w:rPr>
          <w:rFonts w:cs="MyriadPro-Regular"/>
          <w:b/>
          <w:sz w:val="20"/>
          <w:szCs w:val="20"/>
          <w:u w:val="single"/>
        </w:rPr>
        <w:t xml:space="preserve"> εκδίδουν τα πρατήρια βενζίνης και οι επιχειρήσεις πώλησης υγραερίου ή CNG </w:t>
      </w:r>
      <w:r w:rsidR="00F42B61" w:rsidRPr="00895B4B">
        <w:rPr>
          <w:b/>
          <w:sz w:val="20"/>
          <w:szCs w:val="20"/>
          <w:u w:val="single"/>
        </w:rPr>
        <w:t>περιγράφονται στην ΠΟΛ.1195</w:t>
      </w:r>
      <w:r w:rsidRPr="00895B4B">
        <w:rPr>
          <w:b/>
          <w:sz w:val="20"/>
          <w:szCs w:val="20"/>
          <w:u w:val="single"/>
        </w:rPr>
        <w:t>.</w:t>
      </w:r>
    </w:p>
    <w:p w:rsidR="00A01968" w:rsidRDefault="00A01968" w:rsidP="00511A8B">
      <w:pPr>
        <w:ind w:left="284" w:right="260"/>
        <w:rPr>
          <w:rFonts w:ascii="Trebuchet MS" w:hAnsi="Trebuchet MS"/>
          <w:color w:val="0000FF"/>
          <w:sz w:val="20"/>
          <w:szCs w:val="20"/>
        </w:rPr>
      </w:pPr>
    </w:p>
    <w:p w:rsidR="004B7442" w:rsidRDefault="004B7442" w:rsidP="00A01968">
      <w:pPr>
        <w:ind w:right="260"/>
        <w:rPr>
          <w:rFonts w:ascii="Trebuchet MS" w:hAnsi="Trebuchet MS"/>
          <w:color w:val="0000FF"/>
          <w:sz w:val="20"/>
          <w:szCs w:val="20"/>
        </w:rPr>
      </w:pPr>
    </w:p>
    <w:tbl>
      <w:tblPr>
        <w:tblW w:w="81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142"/>
        <w:gridCol w:w="2073"/>
      </w:tblGrid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DF0" w:rsidRDefault="00511DF0" w:rsidP="00511A8B">
            <w:pPr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5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</w:rPr>
              <w:t>Πίνακας Β</w:t>
            </w:r>
          </w:p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</w:rPr>
              <w:t>( 22  γραμμές - πεδία )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</w:rPr>
              <w:t>Μήκος πεδίου</w:t>
            </w:r>
          </w:p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</w:rPr>
              <w:t>(</w:t>
            </w:r>
            <w:proofErr w:type="spellStart"/>
            <w:r>
              <w:rPr>
                <w:b/>
                <w:bCs/>
                <w:i/>
                <w:iCs/>
              </w:rPr>
              <w:t>char</w:t>
            </w:r>
            <w:proofErr w:type="spellEnd"/>
            <w:r>
              <w:rPr>
                <w:b/>
                <w:bCs/>
                <w:i/>
                <w:iCs/>
              </w:rPr>
              <w:t xml:space="preserve"> – </w:t>
            </w:r>
            <w:proofErr w:type="spellStart"/>
            <w:r>
              <w:rPr>
                <w:b/>
                <w:bCs/>
                <w:i/>
                <w:iCs/>
              </w:rPr>
              <w:t>numeric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</w:tr>
      <w:tr w:rsidR="00511DF0" w:rsidTr="002E2422">
        <w:trPr>
          <w:trHeight w:val="215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i/>
                <w:iCs/>
              </w:rPr>
              <w:t xml:space="preserve">ΑΦΜ Εκδότη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i/>
                <w:iCs/>
              </w:rPr>
              <w:t>(12)</w:t>
            </w:r>
          </w:p>
        </w:tc>
      </w:tr>
      <w:tr w:rsidR="00511DF0" w:rsidTr="002E2422">
        <w:trPr>
          <w:trHeight w:val="215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ΑΦΜ Παραλήπτη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(12)</w:t>
            </w:r>
          </w:p>
        </w:tc>
      </w:tr>
      <w:tr w:rsidR="00511DF0" w:rsidTr="002E2422">
        <w:trPr>
          <w:trHeight w:val="215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S/N  ΕΑΦΔΣΣ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Pr="00771107" w:rsidRDefault="00771107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i/>
              </w:rPr>
              <w:t>Σ</w:t>
            </w:r>
            <w:r w:rsidRPr="00771107">
              <w:rPr>
                <w:i/>
              </w:rPr>
              <w:t xml:space="preserve">υμπληρωματικές </w:t>
            </w:r>
            <w:r>
              <w:rPr>
                <w:i/>
              </w:rPr>
              <w:t>Π</w:t>
            </w:r>
            <w:r w:rsidRPr="00771107">
              <w:rPr>
                <w:i/>
              </w:rPr>
              <w:t>ληροφορίες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</w:tr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Ημερομηνία και Ώρα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(12)</w:t>
            </w:r>
          </w:p>
        </w:tc>
      </w:tr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A/A Ημερήσιων Σημάνσεων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(5)</w:t>
            </w:r>
          </w:p>
        </w:tc>
      </w:tr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A/A Προοδευτικών Σημάνσεων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(5)</w:t>
            </w:r>
          </w:p>
        </w:tc>
      </w:tr>
      <w:tr w:rsidR="00511DF0" w:rsidTr="002E2422">
        <w:trPr>
          <w:trHeight w:val="240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Αριθμός Ζ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(4)</w:t>
            </w:r>
          </w:p>
        </w:tc>
      </w:tr>
      <w:tr w:rsidR="00511DF0" w:rsidTr="002E2422">
        <w:trPr>
          <w:trHeight w:val="240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lang w:val="en-US"/>
              </w:rPr>
              <w:t>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Είδος Παρ/</w:t>
            </w:r>
            <w:proofErr w:type="spellStart"/>
            <w:r>
              <w:rPr>
                <w:i/>
                <w:iCs/>
              </w:rPr>
              <w:t>κού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(4)</w:t>
            </w:r>
          </w:p>
        </w:tc>
      </w:tr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Σειρά Θεώρησης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(10)</w:t>
            </w:r>
          </w:p>
        </w:tc>
      </w:tr>
      <w:tr w:rsidR="00511DF0" w:rsidTr="002E2422">
        <w:trPr>
          <w:trHeight w:val="278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Αριθμός Παραστατικού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(10)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12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  Καθαρό Ποσό Α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  Καθαρό Ποσό Β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14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Καθαρό Ποσό Γ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Καθαρό Ποσό Δ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Καθαρό  Ποσό Ε    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ΦΠΑ Α       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ΦΠΑ Β           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 xml:space="preserve">ΦΠΑ Γ     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20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ΦΠΑ Δ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40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Γενικό Σύνολο Παρ/</w:t>
            </w:r>
            <w:proofErr w:type="spellStart"/>
            <w:r>
              <w:rPr>
                <w:i/>
                <w:iCs/>
              </w:rPr>
              <w:t>κού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</w:rPr>
              <w:t>(18:2)</w:t>
            </w:r>
          </w:p>
        </w:tc>
      </w:tr>
      <w:tr w:rsidR="00511DF0" w:rsidTr="002E2422">
        <w:trPr>
          <w:trHeight w:val="240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Calibri" w:hAnsi="Calibri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22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Κωδικός νομίσματος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(1)</w:t>
            </w:r>
          </w:p>
        </w:tc>
      </w:tr>
      <w:tr w:rsidR="00511DF0" w:rsidTr="002E2422">
        <w:trPr>
          <w:trHeight w:val="292"/>
          <w:jc w:val="center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8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DF0" w:rsidRDefault="00511DF0" w:rsidP="00511A8B">
            <w:pPr>
              <w:overflowPunct w:val="0"/>
              <w:autoSpaceDE w:val="0"/>
              <w:autoSpaceDN w:val="0"/>
              <w:spacing w:before="100" w:beforeAutospacing="1" w:after="100" w:afterAutospacing="1"/>
              <w:ind w:left="284" w:right="260" w:hanging="142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F633F7" w:rsidRPr="00B859B9" w:rsidRDefault="00F633F7" w:rsidP="00511A8B">
      <w:pPr>
        <w:ind w:right="260"/>
        <w:rPr>
          <w:rStyle w:val="Strong"/>
          <w:rFonts w:cs="Arial"/>
          <w:b w:val="0"/>
          <w:sz w:val="20"/>
          <w:szCs w:val="20"/>
        </w:rPr>
      </w:pPr>
    </w:p>
    <w:sectPr w:rsidR="00F633F7" w:rsidRPr="00B859B9" w:rsidSect="007C2B8E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yriadPr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A4864"/>
    <w:multiLevelType w:val="hybridMultilevel"/>
    <w:tmpl w:val="CA9405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2B8E"/>
    <w:rsid w:val="00030681"/>
    <w:rsid w:val="00045C6B"/>
    <w:rsid w:val="00067451"/>
    <w:rsid w:val="00087B43"/>
    <w:rsid w:val="000B6617"/>
    <w:rsid w:val="000F56CE"/>
    <w:rsid w:val="00176AEC"/>
    <w:rsid w:val="001A752E"/>
    <w:rsid w:val="001D0D69"/>
    <w:rsid w:val="002571A1"/>
    <w:rsid w:val="002619AA"/>
    <w:rsid w:val="00267E06"/>
    <w:rsid w:val="00276D58"/>
    <w:rsid w:val="002B0FA3"/>
    <w:rsid w:val="002D4147"/>
    <w:rsid w:val="002E2422"/>
    <w:rsid w:val="00323D85"/>
    <w:rsid w:val="003B6BF4"/>
    <w:rsid w:val="004A0666"/>
    <w:rsid w:val="004B7442"/>
    <w:rsid w:val="00511A8B"/>
    <w:rsid w:val="00511DF0"/>
    <w:rsid w:val="00512B57"/>
    <w:rsid w:val="00512D63"/>
    <w:rsid w:val="00543E24"/>
    <w:rsid w:val="00553662"/>
    <w:rsid w:val="00575E4F"/>
    <w:rsid w:val="005960F1"/>
    <w:rsid w:val="005E38DB"/>
    <w:rsid w:val="00690203"/>
    <w:rsid w:val="006E6400"/>
    <w:rsid w:val="007203A2"/>
    <w:rsid w:val="00771107"/>
    <w:rsid w:val="0079760D"/>
    <w:rsid w:val="007C2B8E"/>
    <w:rsid w:val="007E1D7A"/>
    <w:rsid w:val="008954EF"/>
    <w:rsid w:val="00895B4B"/>
    <w:rsid w:val="008B29D4"/>
    <w:rsid w:val="008D434E"/>
    <w:rsid w:val="00A01968"/>
    <w:rsid w:val="00AD3F06"/>
    <w:rsid w:val="00AE0E95"/>
    <w:rsid w:val="00B042BB"/>
    <w:rsid w:val="00B859B9"/>
    <w:rsid w:val="00BA37ED"/>
    <w:rsid w:val="00BC598C"/>
    <w:rsid w:val="00C1325B"/>
    <w:rsid w:val="00C512A1"/>
    <w:rsid w:val="00CA4AC6"/>
    <w:rsid w:val="00D65323"/>
    <w:rsid w:val="00DA2C44"/>
    <w:rsid w:val="00DC1468"/>
    <w:rsid w:val="00E53906"/>
    <w:rsid w:val="00EC5741"/>
    <w:rsid w:val="00F42B61"/>
    <w:rsid w:val="00F56C36"/>
    <w:rsid w:val="00F633F7"/>
    <w:rsid w:val="00F957FE"/>
    <w:rsid w:val="00FA5E97"/>
    <w:rsid w:val="00FD14AA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DCBD"/>
  <w15:docId w15:val="{BADA06C0-D01B-4AFC-9E04-A3077E6F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8E"/>
  </w:style>
  <w:style w:type="paragraph" w:styleId="Heading1">
    <w:name w:val="heading 1"/>
    <w:basedOn w:val="Normal"/>
    <w:next w:val="Normal"/>
    <w:link w:val="Heading1Char"/>
    <w:uiPriority w:val="9"/>
    <w:qFormat/>
    <w:rsid w:val="00511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7C2B8E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2B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8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1D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2C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325B"/>
    <w:rPr>
      <w:b/>
      <w:bCs/>
    </w:rPr>
  </w:style>
  <w:style w:type="paragraph" w:customStyle="1" w:styleId="a">
    <w:name w:val="Στυλ"/>
    <w:rsid w:val="00F633F7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BC9B5-AC9B-48BB-9426-105926B8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Τεχνικό σημείωμα:  δημιουργία του e.txt</vt:lpstr>
    </vt:vector>
  </TitlesOfParts>
  <Company>  Τμήμα Retail support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Τεχνικό σημείωμα:  δημιουργία του e.txt</dc:title>
  <dc:subject>Λογισμικό υποστήριξης ΕΑΦΔΣΣ τύπου Α “Sign Pro 2”</dc:subject>
  <dc:creator>Ref.P1221_SP2-V.02</dc:creator>
  <cp:keywords/>
  <dc:description/>
  <cp:lastModifiedBy>Fouskas Stefanos</cp:lastModifiedBy>
  <cp:revision>21</cp:revision>
  <cp:lastPrinted>2013-04-11T13:45:00Z</cp:lastPrinted>
  <dcterms:created xsi:type="dcterms:W3CDTF">2013-04-11T12:47:00Z</dcterms:created>
  <dcterms:modified xsi:type="dcterms:W3CDTF">2019-07-04T09:12:00Z</dcterms:modified>
</cp:coreProperties>
</file>