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8ADA" w14:textId="77777777" w:rsidR="00D727FA" w:rsidRPr="0099110B" w:rsidRDefault="00D727FA" w:rsidP="00D727FA">
      <w:pPr>
        <w:spacing w:before="360" w:after="360" w:line="269" w:lineRule="auto"/>
        <w:ind w:firstLine="0"/>
        <w:jc w:val="left"/>
        <w:rPr>
          <w:rFonts w:ascii="Garamond" w:hAnsi="Garamond"/>
          <w:b/>
          <w:bCs/>
          <w:sz w:val="36"/>
          <w:szCs w:val="36"/>
        </w:rPr>
      </w:pPr>
      <w:r w:rsidRPr="0099110B">
        <w:rPr>
          <w:rFonts w:ascii="Garamond" w:hAnsi="Garamond"/>
          <w:b/>
          <w:bCs/>
          <w:sz w:val="36"/>
          <w:szCs w:val="36"/>
        </w:rPr>
        <w:t>CHECKLIST DE PULL REQUEST</w:t>
      </w:r>
    </w:p>
    <w:p w14:paraId="78C4BAE3" w14:textId="77777777" w:rsidR="00D727FA" w:rsidRPr="007A5FA1" w:rsidRDefault="00D727FA" w:rsidP="00D727FA">
      <w:pPr>
        <w:rPr>
          <w:b/>
          <w:bCs/>
          <w:lang w:eastAsia="pt-BR"/>
        </w:rPr>
      </w:pPr>
      <w:r w:rsidRPr="007A5FA1">
        <w:rPr>
          <w:b/>
          <w:bCs/>
          <w:lang w:eastAsia="pt-BR"/>
        </w:rPr>
        <w:t>1. O Portão: Entradas e Saídas</w:t>
      </w:r>
    </w:p>
    <w:p w14:paraId="2E4293AC" w14:textId="77777777" w:rsidR="00D727FA" w:rsidRPr="007A5FA1" w:rsidRDefault="00D727FA" w:rsidP="00D727FA">
      <w:pPr>
        <w:rPr>
          <w:lang w:eastAsia="pt-BR"/>
        </w:rPr>
      </w:pPr>
      <w:r w:rsidRPr="007A5FA1">
        <w:rPr>
          <w:lang w:eastAsia="pt-BR"/>
        </w:rPr>
        <w:t>Toda entrada externa é um vetor de ataque em potencial. Toda saída é uma oportunidade de vazamento.</w:t>
      </w:r>
    </w:p>
    <w:p w14:paraId="4B27F50A" w14:textId="77777777" w:rsidR="00D727FA" w:rsidRPr="007A5FA1" w:rsidRDefault="00D727FA" w:rsidP="00D727FA">
      <w:pPr>
        <w:ind w:firstLine="360"/>
        <w:rPr>
          <w:b/>
          <w:bCs/>
          <w:lang w:eastAsia="pt-BR"/>
        </w:rPr>
      </w:pPr>
      <w:proofErr w:type="gramStart"/>
      <w:r w:rsidRPr="007A5FA1">
        <w:rPr>
          <w:b/>
          <w:bCs/>
          <w:lang w:eastAsia="pt-BR"/>
        </w:rPr>
        <w:t>[ ]</w:t>
      </w:r>
      <w:proofErr w:type="gramEnd"/>
      <w:r w:rsidRPr="007A5FA1">
        <w:rPr>
          <w:b/>
          <w:bCs/>
          <w:lang w:eastAsia="pt-BR"/>
        </w:rPr>
        <w:t xml:space="preserve"> 1.1 - Validação de Entrada no Backend</w:t>
      </w:r>
    </w:p>
    <w:p w14:paraId="56F06C61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Check</w:t>
      </w:r>
      <w:r w:rsidRPr="007A5FA1">
        <w:rPr>
          <w:lang w:eastAsia="pt-BR"/>
        </w:rPr>
        <w:t>: Toda nova entrada (APIs, formulários, parâmetros de URL) é rigorosamente validada no backend?</w:t>
      </w:r>
    </w:p>
    <w:p w14:paraId="607AA6B8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Risco</w:t>
      </w:r>
      <w:r w:rsidRPr="007A5FA1">
        <w:rPr>
          <w:lang w:eastAsia="pt-BR"/>
        </w:rPr>
        <w:t>: Injeção de código (SQLi, XSS, Command Injection).</w:t>
      </w:r>
    </w:p>
    <w:p w14:paraId="5C5AC6BF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Prática Segura</w:t>
      </w:r>
      <w:r w:rsidRPr="007A5FA1">
        <w:rPr>
          <w:lang w:eastAsia="pt-BR"/>
        </w:rPr>
        <w:t>: Utilize listas de permissão (</w:t>
      </w:r>
      <w:proofErr w:type="spellStart"/>
      <w:r w:rsidRPr="007A5FA1">
        <w:rPr>
          <w:lang w:eastAsia="pt-BR"/>
        </w:rPr>
        <w:t>allow-lists</w:t>
      </w:r>
      <w:proofErr w:type="spellEnd"/>
      <w:r w:rsidRPr="007A5FA1">
        <w:rPr>
          <w:lang w:eastAsia="pt-BR"/>
        </w:rPr>
        <w:t xml:space="preserve">) para tipos de dados, formatos e faixas de valores. Nunca confie apenas no </w:t>
      </w:r>
      <w:proofErr w:type="spellStart"/>
      <w:r w:rsidRPr="007A5FA1">
        <w:rPr>
          <w:lang w:eastAsia="pt-BR"/>
        </w:rPr>
        <w:t>frontend</w:t>
      </w:r>
      <w:proofErr w:type="spellEnd"/>
      <w:r w:rsidRPr="007A5FA1">
        <w:rPr>
          <w:lang w:eastAsia="pt-BR"/>
        </w:rPr>
        <w:t>.</w:t>
      </w:r>
    </w:p>
    <w:p w14:paraId="2187686D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Referência</w:t>
      </w:r>
      <w:r w:rsidRPr="007A5FA1">
        <w:rPr>
          <w:lang w:eastAsia="pt-BR"/>
        </w:rPr>
        <w:t>: Cap. 1</w:t>
      </w:r>
      <w:r>
        <w:rPr>
          <w:lang w:eastAsia="pt-BR"/>
        </w:rPr>
        <w:t>0.2</w:t>
      </w:r>
      <w:r w:rsidRPr="007A5FA1">
        <w:rPr>
          <w:lang w:eastAsia="pt-BR"/>
        </w:rPr>
        <w:t xml:space="preserve"> (A03: Injection), Cap. 1</w:t>
      </w:r>
      <w:r>
        <w:rPr>
          <w:lang w:eastAsia="pt-BR"/>
        </w:rPr>
        <w:t>2.3</w:t>
      </w:r>
      <w:r w:rsidRPr="007A5FA1">
        <w:rPr>
          <w:lang w:eastAsia="pt-BR"/>
        </w:rPr>
        <w:t xml:space="preserve"> (C3: </w:t>
      </w:r>
      <w:proofErr w:type="spellStart"/>
      <w:r w:rsidRPr="007A5FA1">
        <w:rPr>
          <w:lang w:eastAsia="pt-BR"/>
        </w:rPr>
        <w:t>Validate</w:t>
      </w:r>
      <w:proofErr w:type="spellEnd"/>
      <w:r w:rsidRPr="007A5FA1">
        <w:rPr>
          <w:lang w:eastAsia="pt-BR"/>
        </w:rPr>
        <w:t xml:space="preserve"> </w:t>
      </w:r>
      <w:proofErr w:type="spellStart"/>
      <w:r w:rsidRPr="007A5FA1">
        <w:rPr>
          <w:lang w:eastAsia="pt-BR"/>
        </w:rPr>
        <w:t>All</w:t>
      </w:r>
      <w:proofErr w:type="spellEnd"/>
      <w:r w:rsidRPr="007A5FA1">
        <w:rPr>
          <w:lang w:eastAsia="pt-BR"/>
        </w:rPr>
        <w:t xml:space="preserve"> Input).</w:t>
      </w:r>
    </w:p>
    <w:p w14:paraId="62BDEBAC" w14:textId="77777777" w:rsidR="00D727FA" w:rsidRPr="007A5FA1" w:rsidRDefault="00D727FA" w:rsidP="00D727FA">
      <w:pPr>
        <w:ind w:firstLine="360"/>
        <w:rPr>
          <w:b/>
          <w:bCs/>
          <w:lang w:eastAsia="pt-BR"/>
        </w:rPr>
      </w:pPr>
      <w:proofErr w:type="gramStart"/>
      <w:r w:rsidRPr="007A5FA1">
        <w:rPr>
          <w:b/>
          <w:bCs/>
          <w:lang w:eastAsia="pt-BR"/>
        </w:rPr>
        <w:t>[ ]</w:t>
      </w:r>
      <w:proofErr w:type="gramEnd"/>
      <w:r w:rsidRPr="007A5FA1">
        <w:rPr>
          <w:b/>
          <w:bCs/>
          <w:lang w:eastAsia="pt-BR"/>
        </w:rPr>
        <w:t xml:space="preserve"> 1.2 - Codificação de Saída Contextual</w:t>
      </w:r>
    </w:p>
    <w:p w14:paraId="2B0709AA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Check</w:t>
      </w:r>
      <w:r w:rsidRPr="007A5FA1">
        <w:rPr>
          <w:lang w:eastAsia="pt-BR"/>
        </w:rPr>
        <w:t>: Os dados são codificados corretamente para o contexto (HTML, atributos, JavaScript, CSS)?</w:t>
      </w:r>
    </w:p>
    <w:p w14:paraId="480A92FA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Risco</w:t>
      </w:r>
      <w:r w:rsidRPr="007A5FA1">
        <w:rPr>
          <w:lang w:eastAsia="pt-BR"/>
        </w:rPr>
        <w:t xml:space="preserve">: </w:t>
      </w:r>
      <w:proofErr w:type="spellStart"/>
      <w:r w:rsidRPr="007A5FA1">
        <w:rPr>
          <w:lang w:eastAsia="pt-BR"/>
        </w:rPr>
        <w:t>Cross-Site</w:t>
      </w:r>
      <w:proofErr w:type="spellEnd"/>
      <w:r w:rsidRPr="007A5FA1">
        <w:rPr>
          <w:lang w:eastAsia="pt-BR"/>
        </w:rPr>
        <w:t xml:space="preserve"> Scripting (XSS).</w:t>
      </w:r>
    </w:p>
    <w:p w14:paraId="58B560F4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Prática Segura</w:t>
      </w:r>
      <w:r w:rsidRPr="007A5FA1">
        <w:rPr>
          <w:lang w:eastAsia="pt-BR"/>
        </w:rPr>
        <w:t xml:space="preserve">: Use </w:t>
      </w:r>
      <w:proofErr w:type="spellStart"/>
      <w:r w:rsidRPr="007A5FA1">
        <w:rPr>
          <w:lang w:eastAsia="pt-BR"/>
        </w:rPr>
        <w:t>auto-escaping</w:t>
      </w:r>
      <w:proofErr w:type="spellEnd"/>
      <w:r w:rsidRPr="007A5FA1">
        <w:rPr>
          <w:lang w:eastAsia="pt-BR"/>
        </w:rPr>
        <w:t xml:space="preserve"> do framework e, quando necessário, bibliotecas de codificação específicas.</w:t>
      </w:r>
    </w:p>
    <w:p w14:paraId="41554C34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Referência</w:t>
      </w:r>
      <w:r w:rsidRPr="007A5FA1">
        <w:rPr>
          <w:lang w:eastAsia="pt-BR"/>
        </w:rPr>
        <w:t>: Cap. 1</w:t>
      </w:r>
      <w:r>
        <w:rPr>
          <w:lang w:eastAsia="pt-BR"/>
        </w:rPr>
        <w:t>0.2</w:t>
      </w:r>
      <w:r w:rsidRPr="007A5FA1">
        <w:rPr>
          <w:lang w:eastAsia="pt-BR"/>
        </w:rPr>
        <w:t xml:space="preserve"> (A03: Injection — XSS).</w:t>
      </w:r>
    </w:p>
    <w:p w14:paraId="00593F63" w14:textId="77777777" w:rsidR="00D727FA" w:rsidRPr="007A5FA1" w:rsidRDefault="00D727FA" w:rsidP="00D727FA">
      <w:pPr>
        <w:rPr>
          <w:lang w:eastAsia="pt-BR"/>
        </w:rPr>
      </w:pPr>
    </w:p>
    <w:p w14:paraId="7AE159EE" w14:textId="77777777" w:rsidR="00D727FA" w:rsidRPr="007A5FA1" w:rsidRDefault="00D727FA" w:rsidP="00D727FA">
      <w:pPr>
        <w:rPr>
          <w:b/>
          <w:bCs/>
          <w:lang w:eastAsia="pt-BR"/>
        </w:rPr>
      </w:pPr>
      <w:r w:rsidRPr="007A5FA1">
        <w:rPr>
          <w:b/>
          <w:bCs/>
          <w:lang w:eastAsia="pt-BR"/>
        </w:rPr>
        <w:t>2. As Chaves do Castelo: Autenticação e Autorização</w:t>
      </w:r>
    </w:p>
    <w:p w14:paraId="3243FCAB" w14:textId="77777777" w:rsidR="00D727FA" w:rsidRPr="007A5FA1" w:rsidRDefault="00D727FA" w:rsidP="00D727FA">
      <w:pPr>
        <w:rPr>
          <w:lang w:eastAsia="pt-BR"/>
        </w:rPr>
      </w:pPr>
      <w:r w:rsidRPr="007A5FA1">
        <w:rPr>
          <w:lang w:eastAsia="pt-BR"/>
        </w:rPr>
        <w:t>Uma falha aqui pode entregar o controle total do sistema a um adversário.</w:t>
      </w:r>
    </w:p>
    <w:p w14:paraId="75410210" w14:textId="77777777" w:rsidR="00D727FA" w:rsidRPr="007A5FA1" w:rsidRDefault="00D727FA" w:rsidP="00D727FA">
      <w:pPr>
        <w:ind w:firstLine="360"/>
        <w:rPr>
          <w:b/>
          <w:bCs/>
          <w:lang w:eastAsia="pt-BR"/>
        </w:rPr>
      </w:pPr>
      <w:proofErr w:type="gramStart"/>
      <w:r w:rsidRPr="007A5FA1">
        <w:rPr>
          <w:b/>
          <w:bCs/>
          <w:lang w:eastAsia="pt-BR"/>
        </w:rPr>
        <w:t>[ ]</w:t>
      </w:r>
      <w:proofErr w:type="gramEnd"/>
      <w:r w:rsidRPr="007A5FA1">
        <w:rPr>
          <w:b/>
          <w:bCs/>
          <w:lang w:eastAsia="pt-BR"/>
        </w:rPr>
        <w:t xml:space="preserve"> 2.1 - Autorização Explícita e Centralizada</w:t>
      </w:r>
    </w:p>
    <w:p w14:paraId="59F906C3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Check</w:t>
      </w:r>
      <w:r w:rsidRPr="007A5FA1">
        <w:rPr>
          <w:lang w:eastAsia="pt-BR"/>
        </w:rPr>
        <w:t>: A lógica de autorização está no backend e é aplicada de forma consistente?</w:t>
      </w:r>
    </w:p>
    <w:p w14:paraId="418556DC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Risco</w:t>
      </w:r>
      <w:r w:rsidRPr="007A5FA1">
        <w:rPr>
          <w:lang w:eastAsia="pt-BR"/>
        </w:rPr>
        <w:t xml:space="preserve">: Broken Access </w:t>
      </w:r>
      <w:proofErr w:type="spellStart"/>
      <w:r w:rsidRPr="007A5FA1">
        <w:rPr>
          <w:lang w:eastAsia="pt-BR"/>
        </w:rPr>
        <w:t>Control</w:t>
      </w:r>
      <w:proofErr w:type="spellEnd"/>
      <w:r w:rsidRPr="007A5FA1">
        <w:rPr>
          <w:lang w:eastAsia="pt-BR"/>
        </w:rPr>
        <w:t>.</w:t>
      </w:r>
    </w:p>
    <w:p w14:paraId="3361FE9A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lastRenderedPageBreak/>
        <w:t>Prática Segura</w:t>
      </w:r>
      <w:r w:rsidRPr="007A5FA1">
        <w:rPr>
          <w:lang w:eastAsia="pt-BR"/>
        </w:rPr>
        <w:t>: Centralize a lógica em middlewares ou decoradores reutilizáveis.</w:t>
      </w:r>
    </w:p>
    <w:p w14:paraId="51713B20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Referência</w:t>
      </w:r>
      <w:r w:rsidRPr="007A5FA1">
        <w:rPr>
          <w:lang w:eastAsia="pt-BR"/>
        </w:rPr>
        <w:t>: Cap. 1</w:t>
      </w:r>
      <w:r>
        <w:rPr>
          <w:lang w:eastAsia="pt-BR"/>
        </w:rPr>
        <w:t>0.2</w:t>
      </w:r>
      <w:r w:rsidRPr="007A5FA1">
        <w:rPr>
          <w:lang w:eastAsia="pt-BR"/>
        </w:rPr>
        <w:t xml:space="preserve"> (A01), Cap. 1</w:t>
      </w:r>
      <w:r>
        <w:rPr>
          <w:lang w:eastAsia="pt-BR"/>
        </w:rPr>
        <w:t>1</w:t>
      </w:r>
      <w:r w:rsidRPr="007A5FA1">
        <w:rPr>
          <w:lang w:eastAsia="pt-BR"/>
        </w:rPr>
        <w:t xml:space="preserve"> (API01, API05).</w:t>
      </w:r>
    </w:p>
    <w:p w14:paraId="7FF62B04" w14:textId="77777777" w:rsidR="00D727FA" w:rsidRPr="007A5FA1" w:rsidRDefault="00D727FA" w:rsidP="00D727FA">
      <w:pPr>
        <w:ind w:firstLine="360"/>
        <w:rPr>
          <w:b/>
          <w:bCs/>
          <w:lang w:eastAsia="pt-BR"/>
        </w:rPr>
      </w:pPr>
      <w:proofErr w:type="gramStart"/>
      <w:r w:rsidRPr="007A5FA1">
        <w:rPr>
          <w:b/>
          <w:bCs/>
          <w:lang w:eastAsia="pt-BR"/>
        </w:rPr>
        <w:t>[ ]</w:t>
      </w:r>
      <w:proofErr w:type="gramEnd"/>
      <w:r w:rsidRPr="007A5FA1">
        <w:rPr>
          <w:b/>
          <w:bCs/>
          <w:lang w:eastAsia="pt-BR"/>
        </w:rPr>
        <w:t xml:space="preserve"> 2.2 - Verificação de Nível de Objeto (Propriedade)</w:t>
      </w:r>
    </w:p>
    <w:p w14:paraId="21DD23FA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Check</w:t>
      </w:r>
      <w:r w:rsidRPr="007A5FA1">
        <w:rPr>
          <w:lang w:eastAsia="pt-BR"/>
        </w:rPr>
        <w:t>: Ao acessar um recurso específico, verifica-se se o usuário autenticado é o dono ou tem permissão?</w:t>
      </w:r>
    </w:p>
    <w:p w14:paraId="3BB9FA79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Risco</w:t>
      </w:r>
      <w:r w:rsidRPr="007A5FA1">
        <w:rPr>
          <w:lang w:eastAsia="pt-BR"/>
        </w:rPr>
        <w:t>: BOLA / IDOR.</w:t>
      </w:r>
    </w:p>
    <w:p w14:paraId="68CAC6D3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Prática Segura</w:t>
      </w:r>
      <w:r w:rsidRPr="007A5FA1">
        <w:rPr>
          <w:lang w:eastAsia="pt-BR"/>
        </w:rPr>
        <w:t xml:space="preserve">: Inclua validação explícita (ex.: AND </w:t>
      </w:r>
      <w:proofErr w:type="spellStart"/>
      <w:r w:rsidRPr="007A5FA1">
        <w:rPr>
          <w:lang w:eastAsia="pt-BR"/>
        </w:rPr>
        <w:t>dono_id</w:t>
      </w:r>
      <w:proofErr w:type="spellEnd"/>
      <w:r w:rsidRPr="007A5FA1">
        <w:rPr>
          <w:lang w:eastAsia="pt-BR"/>
        </w:rPr>
        <w:t xml:space="preserve"> </w:t>
      </w:r>
      <w:proofErr w:type="gramStart"/>
      <w:r w:rsidRPr="007A5FA1">
        <w:rPr>
          <w:lang w:eastAsia="pt-BR"/>
        </w:rPr>
        <w:t>= ?</w:t>
      </w:r>
      <w:proofErr w:type="gramEnd"/>
      <w:r w:rsidRPr="007A5FA1">
        <w:rPr>
          <w:lang w:eastAsia="pt-BR"/>
        </w:rPr>
        <w:t>).</w:t>
      </w:r>
    </w:p>
    <w:p w14:paraId="463A88CF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Referência</w:t>
      </w:r>
      <w:r w:rsidRPr="007A5FA1">
        <w:rPr>
          <w:lang w:eastAsia="pt-BR"/>
        </w:rPr>
        <w:t>: Cap. 1</w:t>
      </w:r>
      <w:r>
        <w:rPr>
          <w:lang w:eastAsia="pt-BR"/>
        </w:rPr>
        <w:t>0.2</w:t>
      </w:r>
      <w:r w:rsidRPr="007A5FA1">
        <w:rPr>
          <w:lang w:eastAsia="pt-BR"/>
        </w:rPr>
        <w:t xml:space="preserve"> (A01), Cap. 1</w:t>
      </w:r>
      <w:r>
        <w:rPr>
          <w:lang w:eastAsia="pt-BR"/>
        </w:rPr>
        <w:t>1</w:t>
      </w:r>
      <w:r w:rsidRPr="007A5FA1">
        <w:rPr>
          <w:lang w:eastAsia="pt-BR"/>
        </w:rPr>
        <w:t xml:space="preserve"> (API01).</w:t>
      </w:r>
    </w:p>
    <w:p w14:paraId="4E9F4637" w14:textId="77777777" w:rsidR="00D727FA" w:rsidRPr="007A5FA1" w:rsidRDefault="00D727FA" w:rsidP="00D727FA">
      <w:pPr>
        <w:rPr>
          <w:lang w:eastAsia="pt-BR"/>
        </w:rPr>
      </w:pPr>
    </w:p>
    <w:p w14:paraId="4F557DBA" w14:textId="77777777" w:rsidR="00D727FA" w:rsidRPr="007A5FA1" w:rsidRDefault="00D727FA" w:rsidP="00D727FA">
      <w:pPr>
        <w:rPr>
          <w:b/>
          <w:bCs/>
          <w:lang w:eastAsia="pt-BR"/>
        </w:rPr>
      </w:pPr>
      <w:r w:rsidRPr="007A5FA1">
        <w:rPr>
          <w:b/>
          <w:bCs/>
          <w:lang w:eastAsia="pt-BR"/>
        </w:rPr>
        <w:t>3. O Cofre: Gestão de Segredos e Dados Sensíveis</w:t>
      </w:r>
    </w:p>
    <w:p w14:paraId="1DC528EE" w14:textId="77777777" w:rsidR="00D727FA" w:rsidRPr="007A5FA1" w:rsidRDefault="00D727FA" w:rsidP="00D727FA">
      <w:pPr>
        <w:rPr>
          <w:lang w:eastAsia="pt-BR"/>
        </w:rPr>
      </w:pPr>
      <w:r w:rsidRPr="007A5FA1">
        <w:rPr>
          <w:lang w:eastAsia="pt-BR"/>
        </w:rPr>
        <w:t>Segredos no código são uma bomba-relógio.</w:t>
      </w:r>
    </w:p>
    <w:p w14:paraId="2FBFFC91" w14:textId="77777777" w:rsidR="00D727FA" w:rsidRPr="007A5FA1" w:rsidRDefault="00D727FA" w:rsidP="00D727FA">
      <w:pPr>
        <w:ind w:firstLine="360"/>
        <w:rPr>
          <w:b/>
          <w:bCs/>
          <w:lang w:eastAsia="pt-BR"/>
        </w:rPr>
      </w:pPr>
      <w:proofErr w:type="gramStart"/>
      <w:r w:rsidRPr="007A5FA1">
        <w:rPr>
          <w:b/>
          <w:bCs/>
          <w:lang w:eastAsia="pt-BR"/>
        </w:rPr>
        <w:t>[ ]</w:t>
      </w:r>
      <w:proofErr w:type="gramEnd"/>
      <w:r w:rsidRPr="007A5FA1">
        <w:rPr>
          <w:b/>
          <w:bCs/>
          <w:lang w:eastAsia="pt-BR"/>
        </w:rPr>
        <w:t xml:space="preserve"> 3.1 - Ausência de Segredos Codificados (</w:t>
      </w:r>
      <w:proofErr w:type="spellStart"/>
      <w:r w:rsidRPr="007A5FA1">
        <w:rPr>
          <w:b/>
          <w:bCs/>
          <w:lang w:eastAsia="pt-BR"/>
        </w:rPr>
        <w:t>Hardcoded</w:t>
      </w:r>
      <w:proofErr w:type="spellEnd"/>
      <w:r w:rsidRPr="007A5FA1">
        <w:rPr>
          <w:b/>
          <w:bCs/>
          <w:lang w:eastAsia="pt-BR"/>
        </w:rPr>
        <w:t>)</w:t>
      </w:r>
    </w:p>
    <w:p w14:paraId="734912CD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Check</w:t>
      </w:r>
      <w:r w:rsidRPr="007A5FA1">
        <w:rPr>
          <w:lang w:eastAsia="pt-BR"/>
        </w:rPr>
        <w:t>: O PR está livre de senhas, tokens, chaves de API?</w:t>
      </w:r>
    </w:p>
    <w:p w14:paraId="5563314A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Risco</w:t>
      </w:r>
      <w:r w:rsidRPr="007A5FA1">
        <w:rPr>
          <w:lang w:eastAsia="pt-BR"/>
        </w:rPr>
        <w:t>: Comprometimento de sistemas e vazamento de dados.</w:t>
      </w:r>
    </w:p>
    <w:p w14:paraId="5966D699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Prática Segura</w:t>
      </w:r>
      <w:r w:rsidRPr="007A5FA1">
        <w:rPr>
          <w:lang w:eastAsia="pt-BR"/>
        </w:rPr>
        <w:t>: Utilize gerenciadores de segredos e injete-os em tempo de execução.</w:t>
      </w:r>
    </w:p>
    <w:p w14:paraId="594388F1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Referência</w:t>
      </w:r>
      <w:r w:rsidRPr="007A5FA1">
        <w:rPr>
          <w:lang w:eastAsia="pt-BR"/>
        </w:rPr>
        <w:t>: Cap. 1</w:t>
      </w:r>
      <w:r>
        <w:rPr>
          <w:lang w:eastAsia="pt-BR"/>
        </w:rPr>
        <w:t>0.2</w:t>
      </w:r>
      <w:r w:rsidRPr="007A5FA1">
        <w:rPr>
          <w:lang w:eastAsia="pt-BR"/>
        </w:rPr>
        <w:t xml:space="preserve"> (A05), Cap. 1</w:t>
      </w:r>
      <w:r>
        <w:rPr>
          <w:lang w:eastAsia="pt-BR"/>
        </w:rPr>
        <w:t>7</w:t>
      </w:r>
      <w:r w:rsidRPr="007A5FA1">
        <w:rPr>
          <w:lang w:eastAsia="pt-BR"/>
        </w:rPr>
        <w:t xml:space="preserve"> (Seção 1</w:t>
      </w:r>
      <w:r>
        <w:rPr>
          <w:lang w:eastAsia="pt-BR"/>
        </w:rPr>
        <w:t>7</w:t>
      </w:r>
      <w:r w:rsidRPr="007A5FA1">
        <w:rPr>
          <w:lang w:eastAsia="pt-BR"/>
        </w:rPr>
        <w:t>.4.7).</w:t>
      </w:r>
    </w:p>
    <w:p w14:paraId="0EE96BD5" w14:textId="77777777" w:rsidR="00D727FA" w:rsidRPr="007A5FA1" w:rsidRDefault="00D727FA" w:rsidP="00D727FA">
      <w:pPr>
        <w:ind w:firstLine="360"/>
        <w:rPr>
          <w:b/>
          <w:bCs/>
          <w:lang w:eastAsia="pt-BR"/>
        </w:rPr>
      </w:pPr>
      <w:proofErr w:type="gramStart"/>
      <w:r w:rsidRPr="007A5FA1">
        <w:rPr>
          <w:b/>
          <w:bCs/>
          <w:lang w:eastAsia="pt-BR"/>
        </w:rPr>
        <w:t>[ ]</w:t>
      </w:r>
      <w:proofErr w:type="gramEnd"/>
      <w:r w:rsidRPr="007A5FA1">
        <w:rPr>
          <w:b/>
          <w:bCs/>
          <w:lang w:eastAsia="pt-BR"/>
        </w:rPr>
        <w:t xml:space="preserve"> 3.2 - </w:t>
      </w:r>
      <w:proofErr w:type="spellStart"/>
      <w:r w:rsidRPr="007A5FA1">
        <w:rPr>
          <w:b/>
          <w:bCs/>
          <w:lang w:eastAsia="pt-BR"/>
        </w:rPr>
        <w:t>Logging</w:t>
      </w:r>
      <w:proofErr w:type="spellEnd"/>
      <w:r w:rsidRPr="007A5FA1">
        <w:rPr>
          <w:b/>
          <w:bCs/>
          <w:lang w:eastAsia="pt-BR"/>
        </w:rPr>
        <w:t xml:space="preserve"> Seguro</w:t>
      </w:r>
    </w:p>
    <w:p w14:paraId="2BDA7B89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Check</w:t>
      </w:r>
      <w:r w:rsidRPr="007A5FA1">
        <w:rPr>
          <w:lang w:eastAsia="pt-BR"/>
        </w:rPr>
        <w:t>: Os logs estão livres de dados sensíveis (senhas, PII, tokens)?</w:t>
      </w:r>
    </w:p>
    <w:p w14:paraId="77C1F03D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Risco</w:t>
      </w:r>
      <w:r w:rsidRPr="007A5FA1">
        <w:rPr>
          <w:lang w:eastAsia="pt-BR"/>
        </w:rPr>
        <w:t>: Vazamento de informações críticas e violações de privacidade.</w:t>
      </w:r>
    </w:p>
    <w:p w14:paraId="662A3A36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Prática Segura</w:t>
      </w:r>
      <w:r w:rsidRPr="007A5FA1">
        <w:rPr>
          <w:lang w:eastAsia="pt-BR"/>
        </w:rPr>
        <w:t>: Filtre e mascare dados sensíveis nos logs.</w:t>
      </w:r>
    </w:p>
    <w:p w14:paraId="7D0812BD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Referência</w:t>
      </w:r>
      <w:r w:rsidRPr="007A5FA1">
        <w:rPr>
          <w:lang w:eastAsia="pt-BR"/>
        </w:rPr>
        <w:t>: Cap. 1</w:t>
      </w:r>
      <w:r>
        <w:rPr>
          <w:lang w:eastAsia="pt-BR"/>
        </w:rPr>
        <w:t>0.2</w:t>
      </w:r>
      <w:r w:rsidRPr="007A5FA1">
        <w:rPr>
          <w:lang w:eastAsia="pt-BR"/>
        </w:rPr>
        <w:t xml:space="preserve"> (A09).</w:t>
      </w:r>
    </w:p>
    <w:p w14:paraId="39C3D6CB" w14:textId="77777777" w:rsidR="00D727FA" w:rsidRPr="007A5FA1" w:rsidRDefault="00D727FA" w:rsidP="00D727FA">
      <w:pPr>
        <w:rPr>
          <w:lang w:eastAsia="pt-BR"/>
        </w:rPr>
      </w:pPr>
    </w:p>
    <w:p w14:paraId="29140695" w14:textId="77777777" w:rsidR="00D727FA" w:rsidRPr="007A5FA1" w:rsidRDefault="00D727FA" w:rsidP="00D727FA">
      <w:pPr>
        <w:rPr>
          <w:b/>
          <w:bCs/>
          <w:lang w:eastAsia="pt-BR"/>
        </w:rPr>
      </w:pPr>
      <w:r w:rsidRPr="007A5FA1">
        <w:rPr>
          <w:b/>
          <w:bCs/>
          <w:lang w:eastAsia="pt-BR"/>
        </w:rPr>
        <w:t>4. A Fundação: Cadeia de Suprimentos</w:t>
      </w:r>
    </w:p>
    <w:p w14:paraId="004D5DFF" w14:textId="77777777" w:rsidR="00D727FA" w:rsidRPr="007A5FA1" w:rsidRDefault="00D727FA" w:rsidP="00D727FA">
      <w:pPr>
        <w:rPr>
          <w:lang w:eastAsia="pt-BR"/>
        </w:rPr>
      </w:pPr>
      <w:r w:rsidRPr="007A5FA1">
        <w:rPr>
          <w:lang w:eastAsia="pt-BR"/>
        </w:rPr>
        <w:lastRenderedPageBreak/>
        <w:t>Não se constrói um castelo sobre areia movediça.</w:t>
      </w:r>
    </w:p>
    <w:p w14:paraId="331BA746" w14:textId="77777777" w:rsidR="00D727FA" w:rsidRPr="007A5FA1" w:rsidRDefault="00D727FA" w:rsidP="00D727FA">
      <w:pPr>
        <w:ind w:firstLine="360"/>
        <w:rPr>
          <w:b/>
          <w:bCs/>
          <w:lang w:eastAsia="pt-BR"/>
        </w:rPr>
      </w:pPr>
      <w:proofErr w:type="gramStart"/>
      <w:r w:rsidRPr="007A5FA1">
        <w:rPr>
          <w:b/>
          <w:bCs/>
          <w:lang w:eastAsia="pt-BR"/>
        </w:rPr>
        <w:t>[ ]</w:t>
      </w:r>
      <w:proofErr w:type="gramEnd"/>
      <w:r w:rsidRPr="007A5FA1">
        <w:rPr>
          <w:b/>
          <w:bCs/>
          <w:lang w:eastAsia="pt-BR"/>
        </w:rPr>
        <w:t xml:space="preserve"> 4.1 - Veto de Novas Dependências</w:t>
      </w:r>
    </w:p>
    <w:p w14:paraId="46ED05A4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Check</w:t>
      </w:r>
      <w:r w:rsidRPr="007A5FA1">
        <w:rPr>
          <w:lang w:eastAsia="pt-BR"/>
        </w:rPr>
        <w:t xml:space="preserve">: Novas bibliotecas ou pacotes são confiáveis, mantidos e livres de </w:t>
      </w:r>
      <w:proofErr w:type="spellStart"/>
      <w:r w:rsidRPr="007A5FA1">
        <w:rPr>
          <w:lang w:eastAsia="pt-BR"/>
        </w:rPr>
        <w:t>CVEs</w:t>
      </w:r>
      <w:proofErr w:type="spellEnd"/>
      <w:r w:rsidRPr="007A5FA1">
        <w:rPr>
          <w:lang w:eastAsia="pt-BR"/>
        </w:rPr>
        <w:t xml:space="preserve"> críticos?</w:t>
      </w:r>
    </w:p>
    <w:p w14:paraId="0DFE4B4F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Risco</w:t>
      </w:r>
      <w:r w:rsidRPr="007A5FA1">
        <w:rPr>
          <w:lang w:eastAsia="pt-BR"/>
        </w:rPr>
        <w:t>: Vulnerabilidades e ataques à cadeia de suprimentos.</w:t>
      </w:r>
    </w:p>
    <w:p w14:paraId="6F9BCA4C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Prática Segura</w:t>
      </w:r>
      <w:r w:rsidRPr="007A5FA1">
        <w:rPr>
          <w:lang w:eastAsia="pt-BR"/>
        </w:rPr>
        <w:t xml:space="preserve">: Integre análise SCA na pipeline. Verifique também escopo e permissões que novas dependências exigem (ex.: OAuth </w:t>
      </w:r>
      <w:proofErr w:type="spellStart"/>
      <w:r w:rsidRPr="007A5FA1">
        <w:rPr>
          <w:lang w:eastAsia="pt-BR"/>
        </w:rPr>
        <w:t>scopes</w:t>
      </w:r>
      <w:proofErr w:type="spellEnd"/>
      <w:r w:rsidRPr="007A5FA1">
        <w:rPr>
          <w:lang w:eastAsia="pt-BR"/>
        </w:rPr>
        <w:t>, permissões de APIs).</w:t>
      </w:r>
    </w:p>
    <w:p w14:paraId="46ACB314" w14:textId="77777777" w:rsidR="00D727FA" w:rsidRPr="007A5FA1" w:rsidRDefault="00D727FA" w:rsidP="00D727FA">
      <w:pPr>
        <w:pStyle w:val="PargrafodaLista"/>
        <w:numPr>
          <w:ilvl w:val="1"/>
          <w:numId w:val="1"/>
        </w:numPr>
        <w:spacing w:before="240" w:after="240"/>
        <w:contextualSpacing w:val="0"/>
        <w:rPr>
          <w:lang w:eastAsia="pt-BR"/>
        </w:rPr>
      </w:pPr>
      <w:r w:rsidRPr="007A5FA1">
        <w:rPr>
          <w:b/>
          <w:bCs/>
          <w:lang w:eastAsia="pt-BR"/>
        </w:rPr>
        <w:t>Referência</w:t>
      </w:r>
      <w:r w:rsidRPr="007A5FA1">
        <w:rPr>
          <w:lang w:eastAsia="pt-BR"/>
        </w:rPr>
        <w:t>: Cap. 1</w:t>
      </w:r>
      <w:r>
        <w:rPr>
          <w:lang w:eastAsia="pt-BR"/>
        </w:rPr>
        <w:t>0.2</w:t>
      </w:r>
      <w:r w:rsidRPr="007A5FA1">
        <w:rPr>
          <w:lang w:eastAsia="pt-BR"/>
        </w:rPr>
        <w:t xml:space="preserve"> (A06), Cap. 1</w:t>
      </w:r>
      <w:r>
        <w:rPr>
          <w:lang w:eastAsia="pt-BR"/>
        </w:rPr>
        <w:t>4</w:t>
      </w:r>
      <w:r w:rsidRPr="007A5FA1">
        <w:rPr>
          <w:lang w:eastAsia="pt-BR"/>
        </w:rPr>
        <w:t>.</w:t>
      </w:r>
    </w:p>
    <w:p w14:paraId="24D78A34" w14:textId="77777777" w:rsidR="008931A2" w:rsidRDefault="008931A2"/>
    <w:sectPr w:rsidR="00893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A08EE"/>
    <w:multiLevelType w:val="hybridMultilevel"/>
    <w:tmpl w:val="D298B3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98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FA"/>
    <w:rsid w:val="000A7B2B"/>
    <w:rsid w:val="001A69E3"/>
    <w:rsid w:val="002A6ED7"/>
    <w:rsid w:val="005170BF"/>
    <w:rsid w:val="0084606B"/>
    <w:rsid w:val="008605C7"/>
    <w:rsid w:val="008931A2"/>
    <w:rsid w:val="008A1D65"/>
    <w:rsid w:val="00C05574"/>
    <w:rsid w:val="00C459AE"/>
    <w:rsid w:val="00D7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8C2E"/>
  <w15:chartTrackingRefBased/>
  <w15:docId w15:val="{EB524EB7-DF9B-4AD5-8E01-19E2A3B4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7FA"/>
    <w:pPr>
      <w:spacing w:before="120" w:after="120" w:line="360" w:lineRule="auto"/>
      <w:ind w:firstLine="284"/>
      <w:jc w:val="both"/>
    </w:pPr>
    <w:rPr>
      <w:rFonts w:ascii="Georgia" w:hAnsi="Georgia"/>
      <w:color w:val="000000" w:themeColor="text1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72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2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2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2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2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2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2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2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2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2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2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2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27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27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27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27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27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27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2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2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2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2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2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27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27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27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2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27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2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Gaio</dc:creator>
  <cp:keywords/>
  <dc:description/>
  <cp:lastModifiedBy>André Gaio</cp:lastModifiedBy>
  <cp:revision>1</cp:revision>
  <dcterms:created xsi:type="dcterms:W3CDTF">2025-07-10T19:17:00Z</dcterms:created>
  <dcterms:modified xsi:type="dcterms:W3CDTF">2025-07-10T19:18:00Z</dcterms:modified>
</cp:coreProperties>
</file>