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INFORME DE INVESTIGACIÓN</w:t>
      </w:r>
    </w:p>
    <w:p>
      <w:pPr>
        <w:jc w:val="right"/>
      </w:pPr>
      <w:r>
        <w:rPr>
          <w:rFonts w:ascii="Arial" w:hAnsi="Arial" w:eastAsia="Arial" w:cs="Arial"/>
        </w:rPr>
        <w:t xml:space="preserve">Asunto: Robo</w:t>
      </w:r>
    </w:p>
    <w:p>
      <w:pPr>
        <w:jc w:val="right"/>
      </w:pPr>
      <w:r>
        <w:rPr>
          <w:rFonts w:ascii="Arial" w:hAnsi="Arial" w:eastAsia="Arial" w:cs="Arial"/>
        </w:rPr>
        <w:t xml:space="preserve">2023-11-10 11:50:43</w:t>
      </w:r>
    </w:p>
    <w:tbl>
      <w:tblGrid>
        <w:gridCol w:w="1261" w:type="dxa"/>
        <w:gridCol w:w="882" w:type="dxa"/>
        <w:gridCol w:w="1155" w:type="dxa"/>
        <w:gridCol w:w="917" w:type="dxa"/>
        <w:gridCol w:w="1382" w:type="dxa"/>
        <w:gridCol w:w="867" w:type="dxa"/>
        <w:gridCol w:w="1119" w:type="dxa"/>
        <w:gridCol w:w="983" w:type="dxa"/>
      </w:tblGrid>
      <w:tblPr>
        <w:tblStyle w:val="Tablaconcuadrcula"/>
      </w:tblPr>
      <w:tr>
        <w:trPr>
          <w:trHeight w:val="308" w:hRule="atLeast"/>
        </w:trPr>
        <w:tc>
          <w:tcPr>
            <w:tcW w:w="2144" w:type="dxa"/>
            <w:shd w:val="clear" w:fill="AEAAA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Unidad Operativa</w:t>
            </w:r>
          </w:p>
        </w:tc>
        <w:tc>
          <w:tcPr>
            <w:tcW w:w="6425" w:type="dxa"/>
            <w:shd w:val="clear" w:fill="AEAAAA"/>
            <w:gridSpan w:val="6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Planta Apodaca</w:t>
            </w:r>
          </w:p>
        </w:tc>
      </w:tr>
      <w:tr>
        <w:trPr>
          <w:trHeight w:val="298" w:hRule="atLeast"/>
        </w:trPr>
        <w:tc>
          <w:tcPr>
            <w:tcW w:w="2144" w:type="dxa"/>
            <w:shd w:val="clear" w:fill="AEAAA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Folio</w:t>
            </w:r>
          </w:p>
        </w:tc>
        <w:tc>
          <w:tcPr>
            <w:tcW w:w="6425" w:type="dxa"/>
            <w:shd w:val="clear" w:fill="AEAAAA"/>
            <w:gridSpan w:val="6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INV-20231110-1</w:t>
            </w:r>
          </w:p>
        </w:tc>
      </w:tr>
      <w:tr>
        <w:trPr>
          <w:trHeight w:val="308" w:hRule="atLeast"/>
        </w:trPr>
        <w:tc>
          <w:tcPr>
            <w:tcW w:w="2144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Nombre de la Victima</w:t>
            </w:r>
          </w:p>
        </w:tc>
        <w:tc>
          <w:tcPr>
            <w:tcW w:w="2072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Victoria Sanchez Lopez</w:t>
            </w:r>
          </w:p>
        </w:tc>
        <w:tc>
          <w:tcPr>
            <w:tcW w:w="2249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Nombre del Victimario</w:t>
            </w:r>
          </w:p>
        </w:tc>
        <w:tc>
          <w:tcPr>
            <w:tcW w:w="2103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Jose Lopez Ruiz</w:t>
            </w:r>
          </w:p>
        </w:tc>
      </w:tr>
      <w:tr>
        <w:trPr>
          <w:trHeight w:val="308" w:hRule="atLeast"/>
        </w:trPr>
        <w:tc>
          <w:tcPr>
            <w:tcW w:w="2144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CURP</w:t>
            </w:r>
          </w:p>
        </w:tc>
        <w:tc>
          <w:tcPr>
            <w:tcW w:w="2072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SALV930406RRCMCT03</w:t>
            </w:r>
          </w:p>
        </w:tc>
        <w:tc>
          <w:tcPr>
            <w:tcW w:w="2249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CURP</w:t>
            </w:r>
          </w:p>
        </w:tc>
        <w:tc>
          <w:tcPr>
            <w:tcW w:w="2103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LORJ930406RRCMCT03</w:t>
            </w:r>
          </w:p>
        </w:tc>
      </w:tr>
      <w:tr>
        <w:trPr>
          <w:trHeight w:val="308" w:hRule="atLeast"/>
        </w:trPr>
        <w:tc>
          <w:tcPr>
            <w:tcW w:w="2144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IMSS</w:t>
            </w:r>
          </w:p>
        </w:tc>
        <w:tc>
          <w:tcPr>
            <w:tcW w:w="2072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1278349585</w:t>
            </w:r>
          </w:p>
        </w:tc>
        <w:tc>
          <w:tcPr>
            <w:tcW w:w="2249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IMSS</w:t>
            </w:r>
          </w:p>
        </w:tc>
        <w:tc>
          <w:tcPr>
            <w:tcW w:w="2103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1278349585</w:t>
            </w:r>
          </w:p>
        </w:tc>
      </w:tr>
      <w:tr>
        <w:trPr>
          <w:trHeight w:val="607" w:hRule="atLeast"/>
        </w:trPr>
        <w:tc>
          <w:tcPr>
            <w:tcW w:w="2144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Empresa/Razón Social</w:t>
            </w:r>
          </w:p>
        </w:tc>
        <w:tc>
          <w:tcPr>
            <w:tcW w:w="2072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JDV</w:t>
            </w:r>
          </w:p>
        </w:tc>
        <w:tc>
          <w:tcPr>
            <w:tcW w:w="2249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Empresa/R</w:t>
            </w:r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azón Social</w:t>
            </w:r>
          </w:p>
        </w:tc>
        <w:tc>
          <w:tcPr>
            <w:tcW w:w="2103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JDV</w:t>
            </w:r>
          </w:p>
        </w:tc>
      </w:tr>
      <w:tr>
        <w:trPr>
          <w:trHeight w:val="669" w:hRule="atLeast"/>
        </w:trPr>
        <w:tc>
          <w:tcPr>
            <w:tcW w:w="1261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Entrevista</w:t>
            </w:r>
          </w:p>
        </w:tc>
        <w:tc>
          <w:tcPr>
            <w:tcW w:w="882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SI</w:t>
            </w:r>
          </w:p>
        </w:tc>
        <w:tc>
          <w:tcPr>
            <w:tcW w:w="1155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Prueba de confianza</w:t>
            </w:r>
          </w:p>
        </w:tc>
        <w:tc>
          <w:tcPr>
            <w:tcW w:w="917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NO</w:t>
            </w:r>
          </w:p>
        </w:tc>
        <w:tc>
          <w:tcPr>
            <w:tcW w:w="1382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Psicométrico</w:t>
            </w:r>
          </w:p>
        </w:tc>
        <w:tc>
          <w:tcPr>
            <w:tcW w:w="867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NO</w:t>
            </w:r>
          </w:p>
        </w:tc>
        <w:tc>
          <w:tcPr>
            <w:tcW w:w="1119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Estatus</w:t>
            </w:r>
          </w:p>
        </w:tc>
        <w:tc>
          <w:tcPr>
            <w:tcW w:w="983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CERRADO</w:t>
            </w:r>
          </w:p>
        </w:tc>
      </w:tr>
    </w:tbl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Antecedente: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Seguimiento: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Cronología: 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Entrevista: 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Prueba Psicométrica: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Relevantes: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Conclusión: 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Recomendaciones: 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Evidencias: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Las Evidencias se Adjuntan en las hojas posteriores</w:t>
      </w:r>
    </w:p>
    <w:p>
      <w:pPr>
        <w:sectPr>
          <w:headerReference w:type="default" r:id="rId9"/>
          <w:footerReference w:type="default" r:id="rId10"/>
          <w:pgSz w:orient="portrait" w:w="11906" w:h="16838"/>
          <w:pgMar w:top="1417" w:right="1701" w:bottom="1417" w:left="1701" w:header="708" w:footer="708" w:gutter="0"/>
          <w:cols w:num="1" w:space="708"/>
        </w:sectPr>
      </w:pPr>
    </w:p>
    <w:p>
      <w:pPr/>
      <w:r>
        <w:rPr/>
        <w:t xml:space="preserve">backgroundImg.jpg</w:t>
      </w:r>
    </w:p>
    <w:p>
      <w:pPr/>
      <w:r>
        <w:pict>
          <v:shape type="#_x0000_t75" stroked="f" style="width:3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dueno-del-valle.jpg</w:t>
      </w:r>
    </w:p>
    <w:p>
      <w:pPr/>
      <w:r>
        <w:pict>
          <v:shape type="#_x0000_t75" stroked="f" style="width:300pt; height:2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  <w:jc w:val="right"/>
    </w:pPr>
    <w:r>
      <w:t xml:space="preserve">pág. </w:t>
    </w:r>
    <w:r>
      <w:fldChar w:fldCharType="begin"/>
    </w:r>
    <w:r>
      <w:instrText xml:space="preserve">PAGE  \* Arabic</w:instrText>
    </w:r>
    <w:r>
      <w:fldChar w:fldCharType="separate"/>
    </w:r>
    <w:r>
      <w:fldChar w:fldCharType="end"/>
    </w:r>
  </w:p>
  <w:p>
    <w:pPr>
      <w:rPr>
        <w:rStyle w:val="Piedepgina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Encabezad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proofState w:spelling="clean" w:grammar="clean"/>
  <w:zoom w:val="24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s-E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dc:title/>
  <dc:description/>
  <dc:subject/>
  <cp:keywords/>
  <cp:category/>
  <cp:lastModifiedBy>Cuenta Microsoft</cp:lastModifiedBy>
  <dcterms:created xsi:type="dcterms:W3CDTF">2023-11-10T21:18:00+00:00</dcterms:created>
  <dcterms:modified xsi:type="dcterms:W3CDTF">2023-11-13T16:50:00+00:00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