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DataSense Cohort: Entity-Relationship Dictionary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Entities: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Entity: Company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company that owns and operates autonomous Vehicles and offers taxi services using these Vehicles; each company has one or more Fleets of autonomous Vehicles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TaxID,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tax identification number of the company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Name, Varchar(32) , the name of the company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Address, Varchar(300), the address (including state, city, and ZIP code) of the company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Entity: Customer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customer that purchases taxi services from a Company, each service issued being in the form of one Trip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CustomerID,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unique identification number issued by a Company to each customer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FirstName, Varchar(16), the first name of the Customer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LastName, Varchar(24), the last name of the Customer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Address, Varchar(300), the address (including state, city, and ZIP code) of the Customer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PhoneNumber,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phone number provided by the Customer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Entity: Fleet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Contains a set of one or more Vehicles owned and operated by a Company; each fleet is kept and maintained in a Garage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FleetID,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unique identification code issued to each fleet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radius of service within which every Vehicle in its respective Fleet can operate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Entity: Garage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structure where each Vehicle in a Fleet is maintained and kept when not in use; a Garage has a set of Employees that perform maintenance and repairs on each car in its Fleet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GarageID,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unique identification code assigned to the Garage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Address, Varchar(300), the address (including state, city, and ZIP code) of the Garage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VehicleCapacity,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number of vehicles that a Garage can hold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Entity: Route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route from one endpoint (the origin) to another (the destination); each Route is part of a Trip and can be travelled one or more times on a Trip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TripID,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a unique identification code assigned to the Trip that the Route is associated with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Endpoint1, Varchar(300), the address (including state, city, and ZIP code) representing first endpoint in the Route, which can be either an origin or a destination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Endpoint2, Varchar(300), the address (including state, city, and ZIP code) representing second endpoint in the Route, which can be either an origin or a destination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OriginFlag,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stores the endpoint that is the origin on the current iteration over the Route (1 = Endpoint1, 2 = Endpoint2)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DestinationFlag,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stores the endpoint that is the destination on the current iteration over the Route (1 = Endpoint1, 2 = Endpoint 2)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Entity: Trip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traversal over a specified Route one or more times from one point to another; This is done in one Vehicle, and is purchased by one Customer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TripID,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a unique identification code assigned to each Trip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NumberOfOccupants,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number of occupants that will occupy the Vehicle assigned to the Trip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NumberOfIterations,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number of times the specified Route will be travelled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TravelDistance, Integer, the number of miles traveled in total after all iterations over the specified Route have been completed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TotalCost, Float, the cost of the trip after all iterations over the specified Route have been completed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Entity: Vehicle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An autonomous vehicle in which one or more occupants can be transported from endpoint to endpoint; a Vehicle belongs to one Fleet and only one Fleet at a time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VIN,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(17), the Vehicle Identification Number of the Vehicle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Make, Varchar(30), the brand of the Vehicle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Model, Varchar(30), the model of the Vehicle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OccupantCapacity,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number of occupants that can be seated inside the Vehicle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Subclass: Foreman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An Employee that supervises other Employees at a Garage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Subclass of: Employee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LicenseNumber,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(8), the Forman’s license identification number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DateOfLastTraining,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date of the last training session the Foreman had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Entity: Employee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An employee that works in a Garage; an Employee can only be a Foreman or a Mechanic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SSN,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(9), the Social Security number of the Employee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Superclass of: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Foreman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Mechanic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FirstName, Varchar(16), the first name of the Employee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LastName, Varchar(24), the last name of the Employee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DateOfHire,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date that the Employee was hired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Salary, Integer, the annual salary of the Employee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Subclass: Mechanic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An Employee that is employed at a Garage and performs maintenance and repairs on each Vehicle in a Fleet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Subclass of: Employee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LicenseNumber,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(8), the Mechanic’s mechanic license identification number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InsuranceID,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Mechanic’s liability insurance identification number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Relationships: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Belongs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Each Vehicle belongs to a certain Fleet and the Vehicle belongs to only one fleet at a time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Houses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Fleet is housed in a single Garage. The Vehicles are refueled and maintained here when they are not in transit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1:N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Maintains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Mechanics perform maintenance and repairs on the Vehicles in the Garage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M:N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Owns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Company owns, or possesses, a Fleet of Vehicles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Provides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Company provides the service of a Trip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Purchases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Customer purchases the taxi services from a Company in the form of  one Trip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Supervises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Foreman supervises a group of Mechanics that work in the same Garage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Traverses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Trip will traverse- that is, it will travel the path of a Route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1:1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Uses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 Company uses a Garage to house its Fleets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1:N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Works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An Employee works at the company Garage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Cardinality: 1:N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Schema Dictionary: The DataSense Cohort</w:t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Company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company that provides an Autonomous Vehicle taxi service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TaxID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unique tax identification number of the company. The primary key of each tuple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Varchar(32), name of the AV taxi company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Varchar(300), the address (including state, city, and ZIP code) of company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individual that purchases taxi services from a Company, each service being issued in the form of one Trip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CustomerID: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unique identification number issued by a Company to each customer. The primary key of each tuple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Varchar(16), the given name of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LastName: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Varchar(24), the surname of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Varchar(300), the address (including state, city, and ZIP code), provided by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PhoneNumber: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phone number provided by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employee that works in a Garage; an Employee can only be a Foreman or a Mechanic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SSN: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(9), the Social Security number of the Employee. The primary key of each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Garage_ID: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unique identification code assigned to the Garage in which the employee works. Foreign key from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Varchar(16), the given name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LastName: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Varchar(24), the surname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DateOfHire: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date that the Employee was hired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Salary: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the annual salary of the Employee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Fleet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grouping of one or more Vehicles owned and operated by a Company; each fleet is kept and maintained in a Garage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FleetID: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unique identification code issued to each fleet. The primary key of each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Company_TaxID: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unique tax identification number of the company that owns the fleet. Foreign key from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Garage_ID: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unique identification code assigned to the Garage that houses this fleet. Foreign key from GARAGE.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radius of service within which every Vehicle in its respective Fleet can operate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Foreman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SSN: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(9), the Social Security number of the Foreman. Foreign key from EMPLOYEE and primary key of each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LicenseNumber: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(8), the Forman’s license identification number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DateOfLastTraining: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date of the last training session the Foreman attended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Garage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structure where each Vehicle in a Fleet is maintained and kept when not in use; a Garage has a set of Employees that perform maintenance and repairs on each car in its Fleets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GarageID: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unique identification code assigned to the Garage. The primary key of each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Company_TaxID: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unique tax identification number of the company that runs the Garage. Foreign key from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Varchar(300), the address (including state, city, and ZIP code) of the Garage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VehicleCapacity: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number of vehicles that a Garage can hold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Maintains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Mechanics perform maintenance and repairs on the Vehicles in the Garage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Mech_SSN: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(9), the Social Security number of the Mechanic. Foreign key from MECHANIC, part of superkey with Vehicle_Vin, which makes up the primary key of each tuple.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Vehicle_Vin: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(17), the Vehicle Identification Number of the Vehicle. Foreign key from VEHICLE, part of superkey with Mech_SSN, which makes up the primary key of each tuple.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Mechanic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Employee that is employed at a Garage and performs maintenance and repairs on each Vehicle in a Fleet 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SSN: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(9), the Social Security number of the Mechanic. Foreign key from EMPLOYEE and primary key of each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Supervisor_SSN: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(9), the Social Security number of the Foreman that oversees this mechanic. Foreign key from FOREMAN.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LicenseNumber: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(8), the Forman’s license identification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InsuranceID: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Mechanic’s liability insurance identification number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TripID: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a unique identification code of the Trip that travelled this route. The primary key of each tuple and a foreign key from TRIP.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Endpoint1: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Varchar(300), the address (including state, city, and ZIP code) representing first endpoint in the Route, which can be either an origin or a destination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Endpoint2: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Varchar(300), the address (including state, city, and ZIP code) representing second endpoint in the Route, which can be either an origin or a destination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OriginFlag: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stores the endpoint that is the origin on the current iteration over the Route (0 = Endpoint1, 1 = Endpoint2)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DestinationFlag: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stores the endpoint that is the destination on the current iteration over the Route (0 = Endpoint1, 1 = Endpoint 2)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Trip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traversal over a specified Route one or more times from one point to another; This is done in one Vehicle, and is purchased by one Customer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TripID: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a unique identification code assigned to each Trip. The primary key of each tuple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Company_TaxID: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unique tax identification number of the company that provided the Trip. Foreign key from COMPANY.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unique identification number of the Customer that purchased this Trip. Foreign key from CUSTOMER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NumberOfOccupants: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number of occupants that will occupy the Vehicle assigned to the Trip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NumberOfIterations: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number of times the specified Route will be travelled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TravelDistance: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the number of miles traveled in total after all iterations over the specified Route have been completed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TotalCost: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Float, the cost of the trip after all iterations over the specified Route have been completed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Vehicle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autonomous vehicle in which one or more occupants can be transported from endpoint to endpoint; a Vehicle belongs to one Fleet and only one Fleet at a time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VIN: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(17), the Vehicle Identification Number of the Vehicle. The primary key of each tuple.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FleetID: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(10), the unique identification code issued to the Fleet to which this Vehicle is assigned. Foreign key from FLEET.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Varchar(30), the brand of the Vehicle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Varchar(30), the model of the Vehicle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OccupantCapacity: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SMALLINT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number of occupants that can be seated inside the Vehicle</w:t>
      </w:r>
    </w:p>
    <w:p w:rsidR="00000000" w:rsidDel="00000000" w:rsidP="00000000" w:rsidRDefault="00000000" w:rsidRPr="00000000" w14:paraId="000000D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DataSense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266700</wp:posOffset>
            </wp:positionV>
            <wp:extent cx="7780446" cy="541496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" l="0" r="0" t="5"/>
                    <a:stretch>
                      <a:fillRect/>
                    </a:stretch>
                  </pic:blipFill>
                  <pic:spPr>
                    <a:xfrm>
                      <a:off x="0" y="0"/>
                      <a:ext cx="7780446" cy="541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DataSense Schema Diagram</w:t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-917330</wp:posOffset>
            </wp:positionH>
            <wp:positionV relativeFrom="paragraph">
              <wp:posOffset>219075</wp:posOffset>
            </wp:positionV>
            <wp:extent cx="7794381" cy="65674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4381" cy="6567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