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FF55A" w14:textId="650424B5" w:rsidR="00F7469E" w:rsidRDefault="00F7469E" w:rsidP="00F7469E">
      <w:pPr>
        <w:jc w:val="both"/>
      </w:pPr>
      <w:r w:rsidRPr="00F7469E">
        <w:t xml:space="preserve">Le dispositif a été installé sur </w:t>
      </w:r>
      <w:r w:rsidRPr="00F7469E">
        <w:rPr>
          <w:b/>
          <w:bCs/>
          <w:color w:val="ED7D31" w:themeColor="accent2"/>
        </w:rPr>
        <w:t>[</w:t>
      </w:r>
      <w:proofErr w:type="spellStart"/>
      <w:r w:rsidR="0001426B">
        <w:rPr>
          <w:b/>
          <w:bCs/>
          <w:color w:val="ED7D31" w:themeColor="accent2"/>
        </w:rPr>
        <w:t>eoliennes</w:t>
      </w:r>
      <w:proofErr w:type="spellEnd"/>
      <w:r w:rsidRPr="00F7469E">
        <w:rPr>
          <w:b/>
          <w:bCs/>
          <w:color w:val="ED7D31" w:themeColor="accent2"/>
        </w:rPr>
        <w:t>]</w:t>
      </w:r>
      <w:r w:rsidRPr="00F7469E">
        <w:t xml:space="preserve"> (Figure 11) au niveau du plancher de la nacelle. Ceci est conforme au protocole</w:t>
      </w:r>
      <w:r>
        <w:t xml:space="preserve"> </w:t>
      </w:r>
      <w:r w:rsidRPr="00F7469E">
        <w:t>de suivi environnemental des parcs éoliens terrestres (révision 2018) qui impose un enregistreur pour 8</w:t>
      </w:r>
      <w:r>
        <w:t xml:space="preserve"> </w:t>
      </w:r>
      <w:r w:rsidRPr="00F7469E">
        <w:t>éoliennes. La pose du matériel est intervenue le</w:t>
      </w:r>
      <w:r w:rsidR="0001426B">
        <w:t xml:space="preserve"> </w:t>
      </w:r>
      <w:r w:rsidRPr="00F7469E">
        <w:rPr>
          <w:b/>
          <w:bCs/>
          <w:color w:val="ED7D31" w:themeColor="accent2"/>
        </w:rPr>
        <w:t>[</w:t>
      </w:r>
      <w:r w:rsidR="00AB4527">
        <w:rPr>
          <w:b/>
          <w:bCs/>
          <w:color w:val="ED7D31" w:themeColor="accent2"/>
        </w:rPr>
        <w:t>date installation</w:t>
      </w:r>
      <w:r w:rsidRPr="00F7469E">
        <w:rPr>
          <w:b/>
          <w:bCs/>
          <w:color w:val="ED7D31" w:themeColor="accent2"/>
        </w:rPr>
        <w:t>]</w:t>
      </w:r>
      <w:r>
        <w:t xml:space="preserve">. </w:t>
      </w:r>
      <w:r w:rsidRPr="00F7469E">
        <w:t>La désinstallation du matériel est intervenue le</w:t>
      </w:r>
      <w:r>
        <w:t xml:space="preserve"> </w:t>
      </w:r>
      <w:r w:rsidRPr="00F7469E">
        <w:rPr>
          <w:b/>
          <w:bCs/>
          <w:color w:val="ED7D31" w:themeColor="accent2"/>
        </w:rPr>
        <w:t>[</w:t>
      </w:r>
      <w:r w:rsidR="00AB4527">
        <w:rPr>
          <w:b/>
          <w:bCs/>
          <w:color w:val="ED7D31" w:themeColor="accent2"/>
        </w:rPr>
        <w:t xml:space="preserve">date </w:t>
      </w:r>
      <w:proofErr w:type="spellStart"/>
      <w:r w:rsidR="00AB4527">
        <w:rPr>
          <w:b/>
          <w:bCs/>
          <w:color w:val="ED7D31" w:themeColor="accent2"/>
        </w:rPr>
        <w:t>desintallation</w:t>
      </w:r>
      <w:proofErr w:type="spellEnd"/>
      <w:r w:rsidRPr="00F7469E">
        <w:rPr>
          <w:b/>
          <w:bCs/>
          <w:color w:val="ED7D31" w:themeColor="accent2"/>
        </w:rPr>
        <w:t>]</w:t>
      </w:r>
      <w:r w:rsidRPr="00F7469E">
        <w:t>.</w:t>
      </w:r>
    </w:p>
    <w:p w14:paraId="232106B3" w14:textId="77777777" w:rsidR="00AB4527" w:rsidRPr="00F7469E" w:rsidRDefault="00AB4527" w:rsidP="00F7469E">
      <w:pPr>
        <w:jc w:val="both"/>
      </w:pPr>
    </w:p>
    <w:p w14:paraId="001468C3" w14:textId="12A9E197" w:rsidR="00F7469E" w:rsidRPr="00F7469E" w:rsidRDefault="00F7469E" w:rsidP="00F7469E">
      <w:r w:rsidRPr="00F7469E">
        <w:t xml:space="preserve">Le </w:t>
      </w:r>
      <w:r w:rsidR="00AB4527" w:rsidRPr="00F7469E">
        <w:rPr>
          <w:b/>
          <w:bCs/>
          <w:color w:val="ED7D31" w:themeColor="accent2"/>
        </w:rPr>
        <w:t>[</w:t>
      </w:r>
      <w:r w:rsidR="00AB4527">
        <w:rPr>
          <w:b/>
          <w:bCs/>
          <w:color w:val="ED7D31" w:themeColor="accent2"/>
        </w:rPr>
        <w:t>matériel utilisé</w:t>
      </w:r>
      <w:r w:rsidR="00AB4527" w:rsidRPr="00F7469E">
        <w:rPr>
          <w:b/>
          <w:bCs/>
          <w:color w:val="ED7D31" w:themeColor="accent2"/>
        </w:rPr>
        <w:t>]</w:t>
      </w:r>
      <w:r w:rsidRPr="00F7469E">
        <w:t xml:space="preserve"> a été installé sur </w:t>
      </w:r>
      <w:r w:rsidRPr="00F7469E">
        <w:rPr>
          <w:b/>
          <w:bCs/>
          <w:color w:val="ED7D31" w:themeColor="accent2"/>
        </w:rPr>
        <w:t>[</w:t>
      </w:r>
      <w:proofErr w:type="spellStart"/>
      <w:r w:rsidR="00AB4527">
        <w:rPr>
          <w:b/>
          <w:bCs/>
          <w:color w:val="ED7D31" w:themeColor="accent2"/>
        </w:rPr>
        <w:t>eoliennes</w:t>
      </w:r>
      <w:proofErr w:type="spellEnd"/>
      <w:r w:rsidRPr="00F7469E">
        <w:rPr>
          <w:b/>
          <w:bCs/>
          <w:color w:val="ED7D31" w:themeColor="accent2"/>
        </w:rPr>
        <w:t>]</w:t>
      </w:r>
      <w:r w:rsidRPr="00F7469E">
        <w:t xml:space="preserve"> pour trois raisons :</w:t>
      </w:r>
    </w:p>
    <w:p w14:paraId="6C1DAE1B" w14:textId="296642C4" w:rsidR="00F7469E" w:rsidRPr="00F7469E" w:rsidRDefault="00F7469E" w:rsidP="00F7469E">
      <w:pPr>
        <w:spacing w:before="240" w:line="360" w:lineRule="auto"/>
        <w:ind w:left="708"/>
        <w:jc w:val="both"/>
      </w:pPr>
      <w:r w:rsidRPr="00F7469E">
        <w:t xml:space="preserve">- Parce que les milieux présents à proximité de </w:t>
      </w:r>
      <w:r w:rsidRPr="00F7469E">
        <w:rPr>
          <w:b/>
          <w:bCs/>
          <w:color w:val="ED7D31" w:themeColor="accent2"/>
        </w:rPr>
        <w:t>[</w:t>
      </w:r>
      <w:proofErr w:type="spellStart"/>
      <w:r w:rsidR="00AB4527">
        <w:rPr>
          <w:b/>
          <w:bCs/>
          <w:color w:val="ED7D31" w:themeColor="accent2"/>
        </w:rPr>
        <w:t>eoliennes</w:t>
      </w:r>
      <w:proofErr w:type="spellEnd"/>
      <w:r w:rsidRPr="00F7469E">
        <w:rPr>
          <w:b/>
          <w:bCs/>
          <w:color w:val="ED7D31" w:themeColor="accent2"/>
        </w:rPr>
        <w:t>]</w:t>
      </w:r>
      <w:r w:rsidRPr="00F7469E">
        <w:t xml:space="preserve"> sont représentatifs des</w:t>
      </w:r>
      <w:r>
        <w:t xml:space="preserve"> </w:t>
      </w:r>
      <w:r w:rsidRPr="00F7469E">
        <w:t>milieux observés sur</w:t>
      </w:r>
      <w:r>
        <w:t xml:space="preserve"> </w:t>
      </w:r>
      <w:r w:rsidRPr="00F7469E">
        <w:t xml:space="preserve">l’ensemble du parc éolien </w:t>
      </w:r>
      <w:r w:rsidRPr="00F7469E">
        <w:rPr>
          <w:b/>
          <w:bCs/>
          <w:color w:val="ED7D31" w:themeColor="accent2"/>
        </w:rPr>
        <w:t>[</w:t>
      </w:r>
      <w:r w:rsidR="00AB4527">
        <w:rPr>
          <w:b/>
          <w:bCs/>
          <w:color w:val="ED7D31" w:themeColor="accent2"/>
        </w:rPr>
        <w:t>nom du parc</w:t>
      </w:r>
      <w:r w:rsidRPr="00F7469E">
        <w:rPr>
          <w:b/>
          <w:bCs/>
          <w:color w:val="ED7D31" w:themeColor="accent2"/>
        </w:rPr>
        <w:t>]</w:t>
      </w:r>
      <w:r w:rsidRPr="00F7469E">
        <w:t xml:space="preserve"> </w:t>
      </w:r>
      <w:r w:rsidRPr="00F7469E">
        <w:t>(milieux agricoles)</w:t>
      </w:r>
    </w:p>
    <w:p w14:paraId="49430D72" w14:textId="2E5AA9DD" w:rsidR="00F7469E" w:rsidRDefault="00F7469E" w:rsidP="00F7469E">
      <w:pPr>
        <w:spacing w:before="240" w:line="360" w:lineRule="auto"/>
        <w:ind w:left="708"/>
      </w:pPr>
      <w:r w:rsidRPr="00F7469E">
        <w:t xml:space="preserve">- Pour sa position centrale au sein du parc éolien </w:t>
      </w:r>
      <w:r w:rsidRPr="00F7469E">
        <w:rPr>
          <w:b/>
          <w:bCs/>
          <w:color w:val="ED7D31" w:themeColor="accent2"/>
        </w:rPr>
        <w:t>[</w:t>
      </w:r>
      <w:r w:rsidR="00AB4527">
        <w:rPr>
          <w:b/>
          <w:bCs/>
          <w:color w:val="ED7D31" w:themeColor="accent2"/>
        </w:rPr>
        <w:t>nom du parc</w:t>
      </w:r>
      <w:r w:rsidRPr="00F7469E">
        <w:rPr>
          <w:b/>
          <w:bCs/>
          <w:color w:val="ED7D31" w:themeColor="accent2"/>
        </w:rPr>
        <w:t>]</w:t>
      </w:r>
    </w:p>
    <w:p w14:paraId="2165BD05" w14:textId="67336238" w:rsidR="00F7469E" w:rsidRDefault="00F7469E" w:rsidP="00F7469E">
      <w:pPr>
        <w:spacing w:before="240" w:line="360" w:lineRule="auto"/>
        <w:ind w:left="708"/>
      </w:pPr>
      <w:r w:rsidRPr="00F7469E">
        <w:t xml:space="preserve">- Par soucis de comparaison avec le suivi réalisé en </w:t>
      </w:r>
      <w:r w:rsidRPr="00F7469E">
        <w:rPr>
          <w:b/>
          <w:bCs/>
          <w:color w:val="ED7D31" w:themeColor="accent2"/>
        </w:rPr>
        <w:t>[A COMPLETER]</w:t>
      </w:r>
    </w:p>
    <w:p w14:paraId="2E7D6B91" w14:textId="77777777" w:rsidR="00AB4527" w:rsidRDefault="00AB4527" w:rsidP="00F7469E"/>
    <w:p w14:paraId="02746AEB" w14:textId="77777777" w:rsidR="00AB4527" w:rsidRDefault="00AB4527" w:rsidP="00F7469E"/>
    <w:p w14:paraId="0EA42AE1" w14:textId="52EE9B59" w:rsidR="00AB4527" w:rsidRPr="00AB4527" w:rsidRDefault="00AB4527" w:rsidP="00AB4527">
      <w:pPr>
        <w:jc w:val="center"/>
        <w:rPr>
          <w:color w:val="767171" w:themeColor="background2" w:themeShade="80"/>
        </w:rPr>
      </w:pPr>
      <w:r w:rsidRPr="00AB4527">
        <w:rPr>
          <w:color w:val="767171" w:themeColor="background2" w:themeShade="80"/>
        </w:rPr>
        <w:t xml:space="preserve">Figure 2: Localisation du </w:t>
      </w:r>
      <w:r w:rsidRPr="00F7469E">
        <w:rPr>
          <w:b/>
          <w:bCs/>
          <w:color w:val="ED7D31" w:themeColor="accent2"/>
        </w:rPr>
        <w:t>[</w:t>
      </w:r>
      <w:r>
        <w:rPr>
          <w:b/>
          <w:bCs/>
          <w:color w:val="ED7D31" w:themeColor="accent2"/>
        </w:rPr>
        <w:t>matériel utilisé</w:t>
      </w:r>
      <w:r w:rsidRPr="00F7469E">
        <w:rPr>
          <w:b/>
          <w:bCs/>
          <w:color w:val="ED7D31" w:themeColor="accent2"/>
        </w:rPr>
        <w:t>]</w:t>
      </w:r>
      <w:r w:rsidRPr="00AB4527">
        <w:rPr>
          <w:color w:val="767171" w:themeColor="background2" w:themeShade="80"/>
        </w:rPr>
        <w:t xml:space="preserve"> sur le parc </w:t>
      </w:r>
      <w:r>
        <w:rPr>
          <w:color w:val="767171" w:themeColor="background2" w:themeShade="80"/>
        </w:rPr>
        <w:t xml:space="preserve">de </w:t>
      </w:r>
      <w:r w:rsidRPr="00F7469E">
        <w:rPr>
          <w:b/>
          <w:bCs/>
          <w:color w:val="ED7D31" w:themeColor="accent2"/>
        </w:rPr>
        <w:t>[</w:t>
      </w:r>
      <w:r>
        <w:rPr>
          <w:b/>
          <w:bCs/>
          <w:color w:val="ED7D31" w:themeColor="accent2"/>
        </w:rPr>
        <w:t>nom du parc</w:t>
      </w:r>
      <w:r w:rsidRPr="00F7469E">
        <w:rPr>
          <w:b/>
          <w:bCs/>
          <w:color w:val="ED7D31" w:themeColor="accent2"/>
        </w:rPr>
        <w:t>]</w:t>
      </w:r>
    </w:p>
    <w:p w14:paraId="484EA5B5" w14:textId="47367144" w:rsidR="00F7469E" w:rsidRDefault="00F7469E" w:rsidP="00F7469E">
      <w:r>
        <w:rPr>
          <w:noProof/>
        </w:rPr>
        <w:drawing>
          <wp:anchor distT="0" distB="0" distL="114300" distR="114300" simplePos="0" relativeHeight="251658240" behindDoc="0" locked="0" layoutInCell="1" allowOverlap="1" wp14:anchorId="545FE34C" wp14:editId="204BDA9B">
            <wp:simplePos x="0" y="0"/>
            <wp:positionH relativeFrom="margin">
              <wp:align>right</wp:align>
            </wp:positionH>
            <wp:positionV relativeFrom="paragraph">
              <wp:posOffset>469265</wp:posOffset>
            </wp:positionV>
            <wp:extent cx="5760720" cy="4074160"/>
            <wp:effectExtent l="0" t="0" r="0" b="2540"/>
            <wp:wrapNone/>
            <wp:docPr id="5536526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5264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746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69E"/>
    <w:rsid w:val="0001426B"/>
    <w:rsid w:val="001F50B0"/>
    <w:rsid w:val="00AB4527"/>
    <w:rsid w:val="00F7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0DC4B"/>
  <w15:chartTrackingRefBased/>
  <w15:docId w15:val="{F11560BA-042B-455D-B641-38CE9B25A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4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4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4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4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4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4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4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4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4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4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4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4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469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469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46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46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46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46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4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4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4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4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4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46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46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469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4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469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4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126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Ageneau</dc:creator>
  <cp:keywords/>
  <dc:description/>
  <cp:lastModifiedBy>Alex Ageneau</cp:lastModifiedBy>
  <cp:revision>2</cp:revision>
  <dcterms:created xsi:type="dcterms:W3CDTF">2026-07-19T15:52:00Z</dcterms:created>
  <dcterms:modified xsi:type="dcterms:W3CDTF">2026-07-19T16:09:00Z</dcterms:modified>
</cp:coreProperties>
</file>