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056" w:rsidRDefault="00656056" w:rsidP="00656056">
      <w:pPr>
        <w:jc w:val="center"/>
        <w:rPr>
          <w:rFonts w:ascii="Calibri" w:hAnsi="Calibri" w:cs="Calibri"/>
          <w:sz w:val="40"/>
          <w:szCs w:val="40"/>
        </w:rPr>
      </w:pPr>
      <w:r>
        <w:rPr>
          <w:rFonts w:ascii="Calibri" w:hAnsi="Calibri" w:cs="Calibri"/>
          <w:sz w:val="40"/>
          <w:szCs w:val="40"/>
        </w:rPr>
        <w:t>Working with monitor</w:t>
      </w:r>
    </w:p>
    <w:p w:rsidR="00656056" w:rsidRDefault="00656056" w:rsidP="00656056">
      <w:pPr>
        <w:jc w:val="center"/>
        <w:rPr>
          <w:rFonts w:ascii="Calibri" w:hAnsi="Calibri" w:cs="Calibri"/>
          <w:sz w:val="40"/>
          <w:szCs w:val="40"/>
        </w:rPr>
      </w:pPr>
    </w:p>
    <w:p w:rsidR="00656056" w:rsidRDefault="00656056" w:rsidP="00656056">
      <w:pPr>
        <w:rPr>
          <w:rFonts w:ascii="Calibri" w:hAnsi="Calibri" w:cs="Calibri"/>
          <w:sz w:val="28"/>
          <w:szCs w:val="40"/>
        </w:rPr>
      </w:pPr>
      <w:proofErr w:type="spellStart"/>
      <w:r w:rsidRPr="00656056">
        <w:rPr>
          <w:rFonts w:ascii="Calibri" w:hAnsi="Calibri" w:cs="Calibri"/>
          <w:sz w:val="28"/>
          <w:szCs w:val="40"/>
        </w:rPr>
        <w:t>Aghasalim</w:t>
      </w:r>
      <w:proofErr w:type="spellEnd"/>
      <w:r w:rsidRPr="00656056">
        <w:rPr>
          <w:rFonts w:ascii="Calibri" w:hAnsi="Calibri" w:cs="Calibri"/>
          <w:sz w:val="28"/>
          <w:szCs w:val="40"/>
        </w:rPr>
        <w:t xml:space="preserve"> </w:t>
      </w:r>
      <w:proofErr w:type="spellStart"/>
      <w:r w:rsidRPr="00656056">
        <w:rPr>
          <w:rFonts w:ascii="Calibri" w:hAnsi="Calibri" w:cs="Calibri"/>
          <w:sz w:val="28"/>
          <w:szCs w:val="40"/>
        </w:rPr>
        <w:t>Agharahimov</w:t>
      </w:r>
      <w:proofErr w:type="spellEnd"/>
      <w:r w:rsidRPr="00656056">
        <w:rPr>
          <w:rFonts w:ascii="Calibri" w:hAnsi="Calibri" w:cs="Calibri"/>
          <w:sz w:val="28"/>
          <w:szCs w:val="40"/>
        </w:rPr>
        <w:br/>
        <w:t xml:space="preserve">Rahim </w:t>
      </w:r>
      <w:proofErr w:type="spellStart"/>
      <w:r w:rsidRPr="00656056">
        <w:rPr>
          <w:rFonts w:ascii="Calibri" w:hAnsi="Calibri" w:cs="Calibri"/>
          <w:sz w:val="28"/>
          <w:szCs w:val="40"/>
        </w:rPr>
        <w:t>Rustamov</w:t>
      </w:r>
      <w:proofErr w:type="spellEnd"/>
    </w:p>
    <w:p w:rsidR="00656056" w:rsidRDefault="00656056" w:rsidP="00656056">
      <w:pPr>
        <w:rPr>
          <w:rFonts w:ascii="Calibri" w:hAnsi="Calibri" w:cs="Calibri"/>
          <w:sz w:val="28"/>
          <w:szCs w:val="40"/>
        </w:rPr>
      </w:pPr>
    </w:p>
    <w:p w:rsidR="00656056" w:rsidRDefault="00656056" w:rsidP="00656056">
      <w:pPr>
        <w:rPr>
          <w:rFonts w:ascii="Calibri" w:hAnsi="Calibri" w:cs="Calibri"/>
          <w:sz w:val="28"/>
          <w:szCs w:val="40"/>
        </w:rPr>
      </w:pPr>
    </w:p>
    <w:p w:rsidR="00656056" w:rsidRDefault="00656056" w:rsidP="00656056">
      <w:pPr>
        <w:rPr>
          <w:rFonts w:ascii="Calibri" w:hAnsi="Calibri" w:cs="Calibri"/>
          <w:sz w:val="28"/>
          <w:szCs w:val="40"/>
        </w:rPr>
      </w:pPr>
    </w:p>
    <w:p w:rsidR="00656056" w:rsidRDefault="00656056" w:rsidP="00656056">
      <w:pPr>
        <w:rPr>
          <w:rFonts w:ascii="Calibri" w:hAnsi="Calibri" w:cs="Calibri"/>
          <w:sz w:val="28"/>
          <w:szCs w:val="40"/>
        </w:rPr>
      </w:pPr>
    </w:p>
    <w:p w:rsidR="00656056" w:rsidRDefault="00656056" w:rsidP="00656056">
      <w:pPr>
        <w:rPr>
          <w:rFonts w:ascii="Calibri" w:hAnsi="Calibri" w:cs="Calibri"/>
          <w:sz w:val="28"/>
          <w:szCs w:val="40"/>
        </w:rPr>
      </w:pPr>
    </w:p>
    <w:sdt>
      <w:sdtPr>
        <w:rPr>
          <w:rFonts w:asciiTheme="minorHAnsi" w:eastAsiaTheme="minorHAnsi" w:hAnsiTheme="minorHAnsi" w:cstheme="minorBidi"/>
          <w:color w:val="auto"/>
          <w:kern w:val="2"/>
          <w:sz w:val="22"/>
          <w:szCs w:val="22"/>
          <w14:ligatures w14:val="standardContextual"/>
        </w:rPr>
        <w:id w:val="-148291835"/>
        <w:docPartObj>
          <w:docPartGallery w:val="Table of Contents"/>
          <w:docPartUnique/>
        </w:docPartObj>
      </w:sdtPr>
      <w:sdtEndPr>
        <w:rPr>
          <w:b/>
          <w:bCs/>
          <w:noProof/>
        </w:rPr>
      </w:sdtEndPr>
      <w:sdtContent>
        <w:p w:rsidR="00656056" w:rsidRPr="00656056" w:rsidRDefault="00656056" w:rsidP="00656056">
          <w:pPr>
            <w:pStyle w:val="TOCHeading"/>
            <w:rPr>
              <w:rFonts w:asciiTheme="minorHAnsi" w:eastAsiaTheme="minorHAnsi" w:hAnsiTheme="minorHAnsi" w:cstheme="minorBidi"/>
              <w:color w:val="auto"/>
              <w:kern w:val="2"/>
              <w:sz w:val="22"/>
              <w:szCs w:val="22"/>
              <w14:ligatures w14:val="standardContextual"/>
            </w:rPr>
          </w:pPr>
          <w:r w:rsidRPr="00656056">
            <w:rPr>
              <w:color w:val="806000" w:themeColor="accent4" w:themeShade="80"/>
              <w:sz w:val="44"/>
              <w:szCs w:val="44"/>
            </w:rPr>
            <w:t>Table of Contents</w:t>
          </w:r>
        </w:p>
        <w:p w:rsidR="00656056" w:rsidRPr="007D69B3" w:rsidRDefault="00656056" w:rsidP="00656056">
          <w:pPr>
            <w:pStyle w:val="TOC1"/>
            <w:tabs>
              <w:tab w:val="right" w:leader="dot" w:pos="9350"/>
            </w:tabs>
            <w:rPr>
              <w:noProof/>
              <w:sz w:val="28"/>
              <w:szCs w:val="28"/>
            </w:rPr>
          </w:pPr>
          <w:r w:rsidRPr="007D69B3">
            <w:rPr>
              <w:sz w:val="28"/>
              <w:szCs w:val="28"/>
            </w:rPr>
            <w:fldChar w:fldCharType="begin"/>
          </w:r>
          <w:r w:rsidRPr="007D69B3">
            <w:rPr>
              <w:sz w:val="28"/>
              <w:szCs w:val="28"/>
            </w:rPr>
            <w:instrText xml:space="preserve"> TOC \o "1-3" \h \z \u </w:instrText>
          </w:r>
          <w:r w:rsidRPr="007D69B3">
            <w:rPr>
              <w:sz w:val="28"/>
              <w:szCs w:val="28"/>
            </w:rPr>
            <w:fldChar w:fldCharType="separate"/>
          </w:r>
          <w:hyperlink w:anchor="_Toc161437279" w:history="1">
            <w:r w:rsidRPr="007D69B3">
              <w:rPr>
                <w:rStyle w:val="Hyperlink"/>
                <w:noProof/>
                <w:sz w:val="28"/>
                <w:szCs w:val="28"/>
              </w:rPr>
              <w:t>I</w:t>
            </w:r>
            <w:r w:rsidR="00C47A08">
              <w:rPr>
                <w:rStyle w:val="Hyperlink"/>
                <w:noProof/>
                <w:sz w:val="28"/>
                <w:szCs w:val="28"/>
              </w:rPr>
              <w:t>ntroduction</w:t>
            </w:r>
            <w:r w:rsidRPr="007D69B3">
              <w:rPr>
                <w:noProof/>
                <w:webHidden/>
                <w:sz w:val="28"/>
                <w:szCs w:val="28"/>
              </w:rPr>
              <w:tab/>
            </w:r>
            <w:r w:rsidR="00C47A08">
              <w:rPr>
                <w:noProof/>
                <w:webHidden/>
                <w:sz w:val="28"/>
                <w:szCs w:val="28"/>
              </w:rPr>
              <w:t>2</w:t>
            </w:r>
          </w:hyperlink>
        </w:p>
        <w:p w:rsidR="00656056" w:rsidRPr="007D69B3" w:rsidRDefault="00656056" w:rsidP="00656056">
          <w:pPr>
            <w:pStyle w:val="TOC1"/>
            <w:tabs>
              <w:tab w:val="right" w:leader="dot" w:pos="9350"/>
            </w:tabs>
            <w:rPr>
              <w:noProof/>
              <w:sz w:val="28"/>
              <w:szCs w:val="28"/>
            </w:rPr>
          </w:pPr>
          <w:hyperlink w:anchor="_Toc161437280" w:history="1">
            <w:r w:rsidR="00C47A08">
              <w:rPr>
                <w:rStyle w:val="Hyperlink"/>
                <w:noProof/>
                <w:sz w:val="28"/>
                <w:szCs w:val="28"/>
              </w:rPr>
              <w:t>Overview of the code</w:t>
            </w:r>
            <w:r w:rsidRPr="007D69B3">
              <w:rPr>
                <w:noProof/>
                <w:webHidden/>
                <w:sz w:val="28"/>
                <w:szCs w:val="28"/>
              </w:rPr>
              <w:tab/>
            </w:r>
            <w:r w:rsidR="00C47A08">
              <w:rPr>
                <w:noProof/>
                <w:webHidden/>
                <w:sz w:val="28"/>
                <w:szCs w:val="28"/>
              </w:rPr>
              <w:t>2</w:t>
            </w:r>
          </w:hyperlink>
        </w:p>
        <w:p w:rsidR="00656056" w:rsidRPr="007D69B3" w:rsidRDefault="00656056" w:rsidP="00656056">
          <w:pPr>
            <w:pStyle w:val="TOC1"/>
            <w:tabs>
              <w:tab w:val="right" w:leader="dot" w:pos="9350"/>
            </w:tabs>
            <w:rPr>
              <w:noProof/>
              <w:sz w:val="28"/>
              <w:szCs w:val="28"/>
            </w:rPr>
          </w:pPr>
          <w:hyperlink w:anchor="_Toc161437281" w:history="1">
            <w:r w:rsidR="00C47A08">
              <w:rPr>
                <w:rStyle w:val="Hyperlink"/>
                <w:noProof/>
                <w:sz w:val="28"/>
                <w:szCs w:val="28"/>
              </w:rPr>
              <w:t>Detailed analysis of key components</w:t>
            </w:r>
            <w:r w:rsidRPr="007D69B3">
              <w:rPr>
                <w:noProof/>
                <w:webHidden/>
                <w:sz w:val="28"/>
                <w:szCs w:val="28"/>
              </w:rPr>
              <w:tab/>
            </w:r>
            <w:r w:rsidR="00EC0FD4">
              <w:rPr>
                <w:noProof/>
                <w:webHidden/>
                <w:sz w:val="28"/>
                <w:szCs w:val="28"/>
              </w:rPr>
              <w:t>3</w:t>
            </w:r>
          </w:hyperlink>
        </w:p>
        <w:p w:rsidR="00656056" w:rsidRDefault="00656056" w:rsidP="00656056">
          <w:pPr>
            <w:pStyle w:val="TOC1"/>
            <w:tabs>
              <w:tab w:val="right" w:leader="dot" w:pos="9350"/>
            </w:tabs>
            <w:rPr>
              <w:noProof/>
              <w:sz w:val="28"/>
              <w:szCs w:val="28"/>
            </w:rPr>
          </w:pPr>
          <w:hyperlink w:anchor="_Toc161437282" w:history="1">
            <w:r w:rsidR="00C47A08">
              <w:rPr>
                <w:rStyle w:val="Hyperlink"/>
                <w:noProof/>
                <w:sz w:val="28"/>
                <w:szCs w:val="28"/>
              </w:rPr>
              <w:t>Functionality Overview</w:t>
            </w:r>
            <w:r w:rsidRPr="007D69B3">
              <w:rPr>
                <w:noProof/>
                <w:webHidden/>
                <w:sz w:val="28"/>
                <w:szCs w:val="28"/>
              </w:rPr>
              <w:tab/>
            </w:r>
            <w:r w:rsidR="00EC0FD4">
              <w:rPr>
                <w:noProof/>
                <w:webHidden/>
                <w:sz w:val="28"/>
                <w:szCs w:val="28"/>
              </w:rPr>
              <w:t>3</w:t>
            </w:r>
          </w:hyperlink>
        </w:p>
        <w:p w:rsidR="00C47A08" w:rsidRDefault="00C47A08" w:rsidP="00C47A08">
          <w:pPr>
            <w:pStyle w:val="TOC1"/>
            <w:tabs>
              <w:tab w:val="right" w:leader="dot" w:pos="9350"/>
            </w:tabs>
            <w:rPr>
              <w:noProof/>
              <w:sz w:val="28"/>
              <w:szCs w:val="28"/>
            </w:rPr>
          </w:pPr>
          <w:hyperlink w:anchor="_Toc161437282" w:history="1">
            <w:r>
              <w:rPr>
                <w:rStyle w:val="Hyperlink"/>
                <w:noProof/>
                <w:sz w:val="28"/>
                <w:szCs w:val="28"/>
              </w:rPr>
              <w:t>Potential Areas for Enhancement</w:t>
            </w:r>
            <w:r w:rsidRPr="007D69B3">
              <w:rPr>
                <w:noProof/>
                <w:webHidden/>
                <w:sz w:val="28"/>
                <w:szCs w:val="28"/>
              </w:rPr>
              <w:tab/>
            </w:r>
            <w:r w:rsidR="00EC0FD4">
              <w:rPr>
                <w:noProof/>
                <w:webHidden/>
                <w:sz w:val="28"/>
                <w:szCs w:val="28"/>
              </w:rPr>
              <w:t>3</w:t>
            </w:r>
            <w:bookmarkStart w:id="0" w:name="_GoBack"/>
            <w:bookmarkEnd w:id="0"/>
          </w:hyperlink>
        </w:p>
        <w:p w:rsidR="00C47A08" w:rsidRDefault="00C47A08" w:rsidP="00C47A08">
          <w:pPr>
            <w:pStyle w:val="TOC1"/>
            <w:tabs>
              <w:tab w:val="right" w:leader="dot" w:pos="9350"/>
            </w:tabs>
            <w:rPr>
              <w:noProof/>
              <w:sz w:val="28"/>
              <w:szCs w:val="28"/>
            </w:rPr>
          </w:pPr>
          <w:hyperlink w:anchor="_Toc161437282" w:history="1">
            <w:r>
              <w:rPr>
                <w:rStyle w:val="Hyperlink"/>
                <w:noProof/>
                <w:sz w:val="28"/>
                <w:szCs w:val="28"/>
              </w:rPr>
              <w:t>Conclusion</w:t>
            </w:r>
            <w:r w:rsidRPr="007D69B3">
              <w:rPr>
                <w:noProof/>
                <w:webHidden/>
                <w:sz w:val="28"/>
                <w:szCs w:val="28"/>
              </w:rPr>
              <w:tab/>
            </w:r>
            <w:r>
              <w:rPr>
                <w:noProof/>
                <w:webHidden/>
                <w:sz w:val="28"/>
                <w:szCs w:val="28"/>
              </w:rPr>
              <w:t>4</w:t>
            </w:r>
          </w:hyperlink>
        </w:p>
        <w:p w:rsidR="00C47A08" w:rsidRPr="00C47A08" w:rsidRDefault="00C47A08" w:rsidP="00C47A08"/>
        <w:p w:rsidR="00C47A08" w:rsidRPr="00C47A08" w:rsidRDefault="00C47A08" w:rsidP="00C47A08"/>
        <w:p w:rsidR="00656056" w:rsidRDefault="00656056" w:rsidP="00656056">
          <w:r w:rsidRPr="007D69B3">
            <w:rPr>
              <w:b/>
              <w:bCs/>
              <w:noProof/>
              <w:sz w:val="28"/>
              <w:szCs w:val="28"/>
            </w:rPr>
            <w:fldChar w:fldCharType="end"/>
          </w:r>
        </w:p>
      </w:sdtContent>
    </w:sdt>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Default="00656056" w:rsidP="00656056">
      <w:pPr>
        <w:rPr>
          <w:rFonts w:ascii="Calibri" w:hAnsi="Calibri" w:cs="Calibri"/>
          <w:sz w:val="28"/>
          <w:szCs w:val="28"/>
        </w:rPr>
      </w:pPr>
    </w:p>
    <w:p w:rsidR="00656056" w:rsidRPr="00656056" w:rsidRDefault="00656056" w:rsidP="00656056">
      <w:pPr>
        <w:rPr>
          <w:b/>
          <w:color w:val="806000" w:themeColor="accent4" w:themeShade="80"/>
          <w:sz w:val="36"/>
        </w:rPr>
      </w:pPr>
      <w:r w:rsidRPr="00656056">
        <w:rPr>
          <w:b/>
          <w:color w:val="806000" w:themeColor="accent4" w:themeShade="80"/>
          <w:sz w:val="36"/>
        </w:rPr>
        <w:t>1. Introduction</w:t>
      </w:r>
    </w:p>
    <w:p w:rsidR="00656056" w:rsidRPr="00656056" w:rsidRDefault="00656056" w:rsidP="00656056">
      <w:r w:rsidRPr="00656056">
        <w:rPr>
          <w:sz w:val="28"/>
        </w:rPr>
        <w:t xml:space="preserve">The purpose of this project is to develop a pattern generation program using the Hack assembly language for the Hack computer architecture. The primary goal is to create an aesthetically pleasing pattern on a display screen, </w:t>
      </w:r>
      <w:proofErr w:type="gramStart"/>
      <w:r w:rsidRPr="00656056">
        <w:rPr>
          <w:sz w:val="28"/>
        </w:rPr>
        <w:t>showcasing</w:t>
      </w:r>
      <w:proofErr w:type="gramEnd"/>
      <w:r w:rsidRPr="00656056">
        <w:rPr>
          <w:sz w:val="28"/>
        </w:rPr>
        <w:t xml:space="preserve"> the capabilities of the assembly language and the underlying hardware architecture</w:t>
      </w:r>
      <w:r w:rsidRPr="00656056">
        <w:t>.</w:t>
      </w:r>
    </w:p>
    <w:p w:rsidR="00656056" w:rsidRPr="00656056" w:rsidRDefault="00656056" w:rsidP="00656056">
      <w:pPr>
        <w:rPr>
          <w:b/>
          <w:color w:val="806000" w:themeColor="accent4" w:themeShade="80"/>
          <w:sz w:val="36"/>
        </w:rPr>
      </w:pPr>
      <w:r w:rsidRPr="00656056">
        <w:rPr>
          <w:b/>
          <w:color w:val="806000" w:themeColor="accent4" w:themeShade="80"/>
          <w:sz w:val="36"/>
        </w:rPr>
        <w:t>2. Overview of the Code</w:t>
      </w:r>
    </w:p>
    <w:p w:rsidR="00656056" w:rsidRDefault="00656056" w:rsidP="00656056">
      <w:pPr>
        <w:rPr>
          <w:sz w:val="28"/>
        </w:rPr>
      </w:pPr>
      <w:r w:rsidRPr="00656056">
        <w:rPr>
          <w:sz w:val="28"/>
        </w:rPr>
        <w:t>The provided assembly code consists of several integral components essential for pattern generation. These components include initialization of memory locations, implementation of looping structures, execution of arithmetic operations, manipulation of memory, and control of screen output.</w:t>
      </w:r>
      <w:r w:rsidR="00C47A08" w:rsidRPr="00C47A08">
        <w:rPr>
          <w:noProof/>
          <w:sz w:val="28"/>
        </w:rPr>
        <w:t xml:space="preserve"> </w:t>
      </w:r>
      <w:r w:rsidR="00C47A08">
        <w:rPr>
          <w:noProof/>
          <w:sz w:val="28"/>
        </w:rPr>
        <w:drawing>
          <wp:inline distT="0" distB="0" distL="0" distR="0" wp14:anchorId="41110463" wp14:editId="44E21D83">
            <wp:extent cx="4982671" cy="3787140"/>
            <wp:effectExtent l="0" t="0" r="8890" b="3810"/>
            <wp:docPr id="1" name="Picture 1" descr="C:\Users\agara\AppData\Local\Microsoft\Windows\INetCache\Content.Word\WhatsApp Image 2024-03-16 at 9.12.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ara\AppData\Local\Microsoft\Windows\INetCache\Content.Word\WhatsApp Image 2024-03-16 at 9.12.12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6078" cy="3797330"/>
                    </a:xfrm>
                    <a:prstGeom prst="rect">
                      <a:avLst/>
                    </a:prstGeom>
                    <a:noFill/>
                    <a:ln>
                      <a:noFill/>
                    </a:ln>
                  </pic:spPr>
                </pic:pic>
              </a:graphicData>
            </a:graphic>
          </wp:inline>
        </w:drawing>
      </w:r>
    </w:p>
    <w:p w:rsidR="00C47A08" w:rsidRDefault="00C47A08" w:rsidP="00656056">
      <w:pPr>
        <w:rPr>
          <w:sz w:val="28"/>
        </w:rPr>
      </w:pPr>
    </w:p>
    <w:p w:rsidR="00656056" w:rsidRPr="00656056" w:rsidRDefault="00656056" w:rsidP="00656056">
      <w:pPr>
        <w:rPr>
          <w:b/>
          <w:color w:val="806000" w:themeColor="accent4" w:themeShade="80"/>
          <w:sz w:val="36"/>
        </w:rPr>
      </w:pPr>
      <w:r w:rsidRPr="00656056">
        <w:rPr>
          <w:b/>
          <w:color w:val="806000" w:themeColor="accent4" w:themeShade="80"/>
          <w:sz w:val="36"/>
        </w:rPr>
        <w:lastRenderedPageBreak/>
        <w:t>3. Detailed Analysis of Key Components</w:t>
      </w:r>
    </w:p>
    <w:p w:rsidR="00656056" w:rsidRPr="00656056" w:rsidRDefault="00656056" w:rsidP="00656056">
      <w:pPr>
        <w:rPr>
          <w:sz w:val="28"/>
        </w:rPr>
      </w:pPr>
      <w:r w:rsidRPr="00656056">
        <w:rPr>
          <w:sz w:val="28"/>
        </w:rPr>
        <w:t>Initialization Phase: The program initiates memory locations 0, 1, and 2 with predefined values to establish initial conditions necessary for subsequent operations.</w:t>
      </w:r>
    </w:p>
    <w:p w:rsidR="00656056" w:rsidRPr="00656056" w:rsidRDefault="00656056" w:rsidP="00656056">
      <w:pPr>
        <w:rPr>
          <w:sz w:val="28"/>
        </w:rPr>
      </w:pPr>
      <w:r w:rsidRPr="00656056">
        <w:rPr>
          <w:sz w:val="28"/>
        </w:rPr>
        <w:t xml:space="preserve">Looping Structures: Labeled loops with conditional jumps </w:t>
      </w:r>
      <w:proofErr w:type="gramStart"/>
      <w:r w:rsidRPr="00656056">
        <w:rPr>
          <w:sz w:val="28"/>
        </w:rPr>
        <w:t>are utilized</w:t>
      </w:r>
      <w:proofErr w:type="gramEnd"/>
      <w:r w:rsidRPr="00656056">
        <w:rPr>
          <w:sz w:val="28"/>
        </w:rPr>
        <w:t xml:space="preserve"> to iteratively execute specific instructions, effectively controlling the flow of the program.</w:t>
      </w:r>
    </w:p>
    <w:p w:rsidR="00656056" w:rsidRPr="00656056" w:rsidRDefault="00656056" w:rsidP="00656056">
      <w:pPr>
        <w:rPr>
          <w:sz w:val="28"/>
        </w:rPr>
      </w:pPr>
      <w:r w:rsidRPr="00656056">
        <w:rPr>
          <w:sz w:val="28"/>
        </w:rPr>
        <w:t>Memory Manipulation: Extensive use of memory operations enables the storage of intermediate results and facilitates the updating of values during computational tasks.</w:t>
      </w:r>
    </w:p>
    <w:p w:rsidR="00656056" w:rsidRPr="00656056" w:rsidRDefault="00656056" w:rsidP="00656056">
      <w:pPr>
        <w:rPr>
          <w:sz w:val="28"/>
        </w:rPr>
      </w:pPr>
      <w:r w:rsidRPr="00656056">
        <w:rPr>
          <w:sz w:val="28"/>
        </w:rPr>
        <w:t>Arithmetic Operations: Addition and subtraction operations play a pivotal role in computing screen coordinates and determining the activation of pixels within the pattern.</w:t>
      </w:r>
    </w:p>
    <w:p w:rsidR="00656056" w:rsidRDefault="00656056" w:rsidP="00656056">
      <w:pPr>
        <w:rPr>
          <w:sz w:val="28"/>
        </w:rPr>
      </w:pPr>
      <w:r w:rsidRPr="00656056">
        <w:rPr>
          <w:sz w:val="28"/>
        </w:rPr>
        <w:t>Screen Output Control: The program utilizes memory writes to the SCREEN memory location to indicate pixel activation, thereby generating the desired pattern on the display.</w:t>
      </w:r>
    </w:p>
    <w:p w:rsidR="00C47A08" w:rsidRPr="00656056" w:rsidRDefault="00C47A08" w:rsidP="00656056">
      <w:pPr>
        <w:rPr>
          <w:sz w:val="28"/>
        </w:rPr>
      </w:pPr>
    </w:p>
    <w:p w:rsidR="00656056" w:rsidRPr="00656056" w:rsidRDefault="00656056" w:rsidP="00656056">
      <w:pPr>
        <w:rPr>
          <w:b/>
          <w:color w:val="806000" w:themeColor="accent4" w:themeShade="80"/>
          <w:sz w:val="36"/>
        </w:rPr>
      </w:pPr>
      <w:r w:rsidRPr="00656056">
        <w:rPr>
          <w:b/>
          <w:color w:val="806000" w:themeColor="accent4" w:themeShade="80"/>
          <w:sz w:val="36"/>
        </w:rPr>
        <w:t>4. Functionality Overview</w:t>
      </w:r>
    </w:p>
    <w:p w:rsidR="00656056" w:rsidRPr="00656056" w:rsidRDefault="00656056" w:rsidP="00656056">
      <w:pPr>
        <w:rPr>
          <w:sz w:val="28"/>
        </w:rPr>
      </w:pPr>
      <w:r w:rsidRPr="00656056">
        <w:rPr>
          <w:sz w:val="28"/>
        </w:rPr>
        <w:t xml:space="preserve">Through meticulous orchestration of memory operations, arithmetic calculations, and screen updates within structured loops, the assembly code achieves the intended outcome of displaying a coherent pattern on the screen. The program effectively translates abstract instructions into tangible visual output, </w:t>
      </w:r>
      <w:proofErr w:type="gramStart"/>
      <w:r w:rsidRPr="00656056">
        <w:rPr>
          <w:sz w:val="28"/>
        </w:rPr>
        <w:t>showcasing</w:t>
      </w:r>
      <w:proofErr w:type="gramEnd"/>
      <w:r w:rsidRPr="00656056">
        <w:rPr>
          <w:sz w:val="28"/>
        </w:rPr>
        <w:t xml:space="preserve"> the power and versatility of the Hack assembly language.</w:t>
      </w:r>
    </w:p>
    <w:p w:rsidR="00656056" w:rsidRPr="00656056" w:rsidRDefault="00C47A08" w:rsidP="00656056">
      <w:pPr>
        <w:rPr>
          <w:b/>
          <w:color w:val="806000" w:themeColor="accent4" w:themeShade="80"/>
          <w:sz w:val="36"/>
        </w:rPr>
      </w:pPr>
      <w:r>
        <w:rPr>
          <w:b/>
          <w:color w:val="806000" w:themeColor="accent4" w:themeShade="80"/>
          <w:sz w:val="36"/>
        </w:rPr>
        <w:br/>
      </w:r>
      <w:r w:rsidR="00656056" w:rsidRPr="00656056">
        <w:rPr>
          <w:b/>
          <w:color w:val="806000" w:themeColor="accent4" w:themeShade="80"/>
          <w:sz w:val="36"/>
        </w:rPr>
        <w:t>5. Potential Areas for Enhancement</w:t>
      </w:r>
    </w:p>
    <w:p w:rsidR="00656056" w:rsidRPr="00656056" w:rsidRDefault="00656056" w:rsidP="00656056">
      <w:pPr>
        <w:rPr>
          <w:sz w:val="28"/>
        </w:rPr>
      </w:pPr>
      <w:proofErr w:type="gramStart"/>
      <w:r w:rsidRPr="00656056">
        <w:rPr>
          <w:sz w:val="28"/>
        </w:rPr>
        <w:t>To further refine</w:t>
      </w:r>
      <w:proofErr w:type="gramEnd"/>
      <w:r w:rsidRPr="00656056">
        <w:rPr>
          <w:sz w:val="28"/>
        </w:rPr>
        <w:t xml:space="preserve"> the project, several enhancements can be considered:</w:t>
      </w:r>
    </w:p>
    <w:p w:rsidR="00656056" w:rsidRPr="00656056" w:rsidRDefault="00656056" w:rsidP="00656056">
      <w:pPr>
        <w:rPr>
          <w:sz w:val="28"/>
        </w:rPr>
      </w:pPr>
      <w:r w:rsidRPr="00656056">
        <w:rPr>
          <w:sz w:val="28"/>
        </w:rPr>
        <w:t>Comprehensive Code Documentation: Adding detailed comments and documentation within the code would enhance readability and comprehension, facilitating easier understanding and future modifications.</w:t>
      </w:r>
    </w:p>
    <w:p w:rsidR="00656056" w:rsidRPr="00656056" w:rsidRDefault="00656056" w:rsidP="00656056">
      <w:pPr>
        <w:rPr>
          <w:sz w:val="28"/>
        </w:rPr>
      </w:pPr>
      <w:r w:rsidRPr="00656056">
        <w:rPr>
          <w:sz w:val="28"/>
        </w:rPr>
        <w:lastRenderedPageBreak/>
        <w:t>Modularization and Code Refactoring: Breaking down complex operations into modular components with well-defined functions would improve code organization, reusability, and maintainability.</w:t>
      </w:r>
    </w:p>
    <w:p w:rsidR="00656056" w:rsidRPr="00656056" w:rsidRDefault="00656056" w:rsidP="00656056">
      <w:pPr>
        <w:rPr>
          <w:sz w:val="28"/>
        </w:rPr>
      </w:pPr>
      <w:r w:rsidRPr="00656056">
        <w:rPr>
          <w:sz w:val="28"/>
        </w:rPr>
        <w:t>Error Handling Mechanisms: Incorporating error-checking mechanisms and exception handling routines would enhance the program's robustness and reliability, ensuring smooth execution under various scenarios.</w:t>
      </w:r>
    </w:p>
    <w:p w:rsidR="00C47A08" w:rsidRDefault="00C47A08" w:rsidP="00656056">
      <w:pPr>
        <w:rPr>
          <w:b/>
          <w:color w:val="806000" w:themeColor="accent4" w:themeShade="80"/>
          <w:sz w:val="36"/>
        </w:rPr>
      </w:pPr>
    </w:p>
    <w:p w:rsidR="00656056" w:rsidRPr="00656056" w:rsidRDefault="00656056" w:rsidP="00656056">
      <w:pPr>
        <w:rPr>
          <w:b/>
          <w:color w:val="806000" w:themeColor="accent4" w:themeShade="80"/>
          <w:sz w:val="36"/>
        </w:rPr>
      </w:pPr>
      <w:r w:rsidRPr="00656056">
        <w:rPr>
          <w:b/>
          <w:color w:val="806000" w:themeColor="accent4" w:themeShade="80"/>
          <w:sz w:val="36"/>
        </w:rPr>
        <w:t>6. Conclusion</w:t>
      </w:r>
    </w:p>
    <w:p w:rsidR="00656056" w:rsidRPr="00656056" w:rsidRDefault="00656056" w:rsidP="00656056">
      <w:pPr>
        <w:rPr>
          <w:sz w:val="28"/>
        </w:rPr>
      </w:pPr>
      <w:r w:rsidRPr="00656056">
        <w:rPr>
          <w:sz w:val="28"/>
        </w:rPr>
        <w:t>In conclusion, the assembly code successfully demonstrates the generation of an intricate pattern on the display screen using the Hack architecture. By leveraging the inherent capabilities of the assembly language and carefully orchestrating memory operations and arithmetic calculations, the project achieves its objectives effectively. With further enhancements in documentation, modularization, and error handling, the project can be refined to optimize code quality and facilitate future development efforts.</w:t>
      </w:r>
    </w:p>
    <w:p w:rsidR="00656056" w:rsidRPr="00656056" w:rsidRDefault="00656056" w:rsidP="00656056"/>
    <w:p w:rsidR="000E0260" w:rsidRPr="00656056" w:rsidRDefault="000E0260" w:rsidP="00656056"/>
    <w:sectPr w:rsidR="000E0260" w:rsidRPr="0065605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374" w:rsidRDefault="00993374" w:rsidP="00656056">
      <w:pPr>
        <w:spacing w:after="0" w:line="240" w:lineRule="auto"/>
      </w:pPr>
      <w:r>
        <w:separator/>
      </w:r>
    </w:p>
  </w:endnote>
  <w:endnote w:type="continuationSeparator" w:id="0">
    <w:p w:rsidR="00993374" w:rsidRDefault="00993374" w:rsidP="0065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56" w:rsidRDefault="00656056">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D957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EC0FD4" w:rsidRPr="00EC0FD4">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374" w:rsidRDefault="00993374" w:rsidP="00656056">
      <w:pPr>
        <w:spacing w:after="0" w:line="240" w:lineRule="auto"/>
      </w:pPr>
      <w:r>
        <w:separator/>
      </w:r>
    </w:p>
  </w:footnote>
  <w:footnote w:type="continuationSeparator" w:id="0">
    <w:p w:rsidR="00993374" w:rsidRDefault="00993374" w:rsidP="00656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56" w:rsidRDefault="00656056">
    <w:pPr>
      <w:pStyle w:val="Header"/>
    </w:pPr>
    <w:r>
      <w:t>UFAZ</w:t>
    </w:r>
    <w:r>
      <w:ptab w:relativeTo="margin" w:alignment="center" w:leader="none"/>
    </w:r>
    <w:r>
      <w:t>15/03/2024</w:t>
    </w:r>
    <w:r>
      <w:ptab w:relativeTo="margin" w:alignment="right" w:leader="none"/>
    </w:r>
    <w: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45999"/>
    <w:multiLevelType w:val="multilevel"/>
    <w:tmpl w:val="3B3E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330765"/>
    <w:multiLevelType w:val="multilevel"/>
    <w:tmpl w:val="DF6E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56"/>
    <w:rsid w:val="000E0260"/>
    <w:rsid w:val="00656056"/>
    <w:rsid w:val="00993374"/>
    <w:rsid w:val="00C47A08"/>
    <w:rsid w:val="00EC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0DFD"/>
  <w15:chartTrackingRefBased/>
  <w15:docId w15:val="{A9DCC329-7D3A-4E5C-B543-91EE8135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056"/>
    <w:rPr>
      <w:kern w:val="2"/>
      <w14:ligatures w14:val="standardContextual"/>
    </w:rPr>
  </w:style>
  <w:style w:type="paragraph" w:styleId="Heading1">
    <w:name w:val="heading 1"/>
    <w:basedOn w:val="Normal"/>
    <w:next w:val="Normal"/>
    <w:link w:val="Heading1Char"/>
    <w:uiPriority w:val="9"/>
    <w:qFormat/>
    <w:rsid w:val="0065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560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56"/>
    <w:rPr>
      <w:kern w:val="2"/>
      <w14:ligatures w14:val="standardContextual"/>
    </w:rPr>
  </w:style>
  <w:style w:type="paragraph" w:styleId="Footer">
    <w:name w:val="footer"/>
    <w:basedOn w:val="Normal"/>
    <w:link w:val="FooterChar"/>
    <w:uiPriority w:val="99"/>
    <w:unhideWhenUsed/>
    <w:rsid w:val="00656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56"/>
    <w:rPr>
      <w:kern w:val="2"/>
      <w14:ligatures w14:val="standardContextual"/>
    </w:rPr>
  </w:style>
  <w:style w:type="character" w:customStyle="1" w:styleId="Heading1Char">
    <w:name w:val="Heading 1 Char"/>
    <w:basedOn w:val="DefaultParagraphFont"/>
    <w:link w:val="Heading1"/>
    <w:uiPriority w:val="9"/>
    <w:rsid w:val="00656056"/>
    <w:rPr>
      <w:rFonts w:asciiTheme="majorHAnsi" w:eastAsiaTheme="majorEastAsia" w:hAnsiTheme="majorHAnsi" w:cstheme="majorBidi"/>
      <w:color w:val="2E74B5" w:themeColor="accent1" w:themeShade="BF"/>
      <w:kern w:val="2"/>
      <w:sz w:val="32"/>
      <w:szCs w:val="32"/>
      <w14:ligatures w14:val="standardContextual"/>
    </w:rPr>
  </w:style>
  <w:style w:type="paragraph" w:styleId="TOCHeading">
    <w:name w:val="TOC Heading"/>
    <w:basedOn w:val="Heading1"/>
    <w:next w:val="Normal"/>
    <w:uiPriority w:val="39"/>
    <w:unhideWhenUsed/>
    <w:qFormat/>
    <w:rsid w:val="00656056"/>
    <w:pPr>
      <w:outlineLvl w:val="9"/>
    </w:pPr>
    <w:rPr>
      <w:kern w:val="0"/>
      <w14:ligatures w14:val="none"/>
    </w:rPr>
  </w:style>
  <w:style w:type="paragraph" w:styleId="TOC1">
    <w:name w:val="toc 1"/>
    <w:basedOn w:val="Normal"/>
    <w:next w:val="Normal"/>
    <w:autoRedefine/>
    <w:uiPriority w:val="39"/>
    <w:unhideWhenUsed/>
    <w:rsid w:val="00656056"/>
    <w:pPr>
      <w:spacing w:after="100"/>
    </w:pPr>
  </w:style>
  <w:style w:type="character" w:styleId="Hyperlink">
    <w:name w:val="Hyperlink"/>
    <w:basedOn w:val="DefaultParagraphFont"/>
    <w:uiPriority w:val="99"/>
    <w:unhideWhenUsed/>
    <w:rsid w:val="00656056"/>
    <w:rPr>
      <w:color w:val="0563C1" w:themeColor="hyperlink"/>
      <w:u w:val="single"/>
    </w:rPr>
  </w:style>
  <w:style w:type="character" w:customStyle="1" w:styleId="Heading3Char">
    <w:name w:val="Heading 3 Char"/>
    <w:basedOn w:val="DefaultParagraphFont"/>
    <w:link w:val="Heading3"/>
    <w:uiPriority w:val="9"/>
    <w:semiHidden/>
    <w:rsid w:val="00656056"/>
    <w:rPr>
      <w:rFonts w:asciiTheme="majorHAnsi" w:eastAsiaTheme="majorEastAsia" w:hAnsiTheme="majorHAnsi" w:cstheme="majorBidi"/>
      <w:color w:val="1F4D78" w:themeColor="accent1" w:themeShade="7F"/>
      <w:kern w:val="2"/>
      <w:sz w:val="24"/>
      <w:szCs w:val="24"/>
      <w14:ligatures w14:val="standardContextual"/>
    </w:rPr>
  </w:style>
  <w:style w:type="paragraph" w:styleId="NormalWeb">
    <w:name w:val="Normal (Web)"/>
    <w:basedOn w:val="Normal"/>
    <w:uiPriority w:val="99"/>
    <w:semiHidden/>
    <w:unhideWhenUsed/>
    <w:rsid w:val="006560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6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0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44"/>
    <w:rsid w:val="00486644"/>
    <w:rsid w:val="007C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1AB34302EE4AF6866B561B28BC2DC7">
    <w:name w:val="181AB34302EE4AF6866B561B28BC2DC7"/>
    <w:rsid w:val="00486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F630-D30D-41D3-89BF-845FEB2C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Agasi Agarahimov</dc:creator>
  <cp:keywords/>
  <dc:description/>
  <cp:lastModifiedBy>Agasi Agarahimov</cp:lastModifiedBy>
  <cp:revision>2</cp:revision>
  <cp:lastPrinted>2024-03-16T17:19:00Z</cp:lastPrinted>
  <dcterms:created xsi:type="dcterms:W3CDTF">2024-03-16T17:00:00Z</dcterms:created>
  <dcterms:modified xsi:type="dcterms:W3CDTF">2024-03-16T17:19:00Z</dcterms:modified>
</cp:coreProperties>
</file>