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50.png" ContentType="image/png"/>
  <Override PartName="/word/media/rId53.png" ContentType="image/png"/>
  <Override PartName="/word/media/rId56.png" ContentType="image/png"/>
  <Override PartName="/word/media/rId59.png" ContentType="image/png"/>
  <Override PartName="/word/media/rId62.png" ContentType="image/png"/>
  <Override PartName="/word/media/rId65.png" ContentType="image/png"/>
  <Override PartName="/word/media/rId69.png" ContentType="image/png"/>
  <Override PartName="/word/media/rId72.png" ContentType="image/png"/>
  <Override PartName="/word/media/rId75.png" ContentType="image/png"/>
  <Override PartName="/word/media/rId25.png" ContentType="image/png"/>
  <Override PartName="/word/media/rId28.png" ContentType="image/png"/>
  <Override PartName="/word/media/rId31.png" ContentType="image/png"/>
  <Override PartName="/word/media/rId34.png" ContentType="image/png"/>
  <Override PartName="/word/media/rId37.png" ContentType="image/png"/>
  <Override PartName="/word/media/rId40.png" ContentType="image/png"/>
  <Override PartName="/word/media/rId43.png" ContentType="image/png"/>
  <Override PartName="/word/media/rId4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</w:t>
      </w:r>
      <w:r>
        <w:t xml:space="preserve"> </w:t>
      </w:r>
      <w:r>
        <w:t xml:space="preserve">работа</w:t>
      </w:r>
      <w:r>
        <w:t xml:space="preserve"> </w:t>
      </w:r>
      <w:r>
        <w:t xml:space="preserve">№13.</w:t>
      </w:r>
      <w:r>
        <w:t xml:space="preserve"> </w:t>
      </w:r>
      <w:r>
        <w:t xml:space="preserve">Фильтр</w:t>
      </w:r>
      <w:r>
        <w:t xml:space="preserve"> </w:t>
      </w:r>
      <w:r>
        <w:t xml:space="preserve">пакетов</w:t>
      </w:r>
    </w:p>
    <w:p>
      <w:pPr>
        <w:pStyle w:val="Subtitle"/>
      </w:pPr>
      <w:r>
        <w:t xml:space="preserve">Отчет</w:t>
      </w:r>
    </w:p>
    <w:p>
      <w:pPr>
        <w:pStyle w:val="Author"/>
      </w:pPr>
      <w:r>
        <w:t xml:space="preserve">Анна</w:t>
      </w:r>
      <w:r>
        <w:t xml:space="preserve"> </w:t>
      </w:r>
      <w:r>
        <w:t xml:space="preserve">Александровна</w:t>
      </w:r>
      <w:r>
        <w:t xml:space="preserve"> </w:t>
      </w:r>
      <w:r>
        <w:t xml:space="preserve">Глушенок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Получить навыки настройки пакетного фильтра в Linux.</w:t>
      </w:r>
    </w:p>
    <w:bookmarkEnd w:id="20"/>
    <w:bookmarkStart w:id="21" w:name="зада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Задание</w:t>
      </w:r>
    </w:p>
    <w:p>
      <w:pPr>
        <w:numPr>
          <w:ilvl w:val="0"/>
          <w:numId w:val="1001"/>
        </w:numPr>
        <w:pStyle w:val="Compact"/>
      </w:pPr>
      <w:r>
        <w:t xml:space="preserve">Используя firewall-cmd:</w:t>
      </w:r>
      <w:r>
        <w:t xml:space="preserve"> </w:t>
      </w:r>
      <w:r>
        <w:t xml:space="preserve">– определить текущую зону по умолчанию;</w:t>
      </w:r>
      <w:r>
        <w:t xml:space="preserve"> </w:t>
      </w:r>
      <w:r>
        <w:t xml:space="preserve">– определить доступные для настройки зоны;</w:t>
      </w:r>
      <w:r>
        <w:t xml:space="preserve"> </w:t>
      </w:r>
      <w:r>
        <w:t xml:space="preserve">– определить службы, включённые в текущую зону;</w:t>
      </w:r>
      <w:r>
        <w:t xml:space="preserve"> </w:t>
      </w:r>
      <w:r>
        <w:t xml:space="preserve">– добавить сервер VNC в конфигурацию брандмауэра.</w:t>
      </w:r>
    </w:p>
    <w:p>
      <w:pPr>
        <w:numPr>
          <w:ilvl w:val="0"/>
          <w:numId w:val="1001"/>
        </w:numPr>
        <w:pStyle w:val="Compact"/>
      </w:pPr>
      <w:r>
        <w:t xml:space="preserve">Используя firewall-config:</w:t>
      </w:r>
      <w:r>
        <w:t xml:space="preserve"> </w:t>
      </w:r>
      <w:r>
        <w:t xml:space="preserve">– добавьте службы http и ssh в зону public;</w:t>
      </w:r>
      <w:r>
        <w:t xml:space="preserve"> </w:t>
      </w:r>
      <w:r>
        <w:t xml:space="preserve">– добавьте порт 2022 протокола UDP в зону public;</w:t>
      </w:r>
      <w:r>
        <w:t xml:space="preserve"> </w:t>
      </w:r>
      <w:r>
        <w:t xml:space="preserve">– добавьте службу ftp.</w:t>
      </w:r>
    </w:p>
    <w:p>
      <w:pPr>
        <w:numPr>
          <w:ilvl w:val="0"/>
          <w:numId w:val="1001"/>
        </w:numPr>
        <w:pStyle w:val="Compact"/>
      </w:pPr>
      <w:r>
        <w:t xml:space="preserve">Выполните задание для самостоятельной работы (раздел 13.5).</w:t>
      </w:r>
    </w:p>
    <w:bookmarkEnd w:id="21"/>
    <w:bookmarkStart w:id="80" w:name="выполнение-лабораторной-работ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Выполнение лабораторной работы</w:t>
      </w:r>
    </w:p>
    <w:bookmarkStart w:id="49" w:name="X706531755d2eeb5f1363c1fd0feebd050e154b3"/>
    <w:p>
      <w:pPr>
        <w:pStyle w:val="Heading2"/>
      </w:pPr>
      <w:r>
        <w:rPr>
          <w:rStyle w:val="SectionNumber"/>
        </w:rPr>
        <w:t xml:space="preserve">3.1</w:t>
      </w:r>
      <w:r>
        <w:tab/>
      </w:r>
      <w:r>
        <w:t xml:space="preserve">Управление брандмауэром с помощью firewall-cmd</w:t>
      </w:r>
    </w:p>
    <w:p>
      <w:pPr>
        <w:numPr>
          <w:ilvl w:val="0"/>
          <w:numId w:val="1002"/>
        </w:numPr>
        <w:pStyle w:val="Compact"/>
      </w:pPr>
      <w:r>
        <w:t xml:space="preserve">Получите полномочия администратора: su -</w:t>
      </w:r>
    </w:p>
    <w:p>
      <w:pPr>
        <w:numPr>
          <w:ilvl w:val="0"/>
          <w:numId w:val="1002"/>
        </w:numPr>
        <w:pStyle w:val="Compact"/>
      </w:pPr>
      <w:r>
        <w:t xml:space="preserve">Определите текущую зону по умолчанию: firewall-cmd –get-default-zone</w:t>
      </w:r>
    </w:p>
    <w:p>
      <w:pPr>
        <w:numPr>
          <w:ilvl w:val="0"/>
          <w:numId w:val="1002"/>
        </w:numPr>
        <w:pStyle w:val="Compact"/>
      </w:pPr>
      <w:r>
        <w:t xml:space="preserve">Определите доступные зоны: firewall-cmd –get-zones</w:t>
      </w:r>
    </w:p>
    <w:p>
      <w:pPr>
        <w:pStyle w:val="CaptionedFigure"/>
      </w:pPr>
      <w:r>
        <w:drawing>
          <wp:inline>
            <wp:extent cx="4249270" cy="983556"/>
            <wp:effectExtent b="0" l="0" r="0" t="0"/>
            <wp:docPr descr="Задание 1-3" title="" id="23" name="Picture"/>
            <a:graphic>
              <a:graphicData uri="http://schemas.openxmlformats.org/drawingml/2006/picture">
                <pic:pic>
                  <pic:nvPicPr>
                    <pic:cNvPr descr="image/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49270" cy="9835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Задание 1-3</w:t>
      </w:r>
    </w:p>
    <w:p>
      <w:pPr>
        <w:numPr>
          <w:ilvl w:val="0"/>
          <w:numId w:val="1003"/>
        </w:numPr>
        <w:pStyle w:val="Compact"/>
      </w:pPr>
      <w:r>
        <w:t xml:space="preserve">Посмотрите службы, доступные на вашем ПК: firewall-cmd –get-services</w:t>
      </w:r>
    </w:p>
    <w:p>
      <w:pPr>
        <w:pStyle w:val="CaptionedFigure"/>
      </w:pPr>
      <w:r>
        <w:drawing>
          <wp:inline>
            <wp:extent cx="4267200" cy="1502734"/>
            <wp:effectExtent b="0" l="0" r="0" t="0"/>
            <wp:docPr descr="Задание 4" title="" id="26" name="Picture"/>
            <a:graphic>
              <a:graphicData uri="http://schemas.openxmlformats.org/drawingml/2006/picture">
                <pic:pic>
                  <pic:nvPicPr>
                    <pic:cNvPr descr="image/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150273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Задание 4</w:t>
      </w:r>
    </w:p>
    <w:p>
      <w:pPr>
        <w:numPr>
          <w:ilvl w:val="0"/>
          <w:numId w:val="1004"/>
        </w:numPr>
        <w:pStyle w:val="Compact"/>
      </w:pPr>
      <w:r>
        <w:t xml:space="preserve">Определите доступные службы в текущей зоне: firewall-cmd –list-services</w:t>
      </w:r>
    </w:p>
    <w:p>
      <w:pPr>
        <w:pStyle w:val="CaptionedFigure"/>
      </w:pPr>
      <w:r>
        <w:drawing>
          <wp:inline>
            <wp:extent cx="3626863" cy="291993"/>
            <wp:effectExtent b="0" l="0" r="0" t="0"/>
            <wp:docPr descr="Задание 5" title="" id="29" name="Picture"/>
            <a:graphic>
              <a:graphicData uri="http://schemas.openxmlformats.org/drawingml/2006/picture">
                <pic:pic>
                  <pic:nvPicPr>
                    <pic:cNvPr descr="image/3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26863" cy="2919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Задание 5</w:t>
      </w:r>
    </w:p>
    <w:p>
      <w:pPr>
        <w:numPr>
          <w:ilvl w:val="0"/>
          <w:numId w:val="1005"/>
        </w:numPr>
        <w:pStyle w:val="Compact"/>
      </w:pPr>
      <w:r>
        <w:t xml:space="preserve">Сравните результаты вывода информации при использовании команды firewall-cmd –list-all и команды firewall-cmd –list-all –zone=public</w:t>
      </w:r>
    </w:p>
    <w:p>
      <w:pPr>
        <w:pStyle w:val="CaptionedFigure"/>
      </w:pPr>
      <w:r>
        <w:drawing>
          <wp:inline>
            <wp:extent cx="3818964" cy="3895805"/>
            <wp:effectExtent b="0" l="0" r="0" t="0"/>
            <wp:docPr descr="Задание 6" title="" id="32" name="Picture"/>
            <a:graphic>
              <a:graphicData uri="http://schemas.openxmlformats.org/drawingml/2006/picture">
                <pic:pic>
                  <pic:nvPicPr>
                    <pic:cNvPr descr="image/4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8964" cy="38958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Задание 6</w:t>
      </w:r>
    </w:p>
    <w:p>
      <w:pPr>
        <w:pStyle w:val="BodyText"/>
      </w:pPr>
      <w:r>
        <w:t xml:space="preserve">Пояснение: вывод идентичен, тк в первом случае он для текущей папки, те public, а во втором случае для конкретно заданной папки (та же public)</w:t>
      </w:r>
    </w:p>
    <w:p>
      <w:pPr>
        <w:numPr>
          <w:ilvl w:val="0"/>
          <w:numId w:val="1006"/>
        </w:numPr>
        <w:pStyle w:val="Compact"/>
      </w:pPr>
      <w:r>
        <w:t xml:space="preserve">Добавьте сервер VNC в конфигурацию брандмауэра: firewall-cmd –add-service=vnc-server</w:t>
      </w:r>
    </w:p>
    <w:p>
      <w:pPr>
        <w:numPr>
          <w:ilvl w:val="0"/>
          <w:numId w:val="1006"/>
        </w:numPr>
        <w:pStyle w:val="Compact"/>
      </w:pPr>
      <w:r>
        <w:t xml:space="preserve">Проверьте, добавился ли vnc-server в конфигурацию: firewall-cmd –list-all</w:t>
      </w:r>
    </w:p>
    <w:p>
      <w:pPr>
        <w:pStyle w:val="CaptionedFigure"/>
      </w:pPr>
      <w:r>
        <w:drawing>
          <wp:inline>
            <wp:extent cx="3788228" cy="2343630"/>
            <wp:effectExtent b="0" l="0" r="0" t="0"/>
            <wp:docPr descr="Задание 7-8" title="" id="35" name="Picture"/>
            <a:graphic>
              <a:graphicData uri="http://schemas.openxmlformats.org/drawingml/2006/picture">
                <pic:pic>
                  <pic:nvPicPr>
                    <pic:cNvPr descr="image/5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88228" cy="23436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5: Задание 7-8</w:t>
      </w:r>
    </w:p>
    <w:p>
      <w:pPr>
        <w:pStyle w:val="BodyText"/>
      </w:pPr>
      <w:r>
        <w:t xml:space="preserve">Пояснение: да, добавился, но как запущенный, а не как постоянный</w:t>
      </w:r>
    </w:p>
    <w:p>
      <w:pPr>
        <w:numPr>
          <w:ilvl w:val="0"/>
          <w:numId w:val="1007"/>
        </w:numPr>
        <w:pStyle w:val="Compact"/>
      </w:pPr>
      <w:r>
        <w:t xml:space="preserve">Перезапустите службу firewalld: systemctl restart firewalld</w:t>
      </w:r>
    </w:p>
    <w:p>
      <w:pPr>
        <w:numPr>
          <w:ilvl w:val="0"/>
          <w:numId w:val="1007"/>
        </w:numPr>
        <w:pStyle w:val="Compact"/>
      </w:pPr>
      <w:r>
        <w:t xml:space="preserve">Проверьте, есть ли vnc-server в конфигурации: firewall-cmd –list-all</w:t>
      </w:r>
    </w:p>
    <w:p>
      <w:pPr>
        <w:pStyle w:val="CaptionedFigure"/>
      </w:pPr>
      <w:r>
        <w:drawing>
          <wp:inline>
            <wp:extent cx="3380974" cy="2205317"/>
            <wp:effectExtent b="0" l="0" r="0" t="0"/>
            <wp:docPr descr="Задание 9-10" title="" id="38" name="Picture"/>
            <a:graphic>
              <a:graphicData uri="http://schemas.openxmlformats.org/drawingml/2006/picture">
                <pic:pic>
                  <pic:nvPicPr>
                    <pic:cNvPr descr="image/6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80974" cy="22053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6: Задание 9-10</w:t>
      </w:r>
    </w:p>
    <w:p>
      <w:pPr>
        <w:pStyle w:val="BodyText"/>
      </w:pPr>
      <w:r>
        <w:t xml:space="preserve">Пояснение: служба vnc-server больше не указана, тк была добавленна в качестве запущенной, а не перманентной</w:t>
      </w:r>
    </w:p>
    <w:p>
      <w:pPr>
        <w:numPr>
          <w:ilvl w:val="0"/>
          <w:numId w:val="1008"/>
        </w:numPr>
        <w:pStyle w:val="Compact"/>
      </w:pPr>
      <w:r>
        <w:t xml:space="preserve">Добавьте службу vnc-server ещё раз, но постоянной, используя firewall-cmd –add-service=vnc-server –permanent</w:t>
      </w:r>
    </w:p>
    <w:p>
      <w:pPr>
        <w:numPr>
          <w:ilvl w:val="0"/>
          <w:numId w:val="1008"/>
        </w:numPr>
        <w:pStyle w:val="Compact"/>
      </w:pPr>
      <w:r>
        <w:t xml:space="preserve">Проверьте наличие vnc-server в конфигурации: firewall-cmd –list-all</w:t>
      </w:r>
    </w:p>
    <w:p>
      <w:pPr>
        <w:pStyle w:val="CaptionedFigure"/>
      </w:pPr>
      <w:r>
        <w:drawing>
          <wp:inline>
            <wp:extent cx="3857384" cy="2082373"/>
            <wp:effectExtent b="0" l="0" r="0" t="0"/>
            <wp:docPr descr="Задание 11-12" title="" id="41" name="Picture"/>
            <a:graphic>
              <a:graphicData uri="http://schemas.openxmlformats.org/drawingml/2006/picture">
                <pic:pic>
                  <pic:nvPicPr>
                    <pic:cNvPr descr="image/7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57384" cy="20823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7: Задание 11-12</w:t>
      </w:r>
    </w:p>
    <w:p>
      <w:pPr>
        <w:pStyle w:val="BodyText"/>
      </w:pPr>
      <w:r>
        <w:t xml:space="preserve">Пояснение: VNC-сервер не указан, тк службы, которые были добавлены в конфигурацию на диске, автоматически не добавляются в конфигурацию времени выполнения.</w:t>
      </w:r>
    </w:p>
    <w:p>
      <w:pPr>
        <w:numPr>
          <w:ilvl w:val="0"/>
          <w:numId w:val="1009"/>
        </w:numPr>
        <w:pStyle w:val="Compact"/>
      </w:pPr>
      <w:r>
        <w:t xml:space="preserve">Перезагрузите конфигурацию firewalld и просмотрите конфигурацию времени</w:t>
      </w:r>
      <w:r>
        <w:t xml:space="preserve"> </w:t>
      </w:r>
      <w:r>
        <w:t xml:space="preserve">выполнения: firewall-cmd –reload, firewall-cmd –list-all</w:t>
      </w:r>
    </w:p>
    <w:p>
      <w:pPr>
        <w:pStyle w:val="CaptionedFigure"/>
      </w:pPr>
      <w:r>
        <w:drawing>
          <wp:inline>
            <wp:extent cx="3780544" cy="2358998"/>
            <wp:effectExtent b="0" l="0" r="0" t="0"/>
            <wp:docPr descr="Задание 13" title="" id="44" name="Picture"/>
            <a:graphic>
              <a:graphicData uri="http://schemas.openxmlformats.org/drawingml/2006/picture">
                <pic:pic>
                  <pic:nvPicPr>
                    <pic:cNvPr descr="image/8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80544" cy="235899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8: Задание 13</w:t>
      </w:r>
    </w:p>
    <w:p>
      <w:pPr>
        <w:pStyle w:val="BodyText"/>
      </w:pPr>
      <w:r>
        <w:t xml:space="preserve">Пояснение: после перезагрузки видим, что VNC-сервер отображается в списке сервисов</w:t>
      </w:r>
    </w:p>
    <w:p>
      <w:pPr>
        <w:numPr>
          <w:ilvl w:val="0"/>
          <w:numId w:val="1010"/>
        </w:numPr>
        <w:pStyle w:val="Compact"/>
      </w:pPr>
      <w:r>
        <w:t xml:space="preserve">Добавьте в конфигурацию межсетевого экрана порт 2022 протокола TCP: firewall-cmd –add-port=2022/tcp –permanent. Затем перезагрузите конфигурацию firewalld: firewall-cmd –reload</w:t>
      </w:r>
    </w:p>
    <w:p>
      <w:pPr>
        <w:numPr>
          <w:ilvl w:val="0"/>
          <w:numId w:val="1010"/>
        </w:numPr>
        <w:pStyle w:val="Compact"/>
      </w:pPr>
      <w:r>
        <w:t xml:space="preserve">Проверьте, что порт добавлен в конфигурацию: firewall-cmd –list-all</w:t>
      </w:r>
    </w:p>
    <w:p>
      <w:pPr>
        <w:pStyle w:val="CaptionedFigure"/>
      </w:pPr>
      <w:r>
        <w:drawing>
          <wp:inline>
            <wp:extent cx="4267200" cy="2543615"/>
            <wp:effectExtent b="0" l="0" r="0" t="0"/>
            <wp:docPr descr="Задание 14-15" title="" id="47" name="Picture"/>
            <a:graphic>
              <a:graphicData uri="http://schemas.openxmlformats.org/drawingml/2006/picture">
                <pic:pic>
                  <pic:nvPicPr>
                    <pic:cNvPr descr="image/9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25436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9: Задание 14-15</w:t>
      </w:r>
    </w:p>
    <w:bookmarkEnd w:id="49"/>
    <w:bookmarkStart w:id="68" w:name="X337778e76dc0dc83800e383e0ddebfd2fe9174e"/>
    <w:p>
      <w:pPr>
        <w:pStyle w:val="Heading2"/>
      </w:pPr>
      <w:r>
        <w:rPr>
          <w:rStyle w:val="SectionNumber"/>
        </w:rPr>
        <w:t xml:space="preserve">3.2</w:t>
      </w:r>
      <w:r>
        <w:tab/>
      </w:r>
      <w:r>
        <w:t xml:space="preserve">Управление брандмауэром с помощью firewall-config</w:t>
      </w:r>
    </w:p>
    <w:p>
      <w:pPr>
        <w:numPr>
          <w:ilvl w:val="0"/>
          <w:numId w:val="1011"/>
        </w:numPr>
        <w:pStyle w:val="Compact"/>
      </w:pPr>
      <w:r>
        <w:t xml:space="preserve">Откройте терминал и под учётной записью своего пользователя запустите интерфейс GUI firewall-config: firewall-config</w:t>
      </w:r>
    </w:p>
    <w:p>
      <w:pPr>
        <w:pStyle w:val="CaptionedFigure"/>
      </w:pPr>
      <w:r>
        <w:drawing>
          <wp:inline>
            <wp:extent cx="4267200" cy="2038695"/>
            <wp:effectExtent b="0" l="0" r="0" t="0"/>
            <wp:docPr descr="Задание 1" title="" id="51" name="Picture"/>
            <a:graphic>
              <a:graphicData uri="http://schemas.openxmlformats.org/drawingml/2006/picture">
                <pic:pic>
                  <pic:nvPicPr>
                    <pic:cNvPr descr="image/10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20386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10: Задание 1</w:t>
      </w:r>
    </w:p>
    <w:p>
      <w:pPr>
        <w:numPr>
          <w:ilvl w:val="0"/>
          <w:numId w:val="1012"/>
        </w:numPr>
        <w:pStyle w:val="Compact"/>
      </w:pPr>
      <w:r>
        <w:t xml:space="preserve">Нажмите выпадающее меню рядом с параметром Configuration . Откройте раскрывающийся список и выберите Permanent . Это позволит сделать постоянными все изменения, которые вы вносите при конфигурировании.</w:t>
      </w:r>
    </w:p>
    <w:p>
      <w:pPr>
        <w:pStyle w:val="CaptionedFigure"/>
      </w:pPr>
      <w:r>
        <w:drawing>
          <wp:inline>
            <wp:extent cx="2197633" cy="737667"/>
            <wp:effectExtent b="0" l="0" r="0" t="0"/>
            <wp:docPr descr="Задание 2" title="" id="54" name="Picture"/>
            <a:graphic>
              <a:graphicData uri="http://schemas.openxmlformats.org/drawingml/2006/picture">
                <pic:pic>
                  <pic:nvPicPr>
                    <pic:cNvPr descr="image/11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7633" cy="7376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11: Задание 2</w:t>
      </w:r>
    </w:p>
    <w:p>
      <w:pPr>
        <w:numPr>
          <w:ilvl w:val="0"/>
          <w:numId w:val="1013"/>
        </w:numPr>
        <w:pStyle w:val="Compact"/>
      </w:pPr>
      <w:r>
        <w:t xml:space="preserve">Выберите зону public и отметьте службы http, https и ftp, чтобы включить их.</w:t>
      </w:r>
    </w:p>
    <w:p>
      <w:pPr>
        <w:pStyle w:val="CaptionedFigure"/>
      </w:pPr>
      <w:r>
        <w:drawing>
          <wp:inline>
            <wp:extent cx="2781620" cy="2735515"/>
            <wp:effectExtent b="0" l="0" r="0" t="0"/>
            <wp:docPr descr="Задание 3" title="" id="57" name="Picture"/>
            <a:graphic>
              <a:graphicData uri="http://schemas.openxmlformats.org/drawingml/2006/picture">
                <pic:pic>
                  <pic:nvPicPr>
                    <pic:cNvPr descr="image/12.pn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1620" cy="27355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12: Задание 3</w:t>
      </w:r>
    </w:p>
    <w:p>
      <w:pPr>
        <w:numPr>
          <w:ilvl w:val="0"/>
          <w:numId w:val="1014"/>
        </w:numPr>
        <w:pStyle w:val="Compact"/>
      </w:pPr>
      <w:r>
        <w:t xml:space="preserve">Выберите вкладку Ports и на этой вкладке нажмите Add . Введите порт 2022 и протокол udp, нажмите ОК , чтобы добавить их в список.</w:t>
      </w:r>
    </w:p>
    <w:p>
      <w:pPr>
        <w:pStyle w:val="CaptionedFigure"/>
      </w:pPr>
      <w:r>
        <w:drawing>
          <wp:inline>
            <wp:extent cx="3826648" cy="1559858"/>
            <wp:effectExtent b="0" l="0" r="0" t="0"/>
            <wp:docPr descr="Задание 4" title="" id="60" name="Picture"/>
            <a:graphic>
              <a:graphicData uri="http://schemas.openxmlformats.org/drawingml/2006/picture">
                <pic:pic>
                  <pic:nvPicPr>
                    <pic:cNvPr descr="image/13.png" id="61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26648" cy="15598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13: Задание 4</w:t>
      </w:r>
    </w:p>
    <w:p>
      <w:pPr>
        <w:numPr>
          <w:ilvl w:val="0"/>
          <w:numId w:val="1015"/>
        </w:numPr>
        <w:pStyle w:val="Compact"/>
      </w:pPr>
      <w:r>
        <w:t xml:space="preserve">Закройте утилиту firewall-config.</w:t>
      </w:r>
    </w:p>
    <w:p>
      <w:pPr>
        <w:numPr>
          <w:ilvl w:val="0"/>
          <w:numId w:val="1015"/>
        </w:numPr>
        <w:pStyle w:val="Compact"/>
      </w:pPr>
      <w:r>
        <w:t xml:space="preserve">В окне терминала введите firewall-cmd –list-all (изменения ещё не вступили в силу, тк мы настроили их как постоянные изменения, а не как</w:t>
      </w:r>
      <w:r>
        <w:t xml:space="preserve"> </w:t>
      </w:r>
      <w:r>
        <w:t xml:space="preserve">изменения времени выполнения)</w:t>
      </w:r>
    </w:p>
    <w:p>
      <w:pPr>
        <w:pStyle w:val="CaptionedFigure"/>
      </w:pPr>
      <w:r>
        <w:drawing>
          <wp:inline>
            <wp:extent cx="3511603" cy="2059321"/>
            <wp:effectExtent b="0" l="0" r="0" t="0"/>
            <wp:docPr descr="Задание 5-6" title="" id="63" name="Picture"/>
            <a:graphic>
              <a:graphicData uri="http://schemas.openxmlformats.org/drawingml/2006/picture">
                <pic:pic>
                  <pic:nvPicPr>
                    <pic:cNvPr descr="image/14.pn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1603" cy="20593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14: Задание 5-6</w:t>
      </w:r>
    </w:p>
    <w:p>
      <w:pPr>
        <w:numPr>
          <w:ilvl w:val="0"/>
          <w:numId w:val="1016"/>
        </w:numPr>
        <w:pStyle w:val="Compact"/>
      </w:pPr>
      <w:r>
        <w:t xml:space="preserve">Перегрузите конфигурацию firewall-cmd: firewall-cmd –reload и выведите список доступных сервисов: firewall-cmd –list-all (изменения применены)</w:t>
      </w:r>
    </w:p>
    <w:p>
      <w:pPr>
        <w:pStyle w:val="CaptionedFigure"/>
      </w:pPr>
      <w:r>
        <w:drawing>
          <wp:inline>
            <wp:extent cx="3957277" cy="2328262"/>
            <wp:effectExtent b="0" l="0" r="0" t="0"/>
            <wp:docPr descr="Задание 7" title="" id="66" name="Picture"/>
            <a:graphic>
              <a:graphicData uri="http://schemas.openxmlformats.org/drawingml/2006/picture">
                <pic:pic>
                  <pic:nvPicPr>
                    <pic:cNvPr descr="image/15.png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57277" cy="23282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15: Задание 7</w:t>
      </w:r>
    </w:p>
    <w:bookmarkEnd w:id="68"/>
    <w:bookmarkStart w:id="78" w:name="самостоятельная-работа"/>
    <w:p>
      <w:pPr>
        <w:pStyle w:val="Heading2"/>
      </w:pPr>
      <w:r>
        <w:rPr>
          <w:rStyle w:val="SectionNumber"/>
        </w:rPr>
        <w:t xml:space="preserve">3.3</w:t>
      </w:r>
      <w:r>
        <w:tab/>
      </w:r>
      <w:r>
        <w:t xml:space="preserve">Самостоятельная работа</w:t>
      </w:r>
    </w:p>
    <w:p>
      <w:pPr>
        <w:numPr>
          <w:ilvl w:val="0"/>
          <w:numId w:val="1017"/>
        </w:numPr>
        <w:pStyle w:val="Compact"/>
      </w:pPr>
      <w:r>
        <w:t xml:space="preserve">Создайте конфигурацию межсетевого экрана, которая позволяет получить доступ к службам: telnet; imap; pop3; smtp.</w:t>
      </w:r>
    </w:p>
    <w:p>
      <w:pPr>
        <w:numPr>
          <w:ilvl w:val="0"/>
          <w:numId w:val="1017"/>
        </w:numPr>
        <w:pStyle w:val="Compact"/>
      </w:pPr>
      <w:r>
        <w:t xml:space="preserve">Сделайте это как в командной строке (для службы telnet), так и в графическом интерфейсе (для служб imap, pop3, smtp).</w:t>
      </w:r>
    </w:p>
    <w:p>
      <w:pPr>
        <w:pStyle w:val="FirstParagraph"/>
      </w:pPr>
      <w:r>
        <w:t xml:space="preserve">Для telnet: добавляем через команду</w:t>
      </w:r>
      <w:r>
        <w:t xml:space="preserve"> </w:t>
      </w:r>
      <w:r>
        <w:t xml:space="preserve">“</w:t>
      </w:r>
      <w:r>
        <w:t xml:space="preserve">…add srvice=…</w:t>
      </w:r>
      <w:r>
        <w:t xml:space="preserve">”</w:t>
      </w:r>
      <w:r>
        <w:t xml:space="preserve"> </w:t>
      </w:r>
      <w:r>
        <w:t xml:space="preserve">:</w:t>
      </w:r>
    </w:p>
    <w:p>
      <w:pPr>
        <w:pStyle w:val="CaptionedFigure"/>
      </w:pPr>
      <w:r>
        <w:drawing>
          <wp:inline>
            <wp:extent cx="4267200" cy="417921"/>
            <wp:effectExtent b="0" l="0" r="0" t="0"/>
            <wp:docPr descr="Задание 1-2" title="" id="70" name="Picture"/>
            <a:graphic>
              <a:graphicData uri="http://schemas.openxmlformats.org/drawingml/2006/picture">
                <pic:pic>
                  <pic:nvPicPr>
                    <pic:cNvPr descr="image/16.png" id="71" name="Picture"/>
                    <pic:cNvPicPr>
                      <a:picLocks noChangeArrowheads="1"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4179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16: Задание 1-2</w:t>
      </w:r>
    </w:p>
    <w:p>
      <w:pPr>
        <w:pStyle w:val="BodyText"/>
      </w:pPr>
      <w:r>
        <w:t xml:space="preserve">Для остальных: firewalld-config -&gt; конфигурация: постоянная -&gt; public -&gt; отмечаем заданные службы галочкой</w:t>
      </w:r>
    </w:p>
    <w:p>
      <w:pPr>
        <w:pStyle w:val="CaptionedFigure"/>
      </w:pPr>
      <w:r>
        <w:drawing>
          <wp:inline>
            <wp:extent cx="3073613" cy="3926541"/>
            <wp:effectExtent b="0" l="0" r="0" t="0"/>
            <wp:docPr descr="Задание 1-2" title="" id="73" name="Picture"/>
            <a:graphic>
              <a:graphicData uri="http://schemas.openxmlformats.org/drawingml/2006/picture">
                <pic:pic>
                  <pic:nvPicPr>
                    <pic:cNvPr descr="image/17.png" id="74" name="Picture"/>
                    <pic:cNvPicPr>
                      <a:picLocks noChangeArrowheads="1"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73613" cy="39265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17: Задание 1-2</w:t>
      </w:r>
    </w:p>
    <w:p>
      <w:pPr>
        <w:numPr>
          <w:ilvl w:val="0"/>
          <w:numId w:val="1018"/>
        </w:numPr>
        <w:pStyle w:val="Compact"/>
      </w:pPr>
      <w:r>
        <w:t xml:space="preserve">Убедитесь, что конфигурация является постоянной и будет активирована после перезагрузки компьютера.</w:t>
      </w:r>
    </w:p>
    <w:p>
      <w:pPr>
        <w:pStyle w:val="CaptionedFigure"/>
      </w:pPr>
      <w:r>
        <w:drawing>
          <wp:inline>
            <wp:extent cx="4267200" cy="2012950"/>
            <wp:effectExtent b="0" l="0" r="0" t="0"/>
            <wp:docPr descr="Задание 3" title="" id="76" name="Picture"/>
            <a:graphic>
              <a:graphicData uri="http://schemas.openxmlformats.org/drawingml/2006/picture">
                <pic:pic>
                  <pic:nvPicPr>
                    <pic:cNvPr descr="image/18.png" id="77" name="Picture"/>
                    <pic:cNvPicPr>
                      <a:picLocks noChangeArrowheads="1"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20129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18: Задание 3</w:t>
      </w:r>
    </w:p>
    <w:bookmarkEnd w:id="78"/>
    <w:bookmarkStart w:id="79" w:name="контрольные-вопросы"/>
    <w:p>
      <w:pPr>
        <w:pStyle w:val="Heading2"/>
      </w:pPr>
      <w:r>
        <w:rPr>
          <w:rStyle w:val="SectionNumber"/>
        </w:rPr>
        <w:t xml:space="preserve">3.4</w:t>
      </w:r>
      <w:r>
        <w:tab/>
      </w:r>
      <w:r>
        <w:t xml:space="preserve">Контрольные вопросы</w:t>
      </w:r>
    </w:p>
    <w:p>
      <w:pPr>
        <w:numPr>
          <w:ilvl w:val="0"/>
          <w:numId w:val="1019"/>
        </w:numPr>
      </w:pPr>
      <w:r>
        <w:t xml:space="preserve">Какая служба должна быть запущена перед началом работы с менеджером конфигурации брандмауэра firewall-config?</w:t>
      </w:r>
      <w:r>
        <w:t xml:space="preserve"> </w:t>
      </w:r>
      <w:r>
        <w:t xml:space="preserve">Должна быть запущена служба firewalld.</w:t>
      </w:r>
    </w:p>
    <w:p>
      <w:pPr>
        <w:numPr>
          <w:ilvl w:val="0"/>
          <w:numId w:val="1019"/>
        </w:numPr>
      </w:pPr>
      <w:r>
        <w:t xml:space="preserve">Какая команда позволяет добавить UDP-порт 2355 в конфигурацию брандмауэра в зоне по умолчанию?</w:t>
      </w:r>
      <w:r>
        <w:t xml:space="preserve"> </w:t>
      </w:r>
      <w:r>
        <w:t xml:space="preserve">Команда: firewall-cmd –add-port=2355/udp</w:t>
      </w:r>
    </w:p>
    <w:p>
      <w:pPr>
        <w:numPr>
          <w:ilvl w:val="0"/>
          <w:numId w:val="1019"/>
        </w:numPr>
      </w:pPr>
      <w:r>
        <w:t xml:space="preserve">Какая команда позволяет показать всю конфигурацию брандмауэра во всех зонах?</w:t>
      </w:r>
      <w:r>
        <w:t xml:space="preserve"> </w:t>
      </w:r>
      <w:r>
        <w:t xml:space="preserve">Команда: firewall-cmd –list-all-zones</w:t>
      </w:r>
    </w:p>
    <w:p>
      <w:pPr>
        <w:numPr>
          <w:ilvl w:val="0"/>
          <w:numId w:val="1019"/>
        </w:numPr>
      </w:pPr>
      <w:r>
        <w:t xml:space="preserve">Какая команда позволяет удалить службу vnc-server из текущей конфигурации брандмауэра?</w:t>
      </w:r>
      <w:r>
        <w:t xml:space="preserve"> </w:t>
      </w:r>
      <w:r>
        <w:t xml:space="preserve">Команда: firewall-cmd –remove-service=vnc-server</w:t>
      </w:r>
    </w:p>
    <w:p>
      <w:pPr>
        <w:numPr>
          <w:ilvl w:val="0"/>
          <w:numId w:val="1019"/>
        </w:numPr>
      </w:pPr>
      <w:r>
        <w:t xml:space="preserve">Какая команда firewall-cmd позволяет активировать новую конфигурацию, добавленную опцией –permanent?</w:t>
      </w:r>
      <w:r>
        <w:t xml:space="preserve"> </w:t>
      </w:r>
      <w:r>
        <w:t xml:space="preserve">Команда: firewall-cmd –reload</w:t>
      </w:r>
    </w:p>
    <w:p>
      <w:pPr>
        <w:numPr>
          <w:ilvl w:val="0"/>
          <w:numId w:val="1019"/>
        </w:numPr>
      </w:pPr>
      <w:r>
        <w:t xml:space="preserve">Какой параметр firewall-cmd позволяет проверить, что новая конфигурация была добавлена в текущую зону и теперь активна?</w:t>
      </w:r>
      <w:r>
        <w:t xml:space="preserve"> </w:t>
      </w:r>
      <w:r>
        <w:t xml:space="preserve">Параметр: –list-all</w:t>
      </w:r>
    </w:p>
    <w:p>
      <w:pPr>
        <w:numPr>
          <w:ilvl w:val="0"/>
          <w:numId w:val="1019"/>
        </w:numPr>
      </w:pPr>
      <w:r>
        <w:t xml:space="preserve">Какая команда позволяет добавить интерфейс eno1 в зону public?</w:t>
      </w:r>
      <w:r>
        <w:t xml:space="preserve"> </w:t>
      </w:r>
      <w:r>
        <w:t xml:space="preserve">Команда: firewall-cmd –zone=public –add-interface=eno1</w:t>
      </w:r>
    </w:p>
    <w:p>
      <w:pPr>
        <w:numPr>
          <w:ilvl w:val="0"/>
          <w:numId w:val="1019"/>
        </w:numPr>
      </w:pPr>
      <w:r>
        <w:t xml:space="preserve">Если добавить новый интерфейс в конфигурацию брандмауэра, пока не указана зона, в какую зону он будет добавлен?</w:t>
      </w:r>
      <w:r>
        <w:t xml:space="preserve"> </w:t>
      </w:r>
      <w:r>
        <w:t xml:space="preserve">Он будет добавлен в зону по умолчанию.</w:t>
      </w:r>
    </w:p>
    <w:bookmarkEnd w:id="79"/>
    <w:bookmarkEnd w:id="80"/>
    <w:bookmarkStart w:id="81" w:name="вывод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Вывод</w:t>
      </w:r>
    </w:p>
    <w:p>
      <w:pPr>
        <w:pStyle w:val="FirstParagraph"/>
      </w:pPr>
      <w:r>
        <w:t xml:space="preserve">В ходе выполнения лабораторной работы №13 мне удалось получить навыки настройки пакетного фильтра в Linux.</w:t>
      </w:r>
    </w:p>
    <w:bookmarkEnd w:id="81"/>
    <w:bookmarkStart w:id="83" w:name="список-литературы"/>
    <w:p>
      <w:pPr>
        <w:pStyle w:val="Heading1"/>
      </w:pPr>
      <w:r>
        <w:t xml:space="preserve">Список литературы</w:t>
      </w:r>
    </w:p>
    <w:bookmarkStart w:id="82" w:name="refs"/>
    <w:bookmarkEnd w:id="82"/>
    <w:bookmarkEnd w:id="8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4">
    <w:nsid w:val="A99414"/>
    <w:multiLevelType w:val="multilevel"/>
    <w:lvl w:ilvl="0">
      <w:start w:val="4"/>
      <w:numFmt w:val="decimal"/>
      <w:lvlText w:val="%1."/>
      <w:lvlJc w:val="left"/>
      <w:pPr>
        <w:ind w:left="720" w:hanging="480"/>
      </w:pPr>
    </w:lvl>
    <w:lvl w:ilvl="1">
      <w:start w:val="4"/>
      <w:numFmt w:val="decimal"/>
      <w:lvlText w:val="%2."/>
      <w:lvlJc w:val="left"/>
      <w:pPr>
        <w:ind w:left="1440" w:hanging="480"/>
      </w:pPr>
    </w:lvl>
    <w:lvl w:ilvl="2">
      <w:start w:val="4"/>
      <w:numFmt w:val="decimal"/>
      <w:lvlText w:val="%3."/>
      <w:lvlJc w:val="left"/>
      <w:pPr>
        <w:ind w:left="2160" w:hanging="480"/>
      </w:pPr>
    </w:lvl>
    <w:lvl w:ilvl="3">
      <w:start w:val="4"/>
      <w:numFmt w:val="decimal"/>
      <w:lvlText w:val="%4."/>
      <w:lvlJc w:val="left"/>
      <w:pPr>
        <w:ind w:left="2880" w:hanging="480"/>
      </w:pPr>
    </w:lvl>
    <w:lvl w:ilvl="4">
      <w:start w:val="4"/>
      <w:numFmt w:val="decimal"/>
      <w:lvlText w:val="%5."/>
      <w:lvlJc w:val="left"/>
      <w:pPr>
        <w:ind w:left="3600" w:hanging="480"/>
      </w:pPr>
    </w:lvl>
    <w:lvl w:ilvl="5">
      <w:start w:val="4"/>
      <w:numFmt w:val="decimal"/>
      <w:lvlText w:val="%6."/>
      <w:lvlJc w:val="left"/>
      <w:pPr>
        <w:ind w:left="4320" w:hanging="480"/>
      </w:pPr>
    </w:lvl>
    <w:lvl w:ilvl="6">
      <w:start w:val="4"/>
      <w:numFmt w:val="decimal"/>
      <w:lvlText w:val="%7."/>
      <w:lvlJc w:val="left"/>
      <w:pPr>
        <w:ind w:left="5040" w:hanging="480"/>
      </w:pPr>
    </w:lvl>
    <w:lvl w:ilvl="7">
      <w:start w:val="4"/>
      <w:numFmt w:val="decimal"/>
      <w:lvlText w:val="%8."/>
      <w:lvlJc w:val="left"/>
      <w:pPr>
        <w:ind w:left="5760" w:hanging="480"/>
      </w:pPr>
    </w:lvl>
    <w:lvl w:ilvl="8">
      <w:start w:val="4"/>
      <w:numFmt w:val="decimal"/>
      <w:lvlText w:val="%9."/>
      <w:lvlJc w:val="left"/>
      <w:pPr>
        <w:ind w:left="6480" w:hanging="480"/>
      </w:pPr>
    </w:lvl>
  </w:abstractNum>
  <w:abstractNum w:abstractNumId="99415">
    <w:nsid w:val="A99415"/>
    <w:multiLevelType w:val="multilevel"/>
    <w:lvl w:ilvl="0">
      <w:start w:val="5"/>
      <w:numFmt w:val="decimal"/>
      <w:lvlText w:val="%1."/>
      <w:lvlJc w:val="left"/>
      <w:pPr>
        <w:ind w:left="720" w:hanging="480"/>
      </w:pPr>
    </w:lvl>
    <w:lvl w:ilvl="1">
      <w:start w:val="5"/>
      <w:numFmt w:val="decimal"/>
      <w:lvlText w:val="%2."/>
      <w:lvlJc w:val="left"/>
      <w:pPr>
        <w:ind w:left="1440" w:hanging="480"/>
      </w:pPr>
    </w:lvl>
    <w:lvl w:ilvl="2">
      <w:start w:val="5"/>
      <w:numFmt w:val="decimal"/>
      <w:lvlText w:val="%3."/>
      <w:lvlJc w:val="left"/>
      <w:pPr>
        <w:ind w:left="2160" w:hanging="480"/>
      </w:pPr>
    </w:lvl>
    <w:lvl w:ilvl="3">
      <w:start w:val="5"/>
      <w:numFmt w:val="decimal"/>
      <w:lvlText w:val="%4."/>
      <w:lvlJc w:val="left"/>
      <w:pPr>
        <w:ind w:left="2880" w:hanging="480"/>
      </w:pPr>
    </w:lvl>
    <w:lvl w:ilvl="4">
      <w:start w:val="5"/>
      <w:numFmt w:val="decimal"/>
      <w:lvlText w:val="%5."/>
      <w:lvlJc w:val="left"/>
      <w:pPr>
        <w:ind w:left="3600" w:hanging="480"/>
      </w:pPr>
    </w:lvl>
    <w:lvl w:ilvl="5">
      <w:start w:val="5"/>
      <w:numFmt w:val="decimal"/>
      <w:lvlText w:val="%6."/>
      <w:lvlJc w:val="left"/>
      <w:pPr>
        <w:ind w:left="4320" w:hanging="480"/>
      </w:pPr>
    </w:lvl>
    <w:lvl w:ilvl="6">
      <w:start w:val="5"/>
      <w:numFmt w:val="decimal"/>
      <w:lvlText w:val="%7."/>
      <w:lvlJc w:val="left"/>
      <w:pPr>
        <w:ind w:left="5040" w:hanging="480"/>
      </w:pPr>
    </w:lvl>
    <w:lvl w:ilvl="7">
      <w:start w:val="5"/>
      <w:numFmt w:val="decimal"/>
      <w:lvlText w:val="%8."/>
      <w:lvlJc w:val="left"/>
      <w:pPr>
        <w:ind w:left="5760" w:hanging="480"/>
      </w:pPr>
    </w:lvl>
    <w:lvl w:ilvl="8">
      <w:start w:val="5"/>
      <w:numFmt w:val="decimal"/>
      <w:lvlText w:val="%9."/>
      <w:lvlJc w:val="left"/>
      <w:pPr>
        <w:ind w:left="6480" w:hanging="480"/>
      </w:pPr>
    </w:lvl>
  </w:abstractNum>
  <w:abstractNum w:abstractNumId="99416">
    <w:nsid w:val="A99416"/>
    <w:multiLevelType w:val="multilevel"/>
    <w:lvl w:ilvl="0">
      <w:start w:val="6"/>
      <w:numFmt w:val="decimal"/>
      <w:lvlText w:val="%1."/>
      <w:lvlJc w:val="left"/>
      <w:pPr>
        <w:ind w:left="720" w:hanging="480"/>
      </w:pPr>
    </w:lvl>
    <w:lvl w:ilvl="1">
      <w:start w:val="6"/>
      <w:numFmt w:val="decimal"/>
      <w:lvlText w:val="%2."/>
      <w:lvlJc w:val="left"/>
      <w:pPr>
        <w:ind w:left="1440" w:hanging="480"/>
      </w:pPr>
    </w:lvl>
    <w:lvl w:ilvl="2">
      <w:start w:val="6"/>
      <w:numFmt w:val="decimal"/>
      <w:lvlText w:val="%3."/>
      <w:lvlJc w:val="left"/>
      <w:pPr>
        <w:ind w:left="2160" w:hanging="480"/>
      </w:pPr>
    </w:lvl>
    <w:lvl w:ilvl="3">
      <w:start w:val="6"/>
      <w:numFmt w:val="decimal"/>
      <w:lvlText w:val="%4."/>
      <w:lvlJc w:val="left"/>
      <w:pPr>
        <w:ind w:left="2880" w:hanging="480"/>
      </w:pPr>
    </w:lvl>
    <w:lvl w:ilvl="4">
      <w:start w:val="6"/>
      <w:numFmt w:val="decimal"/>
      <w:lvlText w:val="%5."/>
      <w:lvlJc w:val="left"/>
      <w:pPr>
        <w:ind w:left="3600" w:hanging="480"/>
      </w:pPr>
    </w:lvl>
    <w:lvl w:ilvl="5">
      <w:start w:val="6"/>
      <w:numFmt w:val="decimal"/>
      <w:lvlText w:val="%6."/>
      <w:lvlJc w:val="left"/>
      <w:pPr>
        <w:ind w:left="4320" w:hanging="480"/>
      </w:pPr>
    </w:lvl>
    <w:lvl w:ilvl="6">
      <w:start w:val="6"/>
      <w:numFmt w:val="decimal"/>
      <w:lvlText w:val="%7."/>
      <w:lvlJc w:val="left"/>
      <w:pPr>
        <w:ind w:left="5040" w:hanging="480"/>
      </w:pPr>
    </w:lvl>
    <w:lvl w:ilvl="7">
      <w:start w:val="6"/>
      <w:numFmt w:val="decimal"/>
      <w:lvlText w:val="%8."/>
      <w:lvlJc w:val="left"/>
      <w:pPr>
        <w:ind w:left="5760" w:hanging="480"/>
      </w:pPr>
    </w:lvl>
    <w:lvl w:ilvl="8">
      <w:start w:val="6"/>
      <w:numFmt w:val="decimal"/>
      <w:lvlText w:val="%9."/>
      <w:lvlJc w:val="left"/>
      <w:pPr>
        <w:ind w:left="6480" w:hanging="480"/>
      </w:pPr>
    </w:lvl>
  </w:abstractNum>
  <w:abstractNum w:abstractNumId="99417">
    <w:nsid w:val="A99417"/>
    <w:multiLevelType w:val="multilevel"/>
    <w:lvl w:ilvl="0">
      <w:start w:val="7"/>
      <w:numFmt w:val="decimal"/>
      <w:lvlText w:val="%1."/>
      <w:lvlJc w:val="left"/>
      <w:pPr>
        <w:ind w:left="720" w:hanging="480"/>
      </w:pPr>
    </w:lvl>
    <w:lvl w:ilvl="1">
      <w:start w:val="7"/>
      <w:numFmt w:val="decimal"/>
      <w:lvlText w:val="%2."/>
      <w:lvlJc w:val="left"/>
      <w:pPr>
        <w:ind w:left="1440" w:hanging="480"/>
      </w:pPr>
    </w:lvl>
    <w:lvl w:ilvl="2">
      <w:start w:val="7"/>
      <w:numFmt w:val="decimal"/>
      <w:lvlText w:val="%3."/>
      <w:lvlJc w:val="left"/>
      <w:pPr>
        <w:ind w:left="2160" w:hanging="480"/>
      </w:pPr>
    </w:lvl>
    <w:lvl w:ilvl="3">
      <w:start w:val="7"/>
      <w:numFmt w:val="decimal"/>
      <w:lvlText w:val="%4."/>
      <w:lvlJc w:val="left"/>
      <w:pPr>
        <w:ind w:left="2880" w:hanging="480"/>
      </w:pPr>
    </w:lvl>
    <w:lvl w:ilvl="4">
      <w:start w:val="7"/>
      <w:numFmt w:val="decimal"/>
      <w:lvlText w:val="%5."/>
      <w:lvlJc w:val="left"/>
      <w:pPr>
        <w:ind w:left="3600" w:hanging="480"/>
      </w:pPr>
    </w:lvl>
    <w:lvl w:ilvl="5">
      <w:start w:val="7"/>
      <w:numFmt w:val="decimal"/>
      <w:lvlText w:val="%6."/>
      <w:lvlJc w:val="left"/>
      <w:pPr>
        <w:ind w:left="4320" w:hanging="480"/>
      </w:pPr>
    </w:lvl>
    <w:lvl w:ilvl="6">
      <w:start w:val="7"/>
      <w:numFmt w:val="decimal"/>
      <w:lvlText w:val="%7."/>
      <w:lvlJc w:val="left"/>
      <w:pPr>
        <w:ind w:left="5040" w:hanging="480"/>
      </w:pPr>
    </w:lvl>
    <w:lvl w:ilvl="7">
      <w:start w:val="7"/>
      <w:numFmt w:val="decimal"/>
      <w:lvlText w:val="%8."/>
      <w:lvlJc w:val="left"/>
      <w:pPr>
        <w:ind w:left="5760" w:hanging="480"/>
      </w:pPr>
    </w:lvl>
    <w:lvl w:ilvl="8">
      <w:start w:val="7"/>
      <w:numFmt w:val="decimal"/>
      <w:lvlText w:val="%9."/>
      <w:lvlJc w:val="left"/>
      <w:pPr>
        <w:ind w:left="6480" w:hanging="480"/>
      </w:pPr>
    </w:lvl>
  </w:abstractNum>
  <w:abstractNum w:abstractNumId="99419">
    <w:nsid w:val="A99419"/>
    <w:multiLevelType w:val="multilevel"/>
    <w:lvl w:ilvl="0">
      <w:start w:val="9"/>
      <w:numFmt w:val="decimal"/>
      <w:lvlText w:val="%1."/>
      <w:lvlJc w:val="left"/>
      <w:pPr>
        <w:ind w:left="720" w:hanging="480"/>
      </w:pPr>
    </w:lvl>
    <w:lvl w:ilvl="1">
      <w:start w:val="9"/>
      <w:numFmt w:val="decimal"/>
      <w:lvlText w:val="%2."/>
      <w:lvlJc w:val="left"/>
      <w:pPr>
        <w:ind w:left="1440" w:hanging="480"/>
      </w:pPr>
    </w:lvl>
    <w:lvl w:ilvl="2">
      <w:start w:val="9"/>
      <w:numFmt w:val="decimal"/>
      <w:lvlText w:val="%3."/>
      <w:lvlJc w:val="left"/>
      <w:pPr>
        <w:ind w:left="2160" w:hanging="480"/>
      </w:pPr>
    </w:lvl>
    <w:lvl w:ilvl="3">
      <w:start w:val="9"/>
      <w:numFmt w:val="decimal"/>
      <w:lvlText w:val="%4."/>
      <w:lvlJc w:val="left"/>
      <w:pPr>
        <w:ind w:left="2880" w:hanging="480"/>
      </w:pPr>
    </w:lvl>
    <w:lvl w:ilvl="4">
      <w:start w:val="9"/>
      <w:numFmt w:val="decimal"/>
      <w:lvlText w:val="%5."/>
      <w:lvlJc w:val="left"/>
      <w:pPr>
        <w:ind w:left="3600" w:hanging="480"/>
      </w:pPr>
    </w:lvl>
    <w:lvl w:ilvl="5">
      <w:start w:val="9"/>
      <w:numFmt w:val="decimal"/>
      <w:lvlText w:val="%6."/>
      <w:lvlJc w:val="left"/>
      <w:pPr>
        <w:ind w:left="4320" w:hanging="480"/>
      </w:pPr>
    </w:lvl>
    <w:lvl w:ilvl="6">
      <w:start w:val="9"/>
      <w:numFmt w:val="decimal"/>
      <w:lvlText w:val="%7."/>
      <w:lvlJc w:val="left"/>
      <w:pPr>
        <w:ind w:left="5040" w:hanging="480"/>
      </w:pPr>
    </w:lvl>
    <w:lvl w:ilvl="7">
      <w:start w:val="9"/>
      <w:numFmt w:val="decimal"/>
      <w:lvlText w:val="%8."/>
      <w:lvlJc w:val="left"/>
      <w:pPr>
        <w:ind w:left="5760" w:hanging="480"/>
      </w:pPr>
    </w:lvl>
    <w:lvl w:ilvl="8">
      <w:start w:val="9"/>
      <w:numFmt w:val="decimal"/>
      <w:lvlText w:val="%9."/>
      <w:lvlJc w:val="left"/>
      <w:pPr>
        <w:ind w:left="6480" w:hanging="480"/>
      </w:pPr>
    </w:lvl>
  </w:abstractNum>
  <w:abstractNum w:abstractNumId="994111">
    <w:nsid w:val="A994111"/>
    <w:multiLevelType w:val="multilevel"/>
    <w:lvl w:ilvl="0">
      <w:start w:val="11"/>
      <w:numFmt w:val="decimal"/>
      <w:lvlText w:val="%1."/>
      <w:lvlJc w:val="left"/>
      <w:pPr>
        <w:ind w:left="720" w:hanging="480"/>
      </w:pPr>
    </w:lvl>
    <w:lvl w:ilvl="1">
      <w:start w:val="11"/>
      <w:numFmt w:val="decimal"/>
      <w:lvlText w:val="%2."/>
      <w:lvlJc w:val="left"/>
      <w:pPr>
        <w:ind w:left="1440" w:hanging="480"/>
      </w:pPr>
    </w:lvl>
    <w:lvl w:ilvl="2">
      <w:start w:val="11"/>
      <w:numFmt w:val="decimal"/>
      <w:lvlText w:val="%3."/>
      <w:lvlJc w:val="left"/>
      <w:pPr>
        <w:ind w:left="2160" w:hanging="480"/>
      </w:pPr>
    </w:lvl>
    <w:lvl w:ilvl="3">
      <w:start w:val="11"/>
      <w:numFmt w:val="decimal"/>
      <w:lvlText w:val="%4."/>
      <w:lvlJc w:val="left"/>
      <w:pPr>
        <w:ind w:left="2880" w:hanging="480"/>
      </w:pPr>
    </w:lvl>
    <w:lvl w:ilvl="4">
      <w:start w:val="11"/>
      <w:numFmt w:val="decimal"/>
      <w:lvlText w:val="%5."/>
      <w:lvlJc w:val="left"/>
      <w:pPr>
        <w:ind w:left="3600" w:hanging="480"/>
      </w:pPr>
    </w:lvl>
    <w:lvl w:ilvl="5">
      <w:start w:val="11"/>
      <w:numFmt w:val="decimal"/>
      <w:lvlText w:val="%6."/>
      <w:lvlJc w:val="left"/>
      <w:pPr>
        <w:ind w:left="4320" w:hanging="480"/>
      </w:pPr>
    </w:lvl>
    <w:lvl w:ilvl="6">
      <w:start w:val="11"/>
      <w:numFmt w:val="decimal"/>
      <w:lvlText w:val="%7."/>
      <w:lvlJc w:val="left"/>
      <w:pPr>
        <w:ind w:left="5040" w:hanging="480"/>
      </w:pPr>
    </w:lvl>
    <w:lvl w:ilvl="7">
      <w:start w:val="11"/>
      <w:numFmt w:val="decimal"/>
      <w:lvlText w:val="%8."/>
      <w:lvlJc w:val="left"/>
      <w:pPr>
        <w:ind w:left="5760" w:hanging="480"/>
      </w:pPr>
    </w:lvl>
    <w:lvl w:ilvl="8">
      <w:start w:val="11"/>
      <w:numFmt w:val="decimal"/>
      <w:lvlText w:val="%9."/>
      <w:lvlJc w:val="left"/>
      <w:pPr>
        <w:ind w:left="6480" w:hanging="480"/>
      </w:pPr>
    </w:lvl>
  </w:abstractNum>
  <w:abstractNum w:abstractNumId="994113">
    <w:nsid w:val="A994113"/>
    <w:multiLevelType w:val="multilevel"/>
    <w:lvl w:ilvl="0">
      <w:start w:val="13"/>
      <w:numFmt w:val="decimal"/>
      <w:lvlText w:val="%1."/>
      <w:lvlJc w:val="left"/>
      <w:pPr>
        <w:ind w:left="720" w:hanging="480"/>
      </w:pPr>
    </w:lvl>
    <w:lvl w:ilvl="1">
      <w:start w:val="13"/>
      <w:numFmt w:val="decimal"/>
      <w:lvlText w:val="%2."/>
      <w:lvlJc w:val="left"/>
      <w:pPr>
        <w:ind w:left="1440" w:hanging="480"/>
      </w:pPr>
    </w:lvl>
    <w:lvl w:ilvl="2">
      <w:start w:val="13"/>
      <w:numFmt w:val="decimal"/>
      <w:lvlText w:val="%3."/>
      <w:lvlJc w:val="left"/>
      <w:pPr>
        <w:ind w:left="2160" w:hanging="480"/>
      </w:pPr>
    </w:lvl>
    <w:lvl w:ilvl="3">
      <w:start w:val="13"/>
      <w:numFmt w:val="decimal"/>
      <w:lvlText w:val="%4."/>
      <w:lvlJc w:val="left"/>
      <w:pPr>
        <w:ind w:left="2880" w:hanging="480"/>
      </w:pPr>
    </w:lvl>
    <w:lvl w:ilvl="4">
      <w:start w:val="13"/>
      <w:numFmt w:val="decimal"/>
      <w:lvlText w:val="%5."/>
      <w:lvlJc w:val="left"/>
      <w:pPr>
        <w:ind w:left="3600" w:hanging="480"/>
      </w:pPr>
    </w:lvl>
    <w:lvl w:ilvl="5">
      <w:start w:val="13"/>
      <w:numFmt w:val="decimal"/>
      <w:lvlText w:val="%6."/>
      <w:lvlJc w:val="left"/>
      <w:pPr>
        <w:ind w:left="4320" w:hanging="480"/>
      </w:pPr>
    </w:lvl>
    <w:lvl w:ilvl="6">
      <w:start w:val="13"/>
      <w:numFmt w:val="decimal"/>
      <w:lvlText w:val="%7."/>
      <w:lvlJc w:val="left"/>
      <w:pPr>
        <w:ind w:left="5040" w:hanging="480"/>
      </w:pPr>
    </w:lvl>
    <w:lvl w:ilvl="7">
      <w:start w:val="13"/>
      <w:numFmt w:val="decimal"/>
      <w:lvlText w:val="%8."/>
      <w:lvlJc w:val="left"/>
      <w:pPr>
        <w:ind w:left="5760" w:hanging="480"/>
      </w:pPr>
    </w:lvl>
    <w:lvl w:ilvl="8">
      <w:start w:val="13"/>
      <w:numFmt w:val="decimal"/>
      <w:lvlText w:val="%9."/>
      <w:lvlJc w:val="left"/>
      <w:pPr>
        <w:ind w:left="6480" w:hanging="480"/>
      </w:pPr>
    </w:lvl>
  </w:abstractNum>
  <w:abstractNum w:abstractNumId="994114">
    <w:nsid w:val="A994114"/>
    <w:multiLevelType w:val="multilevel"/>
    <w:lvl w:ilvl="0">
      <w:start w:val="14"/>
      <w:numFmt w:val="decimal"/>
      <w:lvlText w:val="%1."/>
      <w:lvlJc w:val="left"/>
      <w:pPr>
        <w:ind w:left="720" w:hanging="480"/>
      </w:pPr>
    </w:lvl>
    <w:lvl w:ilvl="1">
      <w:start w:val="14"/>
      <w:numFmt w:val="decimal"/>
      <w:lvlText w:val="%2."/>
      <w:lvlJc w:val="left"/>
      <w:pPr>
        <w:ind w:left="1440" w:hanging="480"/>
      </w:pPr>
    </w:lvl>
    <w:lvl w:ilvl="2">
      <w:start w:val="14"/>
      <w:numFmt w:val="decimal"/>
      <w:lvlText w:val="%3."/>
      <w:lvlJc w:val="left"/>
      <w:pPr>
        <w:ind w:left="2160" w:hanging="480"/>
      </w:pPr>
    </w:lvl>
    <w:lvl w:ilvl="3">
      <w:start w:val="14"/>
      <w:numFmt w:val="decimal"/>
      <w:lvlText w:val="%4."/>
      <w:lvlJc w:val="left"/>
      <w:pPr>
        <w:ind w:left="2880" w:hanging="480"/>
      </w:pPr>
    </w:lvl>
    <w:lvl w:ilvl="4">
      <w:start w:val="14"/>
      <w:numFmt w:val="decimal"/>
      <w:lvlText w:val="%5."/>
      <w:lvlJc w:val="left"/>
      <w:pPr>
        <w:ind w:left="3600" w:hanging="480"/>
      </w:pPr>
    </w:lvl>
    <w:lvl w:ilvl="5">
      <w:start w:val="14"/>
      <w:numFmt w:val="decimal"/>
      <w:lvlText w:val="%6."/>
      <w:lvlJc w:val="left"/>
      <w:pPr>
        <w:ind w:left="4320" w:hanging="480"/>
      </w:pPr>
    </w:lvl>
    <w:lvl w:ilvl="6">
      <w:start w:val="14"/>
      <w:numFmt w:val="decimal"/>
      <w:lvlText w:val="%7."/>
      <w:lvlJc w:val="left"/>
      <w:pPr>
        <w:ind w:left="5040" w:hanging="480"/>
      </w:pPr>
    </w:lvl>
    <w:lvl w:ilvl="7">
      <w:start w:val="14"/>
      <w:numFmt w:val="decimal"/>
      <w:lvlText w:val="%8."/>
      <w:lvlJc w:val="left"/>
      <w:pPr>
        <w:ind w:left="5760" w:hanging="480"/>
      </w:pPr>
    </w:lvl>
    <w:lvl w:ilvl="8">
      <w:start w:val="14"/>
      <w:numFmt w:val="decimal"/>
      <w:lvlText w:val="%9."/>
      <w:lvlJc w:val="left"/>
      <w:pPr>
        <w:ind w:left="6480" w:hanging="480"/>
      </w:pPr>
    </w:lvl>
  </w:abstractNum>
  <w:abstractNum w:abstractNumId="99412">
    <w:nsid w:val="A99412"/>
    <w:multiLevelType w:val="multilevel"/>
    <w:lvl w:ilvl="0">
      <w:start w:val="2"/>
      <w:numFmt w:val="decimal"/>
      <w:lvlText w:val="%1."/>
      <w:lvlJc w:val="left"/>
      <w:pPr>
        <w:ind w:left="720" w:hanging="480"/>
      </w:pPr>
    </w:lvl>
    <w:lvl w:ilvl="1">
      <w:start w:val="2"/>
      <w:numFmt w:val="decimal"/>
      <w:lvlText w:val="%2."/>
      <w:lvlJc w:val="left"/>
      <w:pPr>
        <w:ind w:left="1440" w:hanging="480"/>
      </w:pPr>
    </w:lvl>
    <w:lvl w:ilvl="2">
      <w:start w:val="2"/>
      <w:numFmt w:val="decimal"/>
      <w:lvlText w:val="%3."/>
      <w:lvlJc w:val="left"/>
      <w:pPr>
        <w:ind w:left="2160" w:hanging="480"/>
      </w:pPr>
    </w:lvl>
    <w:lvl w:ilvl="3">
      <w:start w:val="2"/>
      <w:numFmt w:val="decimal"/>
      <w:lvlText w:val="%4."/>
      <w:lvlJc w:val="left"/>
      <w:pPr>
        <w:ind w:left="2880" w:hanging="480"/>
      </w:pPr>
    </w:lvl>
    <w:lvl w:ilvl="4">
      <w:start w:val="2"/>
      <w:numFmt w:val="decimal"/>
      <w:lvlText w:val="%5."/>
      <w:lvlJc w:val="left"/>
      <w:pPr>
        <w:ind w:left="3600" w:hanging="480"/>
      </w:pPr>
    </w:lvl>
    <w:lvl w:ilvl="5">
      <w:start w:val="2"/>
      <w:numFmt w:val="decimal"/>
      <w:lvlText w:val="%6."/>
      <w:lvlJc w:val="left"/>
      <w:pPr>
        <w:ind w:left="4320" w:hanging="480"/>
      </w:pPr>
    </w:lvl>
    <w:lvl w:ilvl="6">
      <w:start w:val="2"/>
      <w:numFmt w:val="decimal"/>
      <w:lvlText w:val="%7."/>
      <w:lvlJc w:val="left"/>
      <w:pPr>
        <w:ind w:left="5040" w:hanging="480"/>
      </w:pPr>
    </w:lvl>
    <w:lvl w:ilvl="7">
      <w:start w:val="2"/>
      <w:numFmt w:val="decimal"/>
      <w:lvlText w:val="%8."/>
      <w:lvlJc w:val="left"/>
      <w:pPr>
        <w:ind w:left="5760" w:hanging="480"/>
      </w:pPr>
    </w:lvl>
    <w:lvl w:ilvl="8">
      <w:start w:val="2"/>
      <w:numFmt w:val="decimal"/>
      <w:lvlText w:val="%9."/>
      <w:lvlJc w:val="left"/>
      <w:pPr>
        <w:ind w:left="6480" w:hanging="480"/>
      </w:pPr>
    </w:lvl>
  </w:abstractNum>
  <w:abstractNum w:abstractNumId="99413">
    <w:nsid w:val="A99413"/>
    <w:multiLevelType w:val="multilevel"/>
    <w:lvl w:ilvl="0">
      <w:start w:val="3"/>
      <w:numFmt w:val="decimal"/>
      <w:lvlText w:val="%1."/>
      <w:lvlJc w:val="left"/>
      <w:pPr>
        <w:ind w:left="720" w:hanging="480"/>
      </w:pPr>
    </w:lvl>
    <w:lvl w:ilvl="1">
      <w:start w:val="3"/>
      <w:numFmt w:val="decimal"/>
      <w:lvlText w:val="%2."/>
      <w:lvlJc w:val="left"/>
      <w:pPr>
        <w:ind w:left="1440" w:hanging="480"/>
      </w:pPr>
    </w:lvl>
    <w:lvl w:ilvl="2">
      <w:start w:val="3"/>
      <w:numFmt w:val="decimal"/>
      <w:lvlText w:val="%3."/>
      <w:lvlJc w:val="left"/>
      <w:pPr>
        <w:ind w:left="2160" w:hanging="480"/>
      </w:pPr>
    </w:lvl>
    <w:lvl w:ilvl="3">
      <w:start w:val="3"/>
      <w:numFmt w:val="decimal"/>
      <w:lvlText w:val="%4."/>
      <w:lvlJc w:val="left"/>
      <w:pPr>
        <w:ind w:left="2880" w:hanging="480"/>
      </w:pPr>
    </w:lvl>
    <w:lvl w:ilvl="4">
      <w:start w:val="3"/>
      <w:numFmt w:val="decimal"/>
      <w:lvlText w:val="%5."/>
      <w:lvlJc w:val="left"/>
      <w:pPr>
        <w:ind w:left="3600" w:hanging="480"/>
      </w:pPr>
    </w:lvl>
    <w:lvl w:ilvl="5">
      <w:start w:val="3"/>
      <w:numFmt w:val="decimal"/>
      <w:lvlText w:val="%6."/>
      <w:lvlJc w:val="left"/>
      <w:pPr>
        <w:ind w:left="4320" w:hanging="480"/>
      </w:pPr>
    </w:lvl>
    <w:lvl w:ilvl="6">
      <w:start w:val="3"/>
      <w:numFmt w:val="decimal"/>
      <w:lvlText w:val="%7."/>
      <w:lvlJc w:val="left"/>
      <w:pPr>
        <w:ind w:left="5040" w:hanging="480"/>
      </w:pPr>
    </w:lvl>
    <w:lvl w:ilvl="7">
      <w:start w:val="3"/>
      <w:numFmt w:val="decimal"/>
      <w:lvlText w:val="%8."/>
      <w:lvlJc w:val="left"/>
      <w:pPr>
        <w:ind w:left="5760" w:hanging="480"/>
      </w:pPr>
    </w:lvl>
    <w:lvl w:ilvl="8">
      <w:start w:val="3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4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5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6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7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08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009">
    <w:abstractNumId w:val="994113"/>
    <w:lvlOverride w:ilvl="0">
      <w:startOverride w:val="13"/>
    </w:lvlOverride>
    <w:lvlOverride w:ilvl="1">
      <w:startOverride w:val="13"/>
    </w:lvlOverride>
    <w:lvlOverride w:ilvl="2">
      <w:startOverride w:val="13"/>
    </w:lvlOverride>
    <w:lvlOverride w:ilvl="3">
      <w:startOverride w:val="13"/>
    </w:lvlOverride>
    <w:lvlOverride w:ilvl="4">
      <w:startOverride w:val="13"/>
    </w:lvlOverride>
    <w:lvlOverride w:ilvl="5">
      <w:startOverride w:val="13"/>
    </w:lvlOverride>
    <w:lvlOverride w:ilvl="6">
      <w:startOverride w:val="13"/>
    </w:lvlOverride>
    <w:lvlOverride w:ilvl="7">
      <w:startOverride w:val="13"/>
    </w:lvlOverride>
    <w:lvlOverride w:ilvl="8">
      <w:startOverride w:val="13"/>
    </w:lvlOverride>
  </w:num>
  <w:num w:numId="1010">
    <w:abstractNumId w:val="994114"/>
    <w:lvlOverride w:ilvl="0">
      <w:startOverride w:val="14"/>
    </w:lvlOverride>
    <w:lvlOverride w:ilvl="1">
      <w:startOverride w:val="14"/>
    </w:lvlOverride>
    <w:lvlOverride w:ilvl="2">
      <w:startOverride w:val="14"/>
    </w:lvlOverride>
    <w:lvlOverride w:ilvl="3">
      <w:startOverride w:val="14"/>
    </w:lvlOverride>
    <w:lvlOverride w:ilvl="4">
      <w:startOverride w:val="14"/>
    </w:lvlOverride>
    <w:lvlOverride w:ilvl="5">
      <w:startOverride w:val="14"/>
    </w:lvlOverride>
    <w:lvlOverride w:ilvl="6">
      <w:startOverride w:val="14"/>
    </w:lvlOverride>
    <w:lvlOverride w:ilvl="7">
      <w:startOverride w:val="14"/>
    </w:lvlOverride>
    <w:lvlOverride w:ilvl="8">
      <w:startOverride w:val="14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4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15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16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50" Target="media/rId50.png" /><Relationship Type="http://schemas.openxmlformats.org/officeDocument/2006/relationships/image" Id="rId53" Target="media/rId53.png" /><Relationship Type="http://schemas.openxmlformats.org/officeDocument/2006/relationships/image" Id="rId56" Target="media/rId56.png" /><Relationship Type="http://schemas.openxmlformats.org/officeDocument/2006/relationships/image" Id="rId59" Target="media/rId59.png" /><Relationship Type="http://schemas.openxmlformats.org/officeDocument/2006/relationships/image" Id="rId62" Target="media/rId62.png" /><Relationship Type="http://schemas.openxmlformats.org/officeDocument/2006/relationships/image" Id="rId65" Target="media/rId65.png" /><Relationship Type="http://schemas.openxmlformats.org/officeDocument/2006/relationships/image" Id="rId69" Target="media/rId69.png" /><Relationship Type="http://schemas.openxmlformats.org/officeDocument/2006/relationships/image" Id="rId72" Target="media/rId72.png" /><Relationship Type="http://schemas.openxmlformats.org/officeDocument/2006/relationships/image" Id="rId75" Target="media/rId75.png" /><Relationship Type="http://schemas.openxmlformats.org/officeDocument/2006/relationships/image" Id="rId25" Target="media/rId25.png" /><Relationship Type="http://schemas.openxmlformats.org/officeDocument/2006/relationships/image" Id="rId28" Target="media/rId28.png" /><Relationship Type="http://schemas.openxmlformats.org/officeDocument/2006/relationships/image" Id="rId31" Target="media/rId31.png" /><Relationship Type="http://schemas.openxmlformats.org/officeDocument/2006/relationships/image" Id="rId34" Target="media/rId34.png" /><Relationship Type="http://schemas.openxmlformats.org/officeDocument/2006/relationships/image" Id="rId37" Target="media/rId37.png" /><Relationship Type="http://schemas.openxmlformats.org/officeDocument/2006/relationships/image" Id="rId40" Target="media/rId40.png" /><Relationship Type="http://schemas.openxmlformats.org/officeDocument/2006/relationships/image" Id="rId43" Target="media/rId43.png" /><Relationship Type="http://schemas.openxmlformats.org/officeDocument/2006/relationships/image" Id="rId46" Target="media/rId46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№13. Фильтр пакетов</dc:title>
  <dc:creator>Анна Александровна Глушенок</dc:creator>
  <dc:language>ru-RU</dc:language>
  <cp:keywords/>
  <dcterms:created xsi:type="dcterms:W3CDTF">2025-11-24T17:00:02Z</dcterms:created>
  <dcterms:modified xsi:type="dcterms:W3CDTF">2025-11-24T17:00:02Z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temTitleDelim">
    <vt:lpwstr>.</vt:lpwstr>
  </property>
  <property fmtid="{D5CDD505-2E9C-101B-9397-08002B2CF9AE}" pid="41" name="listingTemplate">
    <vt:lpwstr>listingTitle ititleDelim t</vt:lpwstr>
  </property>
  <property fmtid="{D5CDD505-2E9C-101B-9397-08002B2CF9AE}" pid="42" name="listingTitle">
    <vt:lpwstr>Листинг</vt:lpwstr>
  </property>
  <property fmtid="{D5CDD505-2E9C-101B-9397-08002B2CF9AE}" pid="43" name="listings">
    <vt:lpwstr>False</vt:lpwstr>
  </property>
  <property fmtid="{D5CDD505-2E9C-101B-9397-08002B2CF9AE}" pid="44" name="lof">
    <vt:lpwstr>True</vt:lpwstr>
  </property>
  <property fmtid="{D5CDD505-2E9C-101B-9397-08002B2CF9AE}" pid="45" name="lofItemTemplate">
    <vt:lpwstr>lofItemTitleilistItemTitleDelimt </vt:lpwstr>
  </property>
  <property fmtid="{D5CDD505-2E9C-101B-9397-08002B2CF9AE}" pid="46" name="lofItemTitle">
    <vt:lpwstr/>
  </property>
  <property fmtid="{D5CDD505-2E9C-101B-9397-08002B2CF9AE}" pid="47" name="lofTitle">
    <vt:lpwstr>Список иллюстраций</vt:lpwstr>
  </property>
  <property fmtid="{D5CDD505-2E9C-101B-9397-08002B2CF9AE}" pid="48" name="lolItemTemplate">
    <vt:lpwstr>lolItemTitleilistItemTitleDelimt </vt:lpwstr>
  </property>
  <property fmtid="{D5CDD505-2E9C-101B-9397-08002B2CF9AE}" pid="49" name="lolItemTitle">
    <vt:lpwstr/>
  </property>
  <property fmtid="{D5CDD505-2E9C-101B-9397-08002B2CF9AE}" pid="50" name="lolTitle">
    <vt:lpwstr>Листинги</vt:lpwstr>
  </property>
  <property fmtid="{D5CDD505-2E9C-101B-9397-08002B2CF9AE}" pid="51" name="lot">
    <vt:lpwstr>True</vt:lpwstr>
  </property>
  <property fmtid="{D5CDD505-2E9C-101B-9397-08002B2CF9AE}" pid="52" name="lotItemTemplate">
    <vt:lpwstr>lotItemTitleilistItemTitleDelimt </vt:lpwstr>
  </property>
  <property fmtid="{D5CDD505-2E9C-101B-9397-08002B2CF9AE}" pid="53" name="lotItemTitle">
    <vt:lpwstr/>
  </property>
  <property fmtid="{D5CDD505-2E9C-101B-9397-08002B2CF9AE}" pid="54" name="lotTitle">
    <vt:lpwstr>Список таблиц</vt:lpwstr>
  </property>
  <property fmtid="{D5CDD505-2E9C-101B-9397-08002B2CF9AE}" pid="55" name="lstLabels">
    <vt:lpwstr>arabic</vt:lpwstr>
  </property>
  <property fmtid="{D5CDD505-2E9C-101B-9397-08002B2CF9AE}" pid="56" name="lstPrefix">
    <vt:lpwstr/>
  </property>
  <property fmtid="{D5CDD505-2E9C-101B-9397-08002B2CF9AE}" pid="57" name="lstPrefixTemplate">
    <vt:lpwstr>p i</vt:lpwstr>
  </property>
  <property fmtid="{D5CDD505-2E9C-101B-9397-08002B2CF9AE}" pid="58" name="mainfont">
    <vt:lpwstr>IBM Plex Serif</vt:lpwstr>
  </property>
  <property fmtid="{D5CDD505-2E9C-101B-9397-08002B2CF9AE}" pid="59" name="mainfontoptions">
    <vt:lpwstr>Ligatures=Common,Ligatures=TeX,Scale=0.94</vt:lpwstr>
  </property>
  <property fmtid="{D5CDD505-2E9C-101B-9397-08002B2CF9AE}" pid="60" name="mathfont">
    <vt:lpwstr>STIX Two Math</vt:lpwstr>
  </property>
  <property fmtid="{D5CDD505-2E9C-101B-9397-08002B2CF9AE}" pid="61" name="mathfontoptions">
    <vt:lpwstr/>
  </property>
  <property fmtid="{D5CDD505-2E9C-101B-9397-08002B2CF9AE}" pid="62" name="monofont">
    <vt:lpwstr>IBM Plex Mono</vt:lpwstr>
  </property>
  <property fmtid="{D5CDD505-2E9C-101B-9397-08002B2CF9AE}" pid="63" name="monofontoptions">
    <vt:lpwstr>Scale=MatchLowercase,Scale=0.94,FakeStretch=0.9</vt:lpwstr>
  </property>
  <property fmtid="{D5CDD505-2E9C-101B-9397-08002B2CF9AE}" pid="64" name="nameInLink">
    <vt:lpwstr>False</vt:lpwstr>
  </property>
  <property fmtid="{D5CDD505-2E9C-101B-9397-08002B2CF9AE}" pid="65" name="numberSections">
    <vt:lpwstr>False</vt:lpwstr>
  </property>
  <property fmtid="{D5CDD505-2E9C-101B-9397-08002B2CF9AE}" pid="66" name="pairDelim">
    <vt:lpwstr>, </vt:lpwstr>
  </property>
  <property fmtid="{D5CDD505-2E9C-101B-9397-08002B2CF9AE}" pid="67" name="papersize">
    <vt:lpwstr>a4</vt:lpwstr>
  </property>
  <property fmtid="{D5CDD505-2E9C-101B-9397-08002B2CF9AE}" pid="68" name="polyglossia-lang">
    <vt:lpwstr/>
  </property>
  <property fmtid="{D5CDD505-2E9C-101B-9397-08002B2CF9AE}" pid="69" name="polyglossia-otherlangs">
    <vt:lpwstr/>
  </property>
  <property fmtid="{D5CDD505-2E9C-101B-9397-08002B2CF9AE}" pid="70" name="rangeDelim">
    <vt:lpwstr>-</vt:lpwstr>
  </property>
  <property fmtid="{D5CDD505-2E9C-101B-9397-08002B2CF9AE}" pid="71" name="refDelim">
    <vt:lpwstr>, </vt:lpwstr>
  </property>
  <property fmtid="{D5CDD505-2E9C-101B-9397-08002B2CF9AE}" pid="72" name="refIndexTemplate">
    <vt:lpwstr>isuf</vt:lpwstr>
  </property>
  <property fmtid="{D5CDD505-2E9C-101B-9397-08002B2CF9AE}" pid="73" name="romanfont">
    <vt:lpwstr>IBM Plex Serif</vt:lpwstr>
  </property>
  <property fmtid="{D5CDD505-2E9C-101B-9397-08002B2CF9AE}" pid="74" name="romanfontoptions">
    <vt:lpwstr>Ligatures=Common,Ligatures=TeX,Scale=0.94</vt:lpwstr>
  </property>
  <property fmtid="{D5CDD505-2E9C-101B-9397-08002B2CF9AE}" pid="75" name="sansfont">
    <vt:lpwstr>IBM Plex Sans</vt:lpwstr>
  </property>
  <property fmtid="{D5CDD505-2E9C-101B-9397-08002B2CF9AE}" pid="76" name="sansfontoptions">
    <vt:lpwstr>Ligatures=Common,Ligatures=TeX,Scale=MatchLowercase,Scale=0.94</vt:lpwstr>
  </property>
  <property fmtid="{D5CDD505-2E9C-101B-9397-08002B2CF9AE}" pid="77" name="secHeaderDelim">
    <vt:lpwstr> </vt:lpwstr>
  </property>
  <property fmtid="{D5CDD505-2E9C-101B-9397-08002B2CF9AE}" pid="78" name="secHeaderTemplate">
    <vt:lpwstr>isecHeaderDelim[n]t</vt:lpwstr>
  </property>
  <property fmtid="{D5CDD505-2E9C-101B-9397-08002B2CF9AE}" pid="79" name="secLabels">
    <vt:lpwstr>arabic</vt:lpwstr>
  </property>
  <property fmtid="{D5CDD505-2E9C-101B-9397-08002B2CF9AE}" pid="80" name="secPrefix">
    <vt:lpwstr/>
  </property>
  <property fmtid="{D5CDD505-2E9C-101B-9397-08002B2CF9AE}" pid="81" name="secPrefixTemplate">
    <vt:lpwstr>p i</vt:lpwstr>
  </property>
  <property fmtid="{D5CDD505-2E9C-101B-9397-08002B2CF9AE}" pid="82" name="sectionsDepth">
    <vt:lpwstr>0</vt:lpwstr>
  </property>
  <property fmtid="{D5CDD505-2E9C-101B-9397-08002B2CF9AE}" pid="83" name="subfigGrid">
    <vt:lpwstr>False</vt:lpwstr>
  </property>
  <property fmtid="{D5CDD505-2E9C-101B-9397-08002B2CF9AE}" pid="84" name="subfigLabels">
    <vt:lpwstr>alpha a</vt:lpwstr>
  </property>
  <property fmtid="{D5CDD505-2E9C-101B-9397-08002B2CF9AE}" pid="85" name="subfigureChildTemplate">
    <vt:lpwstr>i</vt:lpwstr>
  </property>
  <property fmtid="{D5CDD505-2E9C-101B-9397-08002B2CF9AE}" pid="86" name="subfigureRefIndexTemplate">
    <vt:lpwstr>isuf (s)</vt:lpwstr>
  </property>
  <property fmtid="{D5CDD505-2E9C-101B-9397-08002B2CF9AE}" pid="87" name="subfigureTemplate">
    <vt:lpwstr>figureTitle ititleDelim t. ccs</vt:lpwstr>
  </property>
  <property fmtid="{D5CDD505-2E9C-101B-9397-08002B2CF9AE}" pid="88" name="subtitle">
    <vt:lpwstr>Отчет</vt:lpwstr>
  </property>
  <property fmtid="{D5CDD505-2E9C-101B-9397-08002B2CF9AE}" pid="89" name="tableEqns">
    <vt:lpwstr>False</vt:lpwstr>
  </property>
  <property fmtid="{D5CDD505-2E9C-101B-9397-08002B2CF9AE}" pid="90" name="tableTemplate">
    <vt:lpwstr>tableTitle ititleDelim t</vt:lpwstr>
  </property>
  <property fmtid="{D5CDD505-2E9C-101B-9397-08002B2CF9AE}" pid="91" name="tableTitle">
    <vt:lpwstr>Таблица</vt:lpwstr>
  </property>
  <property fmtid="{D5CDD505-2E9C-101B-9397-08002B2CF9AE}" pid="92" name="tblLabels">
    <vt:lpwstr>arabic</vt:lpwstr>
  </property>
  <property fmtid="{D5CDD505-2E9C-101B-9397-08002B2CF9AE}" pid="93" name="tblPrefix">
    <vt:lpwstr/>
  </property>
  <property fmtid="{D5CDD505-2E9C-101B-9397-08002B2CF9AE}" pid="94" name="tblPrefixTemplate">
    <vt:lpwstr>p i</vt:lpwstr>
  </property>
  <property fmtid="{D5CDD505-2E9C-101B-9397-08002B2CF9AE}" pid="95" name="titleDelim">
    <vt:lpwstr>:</vt:lpwstr>
  </property>
  <property fmtid="{D5CDD505-2E9C-101B-9397-08002B2CF9AE}" pid="96" name="toc">
    <vt:lpwstr>True</vt:lpwstr>
  </property>
  <property fmtid="{D5CDD505-2E9C-101B-9397-08002B2CF9AE}" pid="97" name="toc-depth">
    <vt:lpwstr>2</vt:lpwstr>
  </property>
  <property fmtid="{D5CDD505-2E9C-101B-9397-08002B2CF9AE}" pid="98" name="toc-title">
    <vt:lpwstr>Содержание</vt:lpwstr>
  </property>
</Properties>
</file>