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№1.</w:t>
      </w:r>
      <w:r>
        <w:t xml:space="preserve"> </w:t>
      </w: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Скачиваем с сайта разработчика DVD-образ операционной системы, соответствующий архитектуре моего компьютера (версия 9.6).</w:t>
      </w:r>
    </w:p>
    <w:p>
      <w:pPr>
        <w:pStyle w:val="CaptionedFigure"/>
      </w:pPr>
      <w:r>
        <w:drawing>
          <wp:inline>
            <wp:extent cx="4267200" cy="1418555"/>
            <wp:effectExtent b="0" l="0" r="0" t="0"/>
            <wp:docPr descr="Скачивание DVD-образ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18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Скачивание DVD-образа</w:t>
      </w:r>
    </w:p>
    <w:p>
      <w:pPr>
        <w:pStyle w:val="BodyText"/>
      </w:pPr>
      <w:r>
        <w:t xml:space="preserve">Открываем VirtualBox, и нажимаем</w:t>
      </w:r>
      <w:r>
        <w:t xml:space="preserve"> </w:t>
      </w:r>
      <w:r>
        <w:t xml:space="preserve">“</w:t>
      </w:r>
      <w:r>
        <w:t xml:space="preserve">создать</w:t>
      </w:r>
      <w:r>
        <w:t xml:space="preserve">”</w:t>
      </w:r>
      <w:r>
        <w:t xml:space="preserve"> </w:t>
      </w:r>
      <w:r>
        <w:t xml:space="preserve">для создания новой виртуальной машины.</w:t>
      </w:r>
    </w:p>
    <w:p>
      <w:pPr>
        <w:pStyle w:val="CaptionedFigure"/>
      </w:pPr>
      <w:r>
        <w:drawing>
          <wp:inline>
            <wp:extent cx="4267200" cy="3219754"/>
            <wp:effectExtent b="0" l="0" r="0" t="0"/>
            <wp:docPr descr="Создание новой В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1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новой ВМ</w:t>
      </w:r>
    </w:p>
    <w:p>
      <w:pPr>
        <w:pStyle w:val="BodyText"/>
      </w:pPr>
      <w:r>
        <w:t xml:space="preserve">В разделе</w:t>
      </w:r>
      <w:r>
        <w:t xml:space="preserve"> </w:t>
      </w:r>
      <w:r>
        <w:t xml:space="preserve">“</w:t>
      </w:r>
      <w:r>
        <w:t xml:space="preserve">Имя и тип ОС</w:t>
      </w:r>
      <w:r>
        <w:t xml:space="preserve">”</w:t>
      </w:r>
      <w:r>
        <w:t xml:space="preserve"> </w:t>
      </w:r>
      <w:r>
        <w:t xml:space="preserve">задаем имя виртуальной машины (Rocky), образ диска ISO, а так же пропускаем автоматическую установку.</w:t>
      </w:r>
    </w:p>
    <w:p>
      <w:pPr>
        <w:pStyle w:val="CaptionedFigure"/>
      </w:pPr>
      <w:r>
        <w:drawing>
          <wp:inline>
            <wp:extent cx="4267200" cy="2860525"/>
            <wp:effectExtent b="0" l="0" r="0" t="0"/>
            <wp:docPr descr="Имя и тип ОС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6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Имя и тип ОС</w:t>
      </w:r>
    </w:p>
    <w:p>
      <w:pPr>
        <w:pStyle w:val="BodyText"/>
      </w:pPr>
      <w:r>
        <w:t xml:space="preserve">В разделе</w:t>
      </w:r>
      <w:r>
        <w:t xml:space="preserve"> </w:t>
      </w:r>
      <w:r>
        <w:t xml:space="preserve">“</w:t>
      </w:r>
      <w:r>
        <w:t xml:space="preserve">Оборудование</w:t>
      </w:r>
      <w:r>
        <w:t xml:space="preserve">”</w:t>
      </w:r>
      <w:r>
        <w:t xml:space="preserve"> </w:t>
      </w:r>
      <w:r>
        <w:t xml:space="preserve">выделяем основную память (4096 МБ) и процессоры (4).</w:t>
      </w:r>
    </w:p>
    <w:p>
      <w:pPr>
        <w:pStyle w:val="CaptionedFigure"/>
      </w:pPr>
      <w:r>
        <w:drawing>
          <wp:inline>
            <wp:extent cx="4267200" cy="2895600"/>
            <wp:effectExtent b="0" l="0" r="0" t="0"/>
            <wp:docPr descr="Оборудовани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Оборудование</w:t>
      </w:r>
    </w:p>
    <w:p>
      <w:pPr>
        <w:pStyle w:val="BodyText"/>
      </w:pPr>
      <w:r>
        <w:t xml:space="preserve">В разделе</w:t>
      </w:r>
      <w:r>
        <w:t xml:space="preserve"> </w:t>
      </w:r>
      <w:r>
        <w:t xml:space="preserve">“</w:t>
      </w:r>
      <w:r>
        <w:t xml:space="preserve">Жесткий диск</w:t>
      </w:r>
      <w:r>
        <w:t xml:space="preserve">”</w:t>
      </w:r>
      <w:r>
        <w:t xml:space="preserve"> </w:t>
      </w:r>
      <w:r>
        <w:t xml:space="preserve">создаем новый виртуальный жесткий диск, и выделяем на систему 30 ГБ.</w:t>
      </w:r>
    </w:p>
    <w:p>
      <w:pPr>
        <w:pStyle w:val="CaptionedFigure"/>
      </w:pPr>
      <w:r>
        <w:drawing>
          <wp:inline>
            <wp:extent cx="4267200" cy="2879387"/>
            <wp:effectExtent b="0" l="0" r="0" t="0"/>
            <wp:docPr descr="Жесткий диск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7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Жесткий диск</w:t>
      </w:r>
    </w:p>
    <w:p>
      <w:pPr>
        <w:pStyle w:val="BodyText"/>
      </w:pPr>
      <w:r>
        <w:t xml:space="preserve">Далее выбираем</w:t>
      </w:r>
      <w:r>
        <w:t xml:space="preserve"> </w:t>
      </w:r>
      <w:r>
        <w:t xml:space="preserve">“</w:t>
      </w:r>
      <w:r>
        <w:t xml:space="preserve">Install Rocky 9.6</w:t>
      </w:r>
      <w:r>
        <w:t xml:space="preserve">”</w:t>
      </w:r>
      <w:r>
        <w:t xml:space="preserve"> </w:t>
      </w:r>
      <w:r>
        <w:t xml:space="preserve">и запускаем установку ВМ.</w:t>
      </w:r>
    </w:p>
    <w:p>
      <w:pPr>
        <w:pStyle w:val="CaptionedFigure"/>
      </w:pPr>
      <w:r>
        <w:drawing>
          <wp:inline>
            <wp:extent cx="4267200" cy="3764782"/>
            <wp:effectExtent b="0" l="0" r="0" t="0"/>
            <wp:docPr descr="Установка ВМ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64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ВМ</w:t>
      </w:r>
    </w:p>
    <w:p>
      <w:pPr>
        <w:pStyle w:val="BodyText"/>
      </w:pPr>
      <w:r>
        <w:t xml:space="preserve">Затем выбираем язык интерфейса ОС.</w:t>
      </w:r>
    </w:p>
    <w:p>
      <w:pPr>
        <w:pStyle w:val="CaptionedFigure"/>
      </w:pPr>
      <w:r>
        <w:drawing>
          <wp:inline>
            <wp:extent cx="4267200" cy="2801124"/>
            <wp:effectExtent b="0" l="0" r="0" t="0"/>
            <wp:docPr descr="Выбор языка интерфейса ОС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0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Выбор языка интерфейса ОС</w:t>
      </w:r>
    </w:p>
    <w:p>
      <w:pPr>
        <w:pStyle w:val="BodyText"/>
      </w:pPr>
      <w:r>
        <w:t xml:space="preserve">Приступаем к настройке установки. Для начала выбираем место установки.</w:t>
      </w:r>
    </w:p>
    <w:p>
      <w:pPr>
        <w:pStyle w:val="CaptionedFigure"/>
      </w:pPr>
      <w:r>
        <w:drawing>
          <wp:inline>
            <wp:extent cx="4267200" cy="2224391"/>
            <wp:effectExtent b="0" l="0" r="0" t="0"/>
            <wp:docPr descr="Место установки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24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Место установки</w:t>
      </w:r>
    </w:p>
    <w:p>
      <w:pPr>
        <w:pStyle w:val="BodyText"/>
      </w:pPr>
      <w:r>
        <w:t xml:space="preserve">Далее отключаем KDUMP.</w:t>
      </w:r>
    </w:p>
    <w:p>
      <w:pPr>
        <w:pStyle w:val="CaptionedFigure"/>
      </w:pPr>
      <w:r>
        <w:drawing>
          <wp:inline>
            <wp:extent cx="4267200" cy="891601"/>
            <wp:effectExtent b="0" l="0" r="0" t="0"/>
            <wp:docPr descr="Отключение KDUMP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91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Отключение KDUMP</w:t>
      </w:r>
    </w:p>
    <w:p>
      <w:pPr>
        <w:pStyle w:val="BodyText"/>
      </w:pPr>
      <w:r>
        <w:t xml:space="preserve">Меняем имя узла: устанавливаем aaglushenok.localdomain.</w:t>
      </w:r>
    </w:p>
    <w:p>
      <w:pPr>
        <w:pStyle w:val="CaptionedFigure"/>
      </w:pPr>
      <w:r>
        <w:drawing>
          <wp:inline>
            <wp:extent cx="4267200" cy="369663"/>
            <wp:effectExtent b="0" l="0" r="0" t="0"/>
            <wp:docPr descr="Имя узл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Имя узла</w:t>
      </w:r>
    </w:p>
    <w:p>
      <w:pPr>
        <w:pStyle w:val="BodyText"/>
      </w:pPr>
      <w:r>
        <w:t xml:space="preserve">Устанавливаем пароль root, разрешение на ввод пароля при использовании ключа SSH.</w:t>
      </w:r>
    </w:p>
    <w:p>
      <w:pPr>
        <w:pStyle w:val="CaptionedFigure"/>
      </w:pPr>
      <w:r>
        <w:drawing>
          <wp:inline>
            <wp:extent cx="4267200" cy="1234227"/>
            <wp:effectExtent b="0" l="0" r="0" t="0"/>
            <wp:docPr descr="Пароль root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Пароль root</w:t>
      </w:r>
    </w:p>
    <w:p>
      <w:pPr>
        <w:pStyle w:val="BodyText"/>
      </w:pPr>
      <w:r>
        <w:t xml:space="preserve">Создаем пользователя (aaglushenok), делаем его администратором.</w:t>
      </w:r>
    </w:p>
    <w:p>
      <w:pPr>
        <w:pStyle w:val="CaptionedFigure"/>
      </w:pPr>
      <w:r>
        <w:drawing>
          <wp:inline>
            <wp:extent cx="4267200" cy="1512381"/>
            <wp:effectExtent b="0" l="0" r="0" t="0"/>
            <wp:docPr descr="Создание пользователя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1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пользователя</w:t>
      </w:r>
    </w:p>
    <w:p>
      <w:pPr>
        <w:pStyle w:val="BodyText"/>
      </w:pPr>
      <w:r>
        <w:t xml:space="preserve">Запускаем установку ОС. Заходим в ОС под заданной учетной записью.</w:t>
      </w:r>
    </w:p>
    <w:p>
      <w:pPr>
        <w:pStyle w:val="CaptionedFigure"/>
      </w:pPr>
      <w:r>
        <w:drawing>
          <wp:inline>
            <wp:extent cx="3319502" cy="3557707"/>
            <wp:effectExtent b="0" l="0" r="0" t="0"/>
            <wp:docPr descr="Вход в ОС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02" cy="355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Вход в ОС</w:t>
      </w:r>
    </w:p>
    <w:p>
      <w:pPr>
        <w:pStyle w:val="BodyText"/>
      </w:pPr>
      <w:r>
        <w:t xml:space="preserve">Подключаем образ диска дополнений гостевой ОС.</w:t>
      </w:r>
    </w:p>
    <w:p>
      <w:pPr>
        <w:pStyle w:val="CaptionedFigure"/>
      </w:pPr>
      <w:r>
        <w:drawing>
          <wp:inline>
            <wp:extent cx="4267200" cy="3496845"/>
            <wp:effectExtent b="0" l="0" r="0" t="0"/>
            <wp:docPr descr="Подключение образа диска гостевой ОС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9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Подключение образа диска гостевой ОС</w:t>
      </w:r>
    </w:p>
    <w:p>
      <w:pPr>
        <w:pStyle w:val="CaptionedFigure"/>
      </w:pPr>
      <w:r>
        <w:drawing>
          <wp:inline>
            <wp:extent cx="4267200" cy="2997200"/>
            <wp:effectExtent b="0" l="0" r="0" t="0"/>
            <wp:docPr descr="Загрузка дополнений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Загрузка дополнений</w:t>
      </w:r>
    </w:p>
    <w:p>
      <w:pPr>
        <w:pStyle w:val="BodyText"/>
      </w:pPr>
      <w:r>
        <w:t xml:space="preserve">Перезапускаем ВМ.</w:t>
      </w:r>
    </w:p>
    <w:p>
      <w:pPr>
        <w:pStyle w:val="CaptionedFigure"/>
      </w:pPr>
      <w:r>
        <w:drawing>
          <wp:inline>
            <wp:extent cx="2927616" cy="3726756"/>
            <wp:effectExtent b="0" l="0" r="0" t="0"/>
            <wp:docPr descr="Перезапуск ВМ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616" cy="3726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Перезапуск ВМ</w:t>
      </w:r>
    </w:p>
    <w:p>
      <w:pPr>
        <w:pStyle w:val="BodyText"/>
      </w:pPr>
      <w:r>
        <w:t xml:space="preserve">Пункт</w:t>
      </w:r>
      <w:r>
        <w:t xml:space="preserve"> </w:t>
      </w:r>
      <w:r>
        <w:t xml:space="preserve">“</w:t>
      </w:r>
      <w:r>
        <w:t xml:space="preserve">установка имени пользователя и названия хоста</w:t>
      </w:r>
      <w:r>
        <w:t xml:space="preserve">”</w:t>
      </w:r>
      <w:r>
        <w:t xml:space="preserve"> </w:t>
      </w:r>
      <w:r>
        <w:t xml:space="preserve">из материалов к ЛР пропускаем, тк все подпункты уже выполнены.</w:t>
      </w:r>
    </w:p>
    <w:bookmarkEnd w:id="69"/>
    <w:bookmarkStart w:id="94" w:name="домашнее-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Домашнее задание</w:t>
      </w:r>
    </w:p>
    <w:p>
      <w:pPr>
        <w:numPr>
          <w:ilvl w:val="0"/>
          <w:numId w:val="1001"/>
        </w:numPr>
        <w:pStyle w:val="Compact"/>
      </w:pPr>
      <w:r>
        <w:t xml:space="preserve">Смотрим вывод команды dmesg | less.</w:t>
      </w:r>
    </w:p>
    <w:p>
      <w:pPr>
        <w:pStyle w:val="CaptionedFigure"/>
      </w:pPr>
      <w:r>
        <w:drawing>
          <wp:inline>
            <wp:extent cx="4267200" cy="888195"/>
            <wp:effectExtent b="0" l="0" r="0" t="0"/>
            <wp:docPr descr="Ввод команды dmesg | less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8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Ввод команды dmesg | less</w:t>
      </w:r>
    </w:p>
    <w:p>
      <w:pPr>
        <w:pStyle w:val="CaptionedFigure"/>
      </w:pPr>
      <w:r>
        <w:drawing>
          <wp:inline>
            <wp:extent cx="4267200" cy="4530607"/>
            <wp:effectExtent b="0" l="0" r="0" t="0"/>
            <wp:docPr descr="Вывод команды dmesg | less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3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Вывод команды dmesg | less</w:t>
      </w:r>
    </w:p>
    <w:p>
      <w:pPr>
        <w:numPr>
          <w:ilvl w:val="0"/>
          <w:numId w:val="1002"/>
        </w:numPr>
        <w:pStyle w:val="Compact"/>
      </w:pPr>
      <w:r>
        <w:t xml:space="preserve">Узнаем версию ядра Linux.</w:t>
      </w:r>
    </w:p>
    <w:p>
      <w:pPr>
        <w:pStyle w:val="CaptionedFigure"/>
      </w:pPr>
      <w:r>
        <w:drawing>
          <wp:inline>
            <wp:extent cx="4267200" cy="2095928"/>
            <wp:effectExtent b="0" l="0" r="0" t="0"/>
            <wp:docPr descr="Версия ядра Linux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9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Версия ядра Linux</w:t>
      </w:r>
    </w:p>
    <w:p>
      <w:pPr>
        <w:numPr>
          <w:ilvl w:val="0"/>
          <w:numId w:val="1003"/>
        </w:numPr>
        <w:pStyle w:val="Compact"/>
      </w:pPr>
      <w:r>
        <w:t xml:space="preserve">Узнаем частоту процессора.</w:t>
      </w:r>
    </w:p>
    <w:p>
      <w:pPr>
        <w:pStyle w:val="CaptionedFigure"/>
      </w:pPr>
      <w:r>
        <w:drawing>
          <wp:inline>
            <wp:extent cx="4267200" cy="526648"/>
            <wp:effectExtent b="0" l="0" r="0" t="0"/>
            <wp:docPr descr="Частота процессора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2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Частота процессора</w:t>
      </w:r>
    </w:p>
    <w:p>
      <w:pPr>
        <w:numPr>
          <w:ilvl w:val="0"/>
          <w:numId w:val="1004"/>
        </w:numPr>
        <w:pStyle w:val="Compact"/>
      </w:pPr>
      <w:r>
        <w:t xml:space="preserve">Узнаем модель процессора.</w:t>
      </w:r>
    </w:p>
    <w:p>
      <w:pPr>
        <w:pStyle w:val="CaptionedFigure"/>
      </w:pPr>
      <w:r>
        <w:drawing>
          <wp:inline>
            <wp:extent cx="4267200" cy="476401"/>
            <wp:effectExtent b="0" l="0" r="0" t="0"/>
            <wp:docPr descr="Модель процессора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Модель процессора</w:t>
      </w:r>
    </w:p>
    <w:p>
      <w:pPr>
        <w:numPr>
          <w:ilvl w:val="0"/>
          <w:numId w:val="1005"/>
        </w:numPr>
        <w:pStyle w:val="Compact"/>
      </w:pPr>
      <w:r>
        <w:t xml:space="preserve">Узнаем объем достпной оперативной памяти.</w:t>
      </w:r>
    </w:p>
    <w:p>
      <w:pPr>
        <w:pStyle w:val="CaptionedFigure"/>
      </w:pPr>
      <w:r>
        <w:drawing>
          <wp:inline>
            <wp:extent cx="4267200" cy="949004"/>
            <wp:effectExtent b="0" l="0" r="0" t="0"/>
            <wp:docPr descr="Объем доступной оперативной памяти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49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Объем доступной оперативной памяти</w:t>
      </w:r>
    </w:p>
    <w:p>
      <w:pPr>
        <w:numPr>
          <w:ilvl w:val="0"/>
          <w:numId w:val="1006"/>
        </w:numPr>
        <w:pStyle w:val="Compact"/>
      </w:pPr>
      <w:r>
        <w:t xml:space="preserve">Узнаем тип обнаруженного гипервизора.</w:t>
      </w:r>
    </w:p>
    <w:p>
      <w:pPr>
        <w:pStyle w:val="CaptionedFigure"/>
      </w:pPr>
      <w:r>
        <w:drawing>
          <wp:inline>
            <wp:extent cx="4267200" cy="418617"/>
            <wp:effectExtent b="0" l="0" r="0" t="0"/>
            <wp:docPr descr="Тип обнаруженного гипервизора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8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Тип обнаруженного гипервизора</w:t>
      </w:r>
    </w:p>
    <w:p>
      <w:pPr>
        <w:numPr>
          <w:ilvl w:val="0"/>
          <w:numId w:val="1007"/>
        </w:numPr>
        <w:pStyle w:val="Compact"/>
      </w:pPr>
      <w:r>
        <w:t xml:space="preserve">Узнаем тип файловой системы корневого раздела и последовательность монтирования файловых систем.</w:t>
      </w:r>
    </w:p>
    <w:p>
      <w:pPr>
        <w:pStyle w:val="CaptionedFigure"/>
      </w:pPr>
      <w:r>
        <w:drawing>
          <wp:inline>
            <wp:extent cx="4267200" cy="958769"/>
            <wp:effectExtent b="0" l="0" r="0" t="0"/>
            <wp:docPr descr="Тип файловой системы и последовательность монтирования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5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Тип файловой системы и последовательность монтирования</w:t>
      </w:r>
    </w:p>
    <w:bookmarkEnd w:id="94"/>
    <w:bookmarkStart w:id="9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№1 мне удалось приобрести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5"/>
    <w:bookmarkStart w:id="9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  <w:pStyle w:val="Compact"/>
      </w:pPr>
      <w:r>
        <w:t xml:space="preserve">Команды терминала и примеры:</w:t>
      </w:r>
    </w:p>
    <w:p>
      <w:pPr>
        <w:numPr>
          <w:ilvl w:val="0"/>
          <w:numId w:val="1009"/>
        </w:numPr>
        <w:pStyle w:val="Compact"/>
      </w:pPr>
      <w:r>
        <w:t xml:space="preserve">Справка: man</w:t>
      </w:r>
      <w:r>
        <w:t xml:space="preserve"> </w:t>
      </w:r>
      <w:r>
        <w:t xml:space="preserve"> </w:t>
      </w:r>
      <w:r>
        <w:t xml:space="preserve">(пример: man ls),</w:t>
      </w:r>
      <w:r>
        <w:t xml:space="preserve"> </w:t>
      </w:r>
      <w:r>
        <w:t xml:space="preserve"> </w:t>
      </w:r>
      <w:r>
        <w:t xml:space="preserve">–help (пример: ls –help).</w:t>
      </w:r>
    </w:p>
    <w:p>
      <w:pPr>
        <w:numPr>
          <w:ilvl w:val="0"/>
          <w:numId w:val="1009"/>
        </w:numPr>
        <w:pStyle w:val="Compact"/>
      </w:pPr>
      <w:r>
        <w:t xml:space="preserve">Перемещение: cd</w:t>
      </w:r>
      <w:r>
        <w:t xml:space="preserve"> </w:t>
      </w:r>
      <w:r>
        <w:t xml:space="preserve"> </w:t>
      </w:r>
      <w:r>
        <w:t xml:space="preserve">(пример: cd /home/user/Documents), cd .., cd ~.</w:t>
      </w:r>
    </w:p>
    <w:p>
      <w:pPr>
        <w:numPr>
          <w:ilvl w:val="0"/>
          <w:numId w:val="1009"/>
        </w:numPr>
        <w:pStyle w:val="Compact"/>
      </w:pPr>
      <w:r>
        <w:t xml:space="preserve">Просмотр содержимого: ls (по умолчанию), ls -l, ls -a.</w:t>
      </w:r>
    </w:p>
    <w:p>
      <w:pPr>
        <w:numPr>
          <w:ilvl w:val="0"/>
          <w:numId w:val="1009"/>
        </w:numPr>
        <w:pStyle w:val="Compact"/>
      </w:pPr>
      <w:r>
        <w:t xml:space="preserve">Определение объёма: du -sh</w:t>
      </w:r>
      <w:r>
        <w:t xml:space="preserve"> </w:t>
      </w:r>
      <w:r>
        <w:t xml:space="preserve"> </w:t>
      </w:r>
      <w:r>
        <w:t xml:space="preserve">(пример: du -sh Documents).</w:t>
      </w:r>
    </w:p>
    <w:p>
      <w:pPr>
        <w:numPr>
          <w:ilvl w:val="0"/>
          <w:numId w:val="1009"/>
        </w:numPr>
        <w:pStyle w:val="Compact"/>
      </w:pPr>
      <w:r>
        <w:t xml:space="preserve">Создание/удаление: mkdir</w:t>
      </w:r>
      <w:r>
        <w:t xml:space="preserve"> </w:t>
      </w:r>
      <w:r>
        <w:t xml:space="preserve">, rmdir</w:t>
      </w:r>
      <w:r>
        <w:t xml:space="preserve"> </w:t>
      </w:r>
      <w:r>
        <w:t xml:space="preserve">/rm -r</w:t>
      </w:r>
      <w:r>
        <w:t xml:space="preserve"> </w:t>
      </w:r>
      <w:r>
        <w:t xml:space="preserve">, touch</w:t>
      </w:r>
      <w:r>
        <w:t xml:space="preserve"> </w:t>
      </w:r>
      <w:r>
        <w:t xml:space="preserve">, rm</w:t>
      </w:r>
      <w:r>
        <w:t xml:space="preserve"> 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Права доступа: chmod</w:t>
      </w:r>
      <w:r>
        <w:t xml:space="preserve"> </w:t>
      </w:r>
      <w:r>
        <w:t xml:space="preserve"> </w:t>
      </w:r>
      <w:r>
        <w:t xml:space="preserve">, chown</w:t>
      </w:r>
      <w:r>
        <w:t xml:space="preserve"> </w:t>
      </w:r>
      <w:r>
        <w:t xml:space="preserve">:</w:t>
      </w:r>
      <w:r>
        <w:t xml:space="preserve"> 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История команд: history, !123.</w:t>
      </w:r>
    </w:p>
    <w:p>
      <w:pPr>
        <w:numPr>
          <w:ilvl w:val="0"/>
          <w:numId w:val="1010"/>
        </w:numPr>
        <w:pStyle w:val="Compact"/>
      </w:pPr>
      <w:r>
        <w:t xml:space="preserve">Учётная запись пользователя и команды просмотра:</w:t>
      </w:r>
    </w:p>
    <w:p>
      <w:pPr>
        <w:numPr>
          <w:ilvl w:val="0"/>
          <w:numId w:val="1011"/>
        </w:numPr>
        <w:pStyle w:val="Compact"/>
      </w:pPr>
      <w:r>
        <w:t xml:space="preserve">Информация: Имя, UID, GID, домашний каталог, оболочка, пароль, членство в группах.</w:t>
      </w:r>
    </w:p>
    <w:p>
      <w:pPr>
        <w:numPr>
          <w:ilvl w:val="0"/>
          <w:numId w:val="1011"/>
        </w:numPr>
        <w:pStyle w:val="Compact"/>
      </w:pPr>
      <w:r>
        <w:t xml:space="preserve">Команды: id</w:t>
      </w:r>
      <w:r>
        <w:t xml:space="preserve"> </w:t>
      </w:r>
      <w:r>
        <w:t xml:space="preserve">, finger</w:t>
      </w:r>
      <w:r>
        <w:t xml:space="preserve"> </w:t>
      </w:r>
      <w:r>
        <w:t xml:space="preserve">, cat /etc/passwd, getent passwd</w:t>
      </w:r>
      <w:r>
        <w:t xml:space="preserve"> </w:t>
      </w:r>
      <w:r>
        <w:t xml:space="preserve">, groups</w:t>
      </w:r>
      <w:r>
        <w:t xml:space="preserve"> 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Файловая система и примеры:</w:t>
      </w:r>
    </w:p>
    <w:p>
      <w:pPr>
        <w:numPr>
          <w:ilvl w:val="0"/>
          <w:numId w:val="1013"/>
        </w:numPr>
        <w:pStyle w:val="Compact"/>
      </w:pPr>
      <w:r>
        <w:t xml:space="preserve">ФС: Способ организации данных на диске.</w:t>
      </w:r>
    </w:p>
    <w:p>
      <w:pPr>
        <w:numPr>
          <w:ilvl w:val="0"/>
          <w:numId w:val="1013"/>
        </w:numPr>
        <w:pStyle w:val="Compact"/>
      </w:pPr>
      <w:r>
        <w:t xml:space="preserve">Примеры:</w:t>
      </w:r>
    </w:p>
    <w:p>
      <w:pPr>
        <w:numPr>
          <w:ilvl w:val="1"/>
          <w:numId w:val="1014"/>
        </w:numPr>
        <w:pStyle w:val="Compact"/>
      </w:pPr>
      <w:r>
        <w:t xml:space="preserve">ext4: Linux, журналируемая.</w:t>
      </w:r>
    </w:p>
    <w:p>
      <w:pPr>
        <w:numPr>
          <w:ilvl w:val="1"/>
          <w:numId w:val="1014"/>
        </w:numPr>
        <w:pStyle w:val="Compact"/>
      </w:pPr>
      <w:r>
        <w:t xml:space="preserve">XFS: Linux, высокопроизводительная, журналируемая.</w:t>
      </w:r>
    </w:p>
    <w:p>
      <w:pPr>
        <w:numPr>
          <w:ilvl w:val="1"/>
          <w:numId w:val="1014"/>
        </w:numPr>
        <w:pStyle w:val="Compact"/>
      </w:pPr>
      <w:r>
        <w:t xml:space="preserve">NTFS: Windows, журналируемая.</w:t>
      </w:r>
    </w:p>
    <w:p>
      <w:pPr>
        <w:numPr>
          <w:ilvl w:val="1"/>
          <w:numId w:val="1014"/>
        </w:numPr>
        <w:pStyle w:val="Compact"/>
      </w:pPr>
      <w:r>
        <w:t xml:space="preserve">FAT32: Совместимая, без журналирования, ограничение 4 ГБ.</w:t>
      </w:r>
    </w:p>
    <w:p>
      <w:pPr>
        <w:numPr>
          <w:ilvl w:val="1"/>
          <w:numId w:val="1014"/>
        </w:numPr>
        <w:pStyle w:val="Compact"/>
      </w:pPr>
      <w:r>
        <w:t xml:space="preserve">APFS: macOS, современная, оптимизирована для SSD.</w:t>
      </w:r>
    </w:p>
    <w:p>
      <w:pPr>
        <w:numPr>
          <w:ilvl w:val="0"/>
          <w:numId w:val="1015"/>
        </w:numPr>
        <w:pStyle w:val="Compact"/>
      </w:pPr>
      <w:r>
        <w:t xml:space="preserve">Просмотр смонтированных ФС:</w:t>
      </w:r>
    </w:p>
    <w:p>
      <w:pPr>
        <w:numPr>
          <w:ilvl w:val="0"/>
          <w:numId w:val="1016"/>
        </w:numPr>
        <w:pStyle w:val="Compact"/>
      </w:pPr>
      <w:r>
        <w:t xml:space="preserve">df -h, mount.</w:t>
      </w:r>
    </w:p>
    <w:p>
      <w:pPr>
        <w:numPr>
          <w:ilvl w:val="0"/>
          <w:numId w:val="1017"/>
        </w:numPr>
        <w:pStyle w:val="Compact"/>
      </w:pPr>
      <w:r>
        <w:t xml:space="preserve">Удаление зависшего процесса:</w:t>
      </w:r>
    </w:p>
    <w:p>
      <w:pPr>
        <w:numPr>
          <w:ilvl w:val="0"/>
          <w:numId w:val="1018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ps aux | grep</w:t>
      </w:r>
      <w:r>
        <w:t xml:space="preserve"> </w:t>
      </w:r>
      <w:r>
        <w:t xml:space="preserve">/top/htop (определить PID).</w:t>
      </w:r>
    </w:p>
    <w:p>
      <w:pPr>
        <w:numPr>
          <w:ilvl w:val="0"/>
          <w:numId w:val="1018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kill</w:t>
      </w:r>
      <w:r>
        <w:t xml:space="preserve"> </w:t>
      </w:r>
      <w:r>
        <w:t xml:space="preserve">/kill -9</w:t>
      </w:r>
      <w:r>
        <w:t xml:space="preserve"> </w:t>
      </w:r>
      <w:r>
        <w:t xml:space="preserve">.</w:t>
      </w:r>
    </w:p>
    <w:bookmarkEnd w:id="96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Установка и конфигурация операционной системы на виртуальную машину.</dc:title>
  <dc:creator>Анна Александровна Глушенок</dc:creator>
  <dc:language>ru-RU</dc:language>
  <cp:keywords/>
  <dcterms:created xsi:type="dcterms:W3CDTF">2025-09-05T21:54:35Z</dcterms:created>
  <dcterms:modified xsi:type="dcterms:W3CDTF">2025-09-05T21:54:35Z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