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98BDA" w14:textId="77777777" w:rsidR="00D1512E" w:rsidRPr="00562429" w:rsidRDefault="0075654A" w:rsidP="0075654A">
      <w:pPr>
        <w:rPr>
          <w:color w:val="000000" w:themeColor="text1"/>
        </w:rPr>
      </w:pPr>
      <w:r w:rsidRPr="00562429">
        <w:rPr>
          <w:b/>
          <w:color w:val="000000" w:themeColor="text1"/>
        </w:rPr>
        <w:t>P8, #10:</w:t>
      </w:r>
      <w:r w:rsidRPr="00562429">
        <w:rPr>
          <w:color w:val="000000" w:themeColor="text1"/>
        </w:rPr>
        <w:t xml:space="preserve"> Formulate a dynamical system that models change exactly for the described situation. </w:t>
      </w:r>
    </w:p>
    <w:p w14:paraId="0A66FF94" w14:textId="77777777" w:rsidR="0075654A" w:rsidRPr="00562429" w:rsidRDefault="0075654A" w:rsidP="0075654A">
      <w:pPr>
        <w:rPr>
          <w:color w:val="000000" w:themeColor="text1"/>
        </w:rPr>
      </w:pPr>
      <w:r w:rsidRPr="00562429">
        <w:rPr>
          <w:color w:val="000000" w:themeColor="text1"/>
        </w:rPr>
        <w:t xml:space="preserve">You owe $500 on a credit card that charges 1.5% interest each month. You pay $50 each month and you make no new charges. </w:t>
      </w:r>
    </w:p>
    <w:p w14:paraId="2C6796A3" w14:textId="77777777" w:rsidR="0075654A" w:rsidRPr="00562429" w:rsidRDefault="0075654A" w:rsidP="0075654A">
      <w:pPr>
        <w:rPr>
          <w:color w:val="000000" w:themeColor="text1"/>
        </w:rPr>
      </w:pPr>
    </w:p>
    <w:tbl>
      <w:tblPr>
        <w:tblpPr w:leftFromText="180" w:rightFromText="180" w:vertAnchor="text" w:horzAnchor="page" w:tblpX="7467" w:tblpY="162"/>
        <w:tblW w:w="2896" w:type="dxa"/>
        <w:tblLook w:val="04A0" w:firstRow="1" w:lastRow="0" w:firstColumn="1" w:lastColumn="0" w:noHBand="0" w:noVBand="1"/>
      </w:tblPr>
      <w:tblGrid>
        <w:gridCol w:w="1596"/>
        <w:gridCol w:w="1300"/>
      </w:tblGrid>
      <w:tr w:rsidR="00562429" w:rsidRPr="00562429" w14:paraId="644C2A97" w14:textId="77777777" w:rsidTr="00DA707E">
        <w:trPr>
          <w:trHeight w:val="320"/>
        </w:trPr>
        <w:tc>
          <w:tcPr>
            <w:tcW w:w="1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AC073" w14:textId="77777777" w:rsidR="00DA707E" w:rsidRPr="00562429" w:rsidRDefault="00DA707E" w:rsidP="00DA707E">
            <w:pPr>
              <w:rPr>
                <w:rFonts w:ascii="Calibri" w:eastAsia="Times New Roman" w:hAnsi="Calibri"/>
                <w:color w:val="000000" w:themeColor="text1"/>
              </w:rPr>
            </w:pPr>
            <w:proofErr w:type="spellStart"/>
            <w:r w:rsidRPr="00562429">
              <w:rPr>
                <w:rFonts w:ascii="Calibri" w:eastAsia="Times New Roman" w:hAnsi="Calibri"/>
                <w:color w:val="000000" w:themeColor="text1"/>
              </w:rPr>
              <w:t>bn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085B3B6" w14:textId="77777777" w:rsidR="00DA707E" w:rsidRPr="00562429" w:rsidRDefault="00DA707E" w:rsidP="00DA707E">
            <w:pPr>
              <w:rPr>
                <w:rFonts w:ascii="Calibri" w:eastAsia="Times New Roman" w:hAnsi="Calibri"/>
                <w:color w:val="000000" w:themeColor="text1"/>
              </w:rPr>
            </w:pPr>
            <w:r w:rsidRPr="00562429">
              <w:rPr>
                <w:rFonts w:ascii="Calibri" w:eastAsia="Times New Roman" w:hAnsi="Calibri"/>
                <w:color w:val="000000" w:themeColor="text1"/>
              </w:rPr>
              <w:t>week</w:t>
            </w:r>
          </w:p>
        </w:tc>
      </w:tr>
      <w:tr w:rsidR="00562429" w:rsidRPr="00562429" w14:paraId="0ADA6347"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590AC05D"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C82A401"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0</w:t>
            </w:r>
          </w:p>
        </w:tc>
      </w:tr>
      <w:tr w:rsidR="00562429" w:rsidRPr="00562429" w14:paraId="7D6E2C35"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771F5502"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457.5</w:t>
            </w:r>
          </w:p>
        </w:tc>
        <w:tc>
          <w:tcPr>
            <w:tcW w:w="1300" w:type="dxa"/>
            <w:tcBorders>
              <w:top w:val="nil"/>
              <w:left w:val="nil"/>
              <w:bottom w:val="single" w:sz="4" w:space="0" w:color="auto"/>
              <w:right w:val="single" w:sz="4" w:space="0" w:color="auto"/>
            </w:tcBorders>
            <w:shd w:val="clear" w:color="auto" w:fill="auto"/>
            <w:noWrap/>
            <w:vAlign w:val="bottom"/>
            <w:hideMark/>
          </w:tcPr>
          <w:p w14:paraId="080D331A"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1</w:t>
            </w:r>
          </w:p>
        </w:tc>
      </w:tr>
      <w:tr w:rsidR="00562429" w:rsidRPr="00562429" w14:paraId="4EB15C34"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06A2DD33"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414.3625</w:t>
            </w:r>
          </w:p>
        </w:tc>
        <w:tc>
          <w:tcPr>
            <w:tcW w:w="1300" w:type="dxa"/>
            <w:tcBorders>
              <w:top w:val="nil"/>
              <w:left w:val="nil"/>
              <w:bottom w:val="single" w:sz="4" w:space="0" w:color="auto"/>
              <w:right w:val="single" w:sz="4" w:space="0" w:color="auto"/>
            </w:tcBorders>
            <w:shd w:val="clear" w:color="auto" w:fill="auto"/>
            <w:noWrap/>
            <w:vAlign w:val="bottom"/>
            <w:hideMark/>
          </w:tcPr>
          <w:p w14:paraId="310CAF64"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2</w:t>
            </w:r>
          </w:p>
        </w:tc>
      </w:tr>
      <w:tr w:rsidR="00562429" w:rsidRPr="00562429" w14:paraId="71ACAE5C"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052B1EAC"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370.5779375</w:t>
            </w:r>
          </w:p>
        </w:tc>
        <w:tc>
          <w:tcPr>
            <w:tcW w:w="1300" w:type="dxa"/>
            <w:tcBorders>
              <w:top w:val="nil"/>
              <w:left w:val="nil"/>
              <w:bottom w:val="single" w:sz="4" w:space="0" w:color="auto"/>
              <w:right w:val="single" w:sz="4" w:space="0" w:color="auto"/>
            </w:tcBorders>
            <w:shd w:val="clear" w:color="auto" w:fill="auto"/>
            <w:noWrap/>
            <w:vAlign w:val="bottom"/>
            <w:hideMark/>
          </w:tcPr>
          <w:p w14:paraId="62444F8D"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3</w:t>
            </w:r>
          </w:p>
        </w:tc>
      </w:tr>
      <w:tr w:rsidR="00562429" w:rsidRPr="00562429" w14:paraId="3AF02277"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08A9ECF9"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326.1366066</w:t>
            </w:r>
          </w:p>
        </w:tc>
        <w:tc>
          <w:tcPr>
            <w:tcW w:w="1300" w:type="dxa"/>
            <w:tcBorders>
              <w:top w:val="nil"/>
              <w:left w:val="nil"/>
              <w:bottom w:val="single" w:sz="4" w:space="0" w:color="auto"/>
              <w:right w:val="single" w:sz="4" w:space="0" w:color="auto"/>
            </w:tcBorders>
            <w:shd w:val="clear" w:color="auto" w:fill="auto"/>
            <w:noWrap/>
            <w:vAlign w:val="bottom"/>
            <w:hideMark/>
          </w:tcPr>
          <w:p w14:paraId="79F4AF25"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4</w:t>
            </w:r>
          </w:p>
        </w:tc>
      </w:tr>
      <w:tr w:rsidR="00562429" w:rsidRPr="00562429" w14:paraId="178E8AF3"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29670B2B"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281.0286557</w:t>
            </w:r>
          </w:p>
        </w:tc>
        <w:tc>
          <w:tcPr>
            <w:tcW w:w="1300" w:type="dxa"/>
            <w:tcBorders>
              <w:top w:val="nil"/>
              <w:left w:val="nil"/>
              <w:bottom w:val="single" w:sz="4" w:space="0" w:color="auto"/>
              <w:right w:val="single" w:sz="4" w:space="0" w:color="auto"/>
            </w:tcBorders>
            <w:shd w:val="clear" w:color="auto" w:fill="auto"/>
            <w:noWrap/>
            <w:vAlign w:val="bottom"/>
            <w:hideMark/>
          </w:tcPr>
          <w:p w14:paraId="71244596"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5</w:t>
            </w:r>
          </w:p>
        </w:tc>
      </w:tr>
      <w:tr w:rsidR="00562429" w:rsidRPr="00562429" w14:paraId="721A4DF0"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52753EB4"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235.2440855</w:t>
            </w:r>
          </w:p>
        </w:tc>
        <w:tc>
          <w:tcPr>
            <w:tcW w:w="1300" w:type="dxa"/>
            <w:tcBorders>
              <w:top w:val="nil"/>
              <w:left w:val="nil"/>
              <w:bottom w:val="single" w:sz="4" w:space="0" w:color="auto"/>
              <w:right w:val="single" w:sz="4" w:space="0" w:color="auto"/>
            </w:tcBorders>
            <w:shd w:val="clear" w:color="auto" w:fill="auto"/>
            <w:noWrap/>
            <w:vAlign w:val="bottom"/>
            <w:hideMark/>
          </w:tcPr>
          <w:p w14:paraId="76F36298"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6</w:t>
            </w:r>
          </w:p>
        </w:tc>
      </w:tr>
      <w:tr w:rsidR="00562429" w:rsidRPr="00562429" w14:paraId="1D9957D4"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762CDF9A"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188.7727468</w:t>
            </w:r>
          </w:p>
        </w:tc>
        <w:tc>
          <w:tcPr>
            <w:tcW w:w="1300" w:type="dxa"/>
            <w:tcBorders>
              <w:top w:val="nil"/>
              <w:left w:val="nil"/>
              <w:bottom w:val="single" w:sz="4" w:space="0" w:color="auto"/>
              <w:right w:val="single" w:sz="4" w:space="0" w:color="auto"/>
            </w:tcBorders>
            <w:shd w:val="clear" w:color="auto" w:fill="auto"/>
            <w:noWrap/>
            <w:vAlign w:val="bottom"/>
            <w:hideMark/>
          </w:tcPr>
          <w:p w14:paraId="328B1B0C"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7</w:t>
            </w:r>
          </w:p>
        </w:tc>
      </w:tr>
      <w:tr w:rsidR="00562429" w:rsidRPr="00562429" w14:paraId="3DEA8E1D"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1ECB29E6"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141.604338</w:t>
            </w:r>
          </w:p>
        </w:tc>
        <w:tc>
          <w:tcPr>
            <w:tcW w:w="1300" w:type="dxa"/>
            <w:tcBorders>
              <w:top w:val="nil"/>
              <w:left w:val="nil"/>
              <w:bottom w:val="single" w:sz="4" w:space="0" w:color="auto"/>
              <w:right w:val="single" w:sz="4" w:space="0" w:color="auto"/>
            </w:tcBorders>
            <w:shd w:val="clear" w:color="auto" w:fill="auto"/>
            <w:noWrap/>
            <w:vAlign w:val="bottom"/>
            <w:hideMark/>
          </w:tcPr>
          <w:p w14:paraId="731313C6"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8</w:t>
            </w:r>
          </w:p>
        </w:tc>
      </w:tr>
      <w:tr w:rsidR="00562429" w:rsidRPr="00562429" w14:paraId="4EC1ADAE"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6A5AB9B0"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93.72840305</w:t>
            </w:r>
          </w:p>
        </w:tc>
        <w:tc>
          <w:tcPr>
            <w:tcW w:w="1300" w:type="dxa"/>
            <w:tcBorders>
              <w:top w:val="nil"/>
              <w:left w:val="nil"/>
              <w:bottom w:val="single" w:sz="4" w:space="0" w:color="auto"/>
              <w:right w:val="single" w:sz="4" w:space="0" w:color="auto"/>
            </w:tcBorders>
            <w:shd w:val="clear" w:color="auto" w:fill="auto"/>
            <w:noWrap/>
            <w:vAlign w:val="bottom"/>
            <w:hideMark/>
          </w:tcPr>
          <w:p w14:paraId="359275E5"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9</w:t>
            </w:r>
          </w:p>
        </w:tc>
      </w:tr>
      <w:tr w:rsidR="00562429" w:rsidRPr="00562429" w14:paraId="2182BC4B"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7730BDBB"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45.1343291</w:t>
            </w:r>
          </w:p>
        </w:tc>
        <w:tc>
          <w:tcPr>
            <w:tcW w:w="1300" w:type="dxa"/>
            <w:tcBorders>
              <w:top w:val="nil"/>
              <w:left w:val="nil"/>
              <w:bottom w:val="single" w:sz="4" w:space="0" w:color="auto"/>
              <w:right w:val="single" w:sz="4" w:space="0" w:color="auto"/>
            </w:tcBorders>
            <w:shd w:val="clear" w:color="auto" w:fill="auto"/>
            <w:noWrap/>
            <w:vAlign w:val="bottom"/>
            <w:hideMark/>
          </w:tcPr>
          <w:p w14:paraId="23EBA0C0"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10</w:t>
            </w:r>
          </w:p>
        </w:tc>
      </w:tr>
      <w:tr w:rsidR="00562429" w:rsidRPr="00562429" w14:paraId="0FC028A2" w14:textId="77777777" w:rsidTr="00DA707E">
        <w:trPr>
          <w:trHeight w:val="320"/>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2F7E5B38"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-4.188655968</w:t>
            </w:r>
          </w:p>
        </w:tc>
        <w:tc>
          <w:tcPr>
            <w:tcW w:w="1300" w:type="dxa"/>
            <w:tcBorders>
              <w:top w:val="nil"/>
              <w:left w:val="nil"/>
              <w:bottom w:val="single" w:sz="4" w:space="0" w:color="auto"/>
              <w:right w:val="single" w:sz="4" w:space="0" w:color="auto"/>
            </w:tcBorders>
            <w:shd w:val="clear" w:color="auto" w:fill="auto"/>
            <w:noWrap/>
            <w:vAlign w:val="bottom"/>
            <w:hideMark/>
          </w:tcPr>
          <w:p w14:paraId="1D7E423F" w14:textId="77777777" w:rsidR="00DA707E" w:rsidRPr="00562429" w:rsidRDefault="00DA707E" w:rsidP="00DA707E">
            <w:pPr>
              <w:jc w:val="right"/>
              <w:rPr>
                <w:rFonts w:ascii="Calibri" w:eastAsia="Times New Roman" w:hAnsi="Calibri"/>
                <w:color w:val="000000" w:themeColor="text1"/>
              </w:rPr>
            </w:pPr>
            <w:r w:rsidRPr="00562429">
              <w:rPr>
                <w:rFonts w:ascii="Calibri" w:eastAsia="Times New Roman" w:hAnsi="Calibri"/>
                <w:color w:val="000000" w:themeColor="text1"/>
              </w:rPr>
              <w:t>11</w:t>
            </w:r>
          </w:p>
        </w:tc>
      </w:tr>
    </w:tbl>
    <w:p w14:paraId="59E375BD" w14:textId="77777777" w:rsidR="0075654A" w:rsidRPr="00562429" w:rsidRDefault="002E45B3" w:rsidP="0075654A">
      <w:pPr>
        <w:rPr>
          <w:rFonts w:asciiTheme="minorHAnsi" w:eastAsiaTheme="minorEastAsia" w:hAnsiTheme="minorHAnsi" w:cstheme="minorBidi"/>
          <w:color w:val="000000" w:themeColor="text1"/>
        </w:rPr>
      </w:pPr>
      <m:oMathPara>
        <m:oMath>
          <m:sSub>
            <m:sSubPr>
              <m:ctrlPr>
                <w:rPr>
                  <w:rFonts w:ascii="Cambria Math" w:hAnsi="Cambria Math" w:cstheme="minorBidi"/>
                  <w:i/>
                  <w:color w:val="000000" w:themeColor="text1"/>
                </w:rPr>
              </m:ctrlPr>
            </m:sSubPr>
            <m:e>
              <m:r>
                <w:rPr>
                  <w:rFonts w:ascii="Cambria Math" w:hAnsi="Cambria Math"/>
                  <w:color w:val="000000" w:themeColor="text1"/>
                </w:rPr>
                <m:t>b</m:t>
              </m:r>
            </m:e>
            <m:sub>
              <m:r>
                <w:rPr>
                  <w:rFonts w:ascii="Cambria Math" w:hAnsi="Cambria Math"/>
                  <w:color w:val="000000" w:themeColor="text1"/>
                </w:rPr>
                <m:t>n+1</m:t>
              </m:r>
            </m:sub>
          </m:sSub>
          <m:r>
            <w:rPr>
              <w:rFonts w:ascii="Cambria Math" w:hAnsi="Cambria Math"/>
              <w:color w:val="000000" w:themeColor="text1"/>
            </w:rPr>
            <m:t xml:space="preserve">= </m:t>
          </m:r>
          <m:sSub>
            <m:sSubPr>
              <m:ctrlPr>
                <w:rPr>
                  <w:rFonts w:ascii="Cambria Math" w:hAnsi="Cambria Math" w:cstheme="minorBidi"/>
                  <w:i/>
                  <w:color w:val="000000" w:themeColor="text1"/>
                </w:rPr>
              </m:ctrlPr>
            </m:sSubPr>
            <m:e>
              <m:r>
                <w:rPr>
                  <w:rFonts w:ascii="Cambria Math" w:hAnsi="Cambria Math"/>
                  <w:color w:val="000000" w:themeColor="text1"/>
                </w:rPr>
                <m:t>b</m:t>
              </m:r>
            </m:e>
            <m:sub>
              <m:r>
                <w:rPr>
                  <w:rFonts w:ascii="Cambria Math" w:hAnsi="Cambria Math"/>
                  <w:color w:val="000000" w:themeColor="text1"/>
                </w:rPr>
                <m:t>n</m:t>
              </m:r>
            </m:sub>
          </m:sSub>
          <m:r>
            <w:rPr>
              <w:rFonts w:ascii="Cambria Math" w:hAnsi="Cambria Math"/>
              <w:color w:val="000000" w:themeColor="text1"/>
            </w:rPr>
            <m:t>+ .015</m:t>
          </m:r>
          <m:sSub>
            <m:sSubPr>
              <m:ctrlPr>
                <w:rPr>
                  <w:rFonts w:ascii="Cambria Math" w:hAnsi="Cambria Math" w:cstheme="minorBidi"/>
                  <w:i/>
                  <w:color w:val="000000" w:themeColor="text1"/>
                </w:rPr>
              </m:ctrlPr>
            </m:sSubPr>
            <m:e>
              <m:r>
                <w:rPr>
                  <w:rFonts w:ascii="Cambria Math" w:hAnsi="Cambria Math"/>
                  <w:color w:val="000000" w:themeColor="text1"/>
                </w:rPr>
                <m:t>b</m:t>
              </m:r>
            </m:e>
            <m:sub>
              <m:r>
                <w:rPr>
                  <w:rFonts w:ascii="Cambria Math" w:hAnsi="Cambria Math"/>
                  <w:color w:val="000000" w:themeColor="text1"/>
                </w:rPr>
                <m:t>n</m:t>
              </m:r>
            </m:sub>
          </m:sSub>
          <m:r>
            <w:rPr>
              <w:rFonts w:ascii="Cambria Math" w:hAnsi="Cambria Math"/>
              <w:color w:val="000000" w:themeColor="text1"/>
            </w:rPr>
            <m:t>-50</m:t>
          </m:r>
        </m:oMath>
      </m:oMathPara>
    </w:p>
    <w:p w14:paraId="0628B7EB" w14:textId="77777777" w:rsidR="005F741B" w:rsidRPr="00562429" w:rsidRDefault="005F741B" w:rsidP="0075654A">
      <w:pPr>
        <w:rPr>
          <w:rFonts w:asciiTheme="minorHAnsi" w:eastAsiaTheme="minorEastAsia" w:hAnsiTheme="minorHAnsi" w:cstheme="minorBidi"/>
          <w:color w:val="000000" w:themeColor="text1"/>
        </w:rPr>
      </w:pPr>
    </w:p>
    <w:p w14:paraId="63246732" w14:textId="77777777" w:rsidR="005F741B" w:rsidRPr="00562429" w:rsidRDefault="002E45B3" w:rsidP="0075654A">
      <w:pPr>
        <w:rPr>
          <w:rFonts w:eastAsiaTheme="minorEastAsia"/>
          <w:color w:val="000000" w:themeColor="text1"/>
        </w:rPr>
      </w:pPr>
      <m:oMathPara>
        <m:oMath>
          <m:sSub>
            <m:sSubPr>
              <m:ctrlPr>
                <w:rPr>
                  <w:rFonts w:ascii="Cambria Math" w:hAnsi="Cambria Math" w:cstheme="minorBidi"/>
                  <w:i/>
                  <w:color w:val="000000" w:themeColor="text1"/>
                </w:rPr>
              </m:ctrlPr>
            </m:sSubPr>
            <m:e>
              <m:r>
                <w:rPr>
                  <w:rFonts w:ascii="Cambria Math" w:hAnsi="Cambria Math"/>
                  <w:color w:val="000000" w:themeColor="text1"/>
                </w:rPr>
                <m:t>b</m:t>
              </m:r>
            </m:e>
            <m:sub>
              <m:r>
                <w:rPr>
                  <w:rFonts w:ascii="Cambria Math" w:hAnsi="Cambria Math"/>
                  <w:color w:val="000000" w:themeColor="text1"/>
                </w:rPr>
                <m:t>0</m:t>
              </m:r>
            </m:sub>
          </m:sSub>
          <m:r>
            <w:rPr>
              <w:rFonts w:ascii="Cambria Math" w:hAnsi="Cambria Math"/>
              <w:color w:val="000000" w:themeColor="text1"/>
            </w:rPr>
            <m:t>= 500</m:t>
          </m:r>
        </m:oMath>
      </m:oMathPara>
    </w:p>
    <w:p w14:paraId="0697C52E" w14:textId="77777777" w:rsidR="00DA707E" w:rsidRPr="00562429" w:rsidRDefault="00DA707E" w:rsidP="0075654A">
      <w:pPr>
        <w:rPr>
          <w:rFonts w:eastAsiaTheme="minorEastAsia"/>
          <w:color w:val="000000" w:themeColor="text1"/>
        </w:rPr>
      </w:pPr>
    </w:p>
    <w:p w14:paraId="07742B4A" w14:textId="77777777" w:rsidR="00DA707E" w:rsidRPr="00562429" w:rsidRDefault="00DA707E" w:rsidP="0075654A">
      <w:pPr>
        <w:rPr>
          <w:rFonts w:eastAsiaTheme="minorEastAsia"/>
          <w:color w:val="000000" w:themeColor="text1"/>
        </w:rPr>
      </w:pPr>
    </w:p>
    <w:p w14:paraId="0EAD647E" w14:textId="77777777" w:rsidR="00DA707E" w:rsidRPr="00562429" w:rsidRDefault="00DA707E" w:rsidP="0075654A">
      <w:pPr>
        <w:rPr>
          <w:rFonts w:eastAsiaTheme="minorEastAsia"/>
          <w:color w:val="000000" w:themeColor="text1"/>
        </w:rPr>
      </w:pPr>
    </w:p>
    <w:p w14:paraId="2CF4E880" w14:textId="77777777" w:rsidR="00DA707E" w:rsidRPr="00562429" w:rsidRDefault="00DA707E" w:rsidP="0075654A">
      <w:pPr>
        <w:rPr>
          <w:rFonts w:eastAsiaTheme="minorEastAsia"/>
          <w:color w:val="000000" w:themeColor="text1"/>
        </w:rPr>
      </w:pPr>
    </w:p>
    <w:p w14:paraId="4A884F37" w14:textId="77777777" w:rsidR="00DA707E" w:rsidRPr="00562429" w:rsidRDefault="00DA707E" w:rsidP="0075654A">
      <w:pPr>
        <w:rPr>
          <w:rFonts w:eastAsiaTheme="minorEastAsia"/>
          <w:color w:val="000000" w:themeColor="text1"/>
        </w:rPr>
      </w:pPr>
    </w:p>
    <w:p w14:paraId="6A53CD37" w14:textId="77777777" w:rsidR="00DA707E" w:rsidRPr="00562429" w:rsidRDefault="00DA707E" w:rsidP="0075654A">
      <w:pPr>
        <w:rPr>
          <w:rFonts w:eastAsiaTheme="minorEastAsia"/>
          <w:color w:val="000000" w:themeColor="text1"/>
        </w:rPr>
      </w:pPr>
    </w:p>
    <w:p w14:paraId="2BF4A7D3" w14:textId="77777777" w:rsidR="00DA707E" w:rsidRPr="00562429" w:rsidRDefault="00DA707E" w:rsidP="0075654A">
      <w:pPr>
        <w:rPr>
          <w:rFonts w:eastAsiaTheme="minorEastAsia"/>
          <w:color w:val="000000" w:themeColor="text1"/>
        </w:rPr>
      </w:pPr>
    </w:p>
    <w:p w14:paraId="63D71242" w14:textId="77777777" w:rsidR="00DA707E" w:rsidRPr="00562429" w:rsidRDefault="00DA707E" w:rsidP="0075654A">
      <w:pPr>
        <w:rPr>
          <w:rFonts w:eastAsiaTheme="minorEastAsia"/>
          <w:color w:val="000000" w:themeColor="text1"/>
        </w:rPr>
      </w:pPr>
    </w:p>
    <w:p w14:paraId="4CE44831" w14:textId="77777777" w:rsidR="00DA707E" w:rsidRPr="00562429" w:rsidRDefault="00DA707E" w:rsidP="0075654A">
      <w:pPr>
        <w:rPr>
          <w:rFonts w:eastAsiaTheme="minorEastAsia"/>
          <w:color w:val="000000" w:themeColor="text1"/>
        </w:rPr>
      </w:pPr>
    </w:p>
    <w:p w14:paraId="6CB24DF3" w14:textId="77777777" w:rsidR="00DA707E" w:rsidRPr="00562429" w:rsidRDefault="00DA707E" w:rsidP="0075654A">
      <w:pPr>
        <w:rPr>
          <w:rFonts w:eastAsiaTheme="minorEastAsia"/>
          <w:color w:val="000000" w:themeColor="text1"/>
        </w:rPr>
      </w:pPr>
    </w:p>
    <w:p w14:paraId="0F654E6E" w14:textId="77777777" w:rsidR="00DA707E" w:rsidRPr="00562429" w:rsidRDefault="00DA707E" w:rsidP="0075654A">
      <w:pPr>
        <w:rPr>
          <w:rFonts w:eastAsiaTheme="minorEastAsia"/>
          <w:color w:val="000000" w:themeColor="text1"/>
        </w:rPr>
      </w:pPr>
    </w:p>
    <w:p w14:paraId="3C7E7BD9" w14:textId="77777777" w:rsidR="00DA707E" w:rsidRPr="00562429" w:rsidRDefault="00DA707E" w:rsidP="0075654A">
      <w:pPr>
        <w:rPr>
          <w:rFonts w:eastAsiaTheme="minorEastAsia"/>
          <w:color w:val="000000" w:themeColor="text1"/>
        </w:rPr>
      </w:pPr>
    </w:p>
    <w:p w14:paraId="5B61FBE9" w14:textId="77777777" w:rsidR="00DA707E" w:rsidRPr="00562429" w:rsidRDefault="00DA707E" w:rsidP="0075654A">
      <w:pPr>
        <w:rPr>
          <w:rFonts w:eastAsiaTheme="minorEastAsia"/>
          <w:color w:val="000000" w:themeColor="text1"/>
        </w:rPr>
      </w:pPr>
    </w:p>
    <w:p w14:paraId="590A0FCE" w14:textId="77777777" w:rsidR="00DA707E" w:rsidRPr="00562429" w:rsidRDefault="00DA707E" w:rsidP="0075654A">
      <w:pPr>
        <w:rPr>
          <w:rFonts w:eastAsiaTheme="minorEastAsia"/>
          <w:color w:val="000000" w:themeColor="text1"/>
        </w:rPr>
      </w:pPr>
    </w:p>
    <w:p w14:paraId="720D3CD5" w14:textId="77777777" w:rsidR="00DA707E" w:rsidRPr="00562429" w:rsidRDefault="00DA707E" w:rsidP="0075654A">
      <w:pPr>
        <w:rPr>
          <w:rFonts w:eastAsiaTheme="minorEastAsia"/>
          <w:color w:val="000000" w:themeColor="text1"/>
        </w:rPr>
      </w:pPr>
    </w:p>
    <w:p w14:paraId="00E39FE8" w14:textId="77777777" w:rsidR="00683D7A" w:rsidRPr="00562429" w:rsidRDefault="00683D7A">
      <w:pPr>
        <w:rPr>
          <w:b/>
          <w:color w:val="000000" w:themeColor="text1"/>
        </w:rPr>
      </w:pPr>
      <w:r w:rsidRPr="00562429">
        <w:rPr>
          <w:b/>
          <w:color w:val="000000" w:themeColor="text1"/>
        </w:rPr>
        <w:br w:type="page"/>
      </w:r>
    </w:p>
    <w:p w14:paraId="377A49BE" w14:textId="77777777" w:rsidR="006B0390" w:rsidRPr="00562429" w:rsidRDefault="006B0390" w:rsidP="006B0390">
      <w:pPr>
        <w:rPr>
          <w:color w:val="000000" w:themeColor="text1"/>
        </w:rPr>
      </w:pPr>
      <w:r w:rsidRPr="00562429">
        <w:rPr>
          <w:b/>
          <w:color w:val="000000" w:themeColor="text1"/>
        </w:rPr>
        <w:lastRenderedPageBreak/>
        <w:t>P17, #9</w:t>
      </w:r>
      <w:r w:rsidR="00DA707E" w:rsidRPr="00562429">
        <w:rPr>
          <w:b/>
          <w:color w:val="000000" w:themeColor="text1"/>
        </w:rPr>
        <w:t>:</w:t>
      </w:r>
      <w:r w:rsidR="00DA707E" w:rsidRPr="00562429">
        <w:rPr>
          <w:color w:val="000000" w:themeColor="text1"/>
        </w:rPr>
        <w:t xml:space="preserve"> </w:t>
      </w:r>
      <w:r w:rsidRPr="00562429">
        <w:rPr>
          <w:color w:val="000000" w:themeColor="text1"/>
        </w:rPr>
        <w:t xml:space="preserve">The data in the accompanying table show the speed </w:t>
      </w:r>
      <w:r w:rsidRPr="00562429">
        <w:rPr>
          <w:i/>
          <w:color w:val="000000" w:themeColor="text1"/>
        </w:rPr>
        <w:t>n</w:t>
      </w:r>
      <w:r w:rsidRPr="00562429">
        <w:rPr>
          <w:color w:val="000000" w:themeColor="text1"/>
        </w:rPr>
        <w:t xml:space="preserve"> (in increments of 5mph) of an automobile and the associated distance a</w:t>
      </w:r>
      <w:r w:rsidRPr="00562429">
        <w:rPr>
          <w:i/>
          <w:color w:val="000000" w:themeColor="text1"/>
        </w:rPr>
        <w:t>n</w:t>
      </w:r>
      <w:r w:rsidRPr="00562429">
        <w:rPr>
          <w:color w:val="000000" w:themeColor="text1"/>
        </w:rPr>
        <w:t xml:space="preserve"> in feet required to stop it once the breaks are applied. For instance, </w:t>
      </w:r>
      <w:r w:rsidRPr="00562429">
        <w:rPr>
          <w:i/>
          <w:color w:val="000000" w:themeColor="text1"/>
        </w:rPr>
        <w:t>n=</w:t>
      </w:r>
      <w:r w:rsidRPr="00562429">
        <w:rPr>
          <w:color w:val="000000" w:themeColor="text1"/>
        </w:rPr>
        <w:t xml:space="preserve">6 (representing 6x5 = 30 mph) requires a stopping distance of a6 = 47 ft. </w:t>
      </w:r>
    </w:p>
    <w:p w14:paraId="696BDC48" w14:textId="77777777" w:rsidR="008E32FC" w:rsidRPr="00562429" w:rsidRDefault="008E32FC" w:rsidP="006B0390">
      <w:pPr>
        <w:rPr>
          <w:color w:val="000000" w:themeColor="text1"/>
        </w:rPr>
      </w:pPr>
    </w:p>
    <w:tbl>
      <w:tblPr>
        <w:tblW w:w="4012" w:type="dxa"/>
        <w:tblLook w:val="04A0" w:firstRow="1" w:lastRow="0" w:firstColumn="1" w:lastColumn="0" w:noHBand="0" w:noVBand="1"/>
      </w:tblPr>
      <w:tblGrid>
        <w:gridCol w:w="458"/>
        <w:gridCol w:w="338"/>
        <w:gridCol w:w="338"/>
        <w:gridCol w:w="460"/>
        <w:gridCol w:w="460"/>
        <w:gridCol w:w="460"/>
        <w:gridCol w:w="460"/>
        <w:gridCol w:w="460"/>
        <w:gridCol w:w="460"/>
        <w:gridCol w:w="581"/>
        <w:gridCol w:w="581"/>
        <w:gridCol w:w="581"/>
        <w:gridCol w:w="581"/>
        <w:gridCol w:w="581"/>
        <w:gridCol w:w="581"/>
        <w:gridCol w:w="581"/>
        <w:gridCol w:w="581"/>
      </w:tblGrid>
      <w:tr w:rsidR="00562429" w:rsidRPr="00562429" w14:paraId="381B8CB0" w14:textId="77777777" w:rsidTr="00683D7A">
        <w:trPr>
          <w:trHeight w:val="320"/>
        </w:trPr>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EAECA" w14:textId="77777777" w:rsidR="00683D7A" w:rsidRPr="00562429" w:rsidRDefault="00683D7A">
            <w:pPr>
              <w:rPr>
                <w:rFonts w:ascii="Calibri" w:eastAsia="Times New Roman" w:hAnsi="Calibri"/>
                <w:color w:val="000000" w:themeColor="text1"/>
              </w:rPr>
            </w:pPr>
            <w:r w:rsidRPr="00562429">
              <w:rPr>
                <w:rFonts w:ascii="Calibri" w:eastAsia="Times New Roman" w:hAnsi="Calibri"/>
                <w:color w:val="000000" w:themeColor="text1"/>
              </w:rPr>
              <w:t>n</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4B46629"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7BFE027"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370706EB"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3A13B8A"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B75F29F"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6E9C7A0"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6</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19C4DB9"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7</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45E6AC7"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8</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5333375"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6849C24E"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10</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70B00A04"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11</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2C7D39EF"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12</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5B2450AD"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13</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1B37E84C"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14</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AD77138"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15</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61F415E"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16</w:t>
            </w:r>
          </w:p>
        </w:tc>
      </w:tr>
      <w:tr w:rsidR="00562429" w:rsidRPr="00562429" w14:paraId="752B8909" w14:textId="77777777" w:rsidTr="00683D7A">
        <w:trPr>
          <w:trHeight w:val="32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14:paraId="13F1181A" w14:textId="77777777" w:rsidR="00683D7A" w:rsidRPr="00562429" w:rsidRDefault="00683D7A">
            <w:pPr>
              <w:rPr>
                <w:rFonts w:ascii="Calibri" w:eastAsia="Times New Roman" w:hAnsi="Calibri"/>
                <w:color w:val="000000" w:themeColor="text1"/>
              </w:rPr>
            </w:pPr>
            <w:r w:rsidRPr="00562429">
              <w:rPr>
                <w:rFonts w:ascii="Calibri" w:eastAsia="Times New Roman" w:hAnsi="Calibri"/>
                <w:color w:val="000000" w:themeColor="text1"/>
              </w:rPr>
              <w:t>an</w:t>
            </w:r>
          </w:p>
        </w:tc>
        <w:tc>
          <w:tcPr>
            <w:tcW w:w="236" w:type="dxa"/>
            <w:tcBorders>
              <w:top w:val="nil"/>
              <w:left w:val="nil"/>
              <w:bottom w:val="single" w:sz="4" w:space="0" w:color="auto"/>
              <w:right w:val="single" w:sz="4" w:space="0" w:color="auto"/>
            </w:tcBorders>
            <w:shd w:val="clear" w:color="auto" w:fill="auto"/>
            <w:noWrap/>
            <w:vAlign w:val="bottom"/>
            <w:hideMark/>
          </w:tcPr>
          <w:p w14:paraId="233660F5"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3</w:t>
            </w:r>
          </w:p>
        </w:tc>
        <w:tc>
          <w:tcPr>
            <w:tcW w:w="236" w:type="dxa"/>
            <w:tcBorders>
              <w:top w:val="nil"/>
              <w:left w:val="nil"/>
              <w:bottom w:val="single" w:sz="4" w:space="0" w:color="auto"/>
              <w:right w:val="single" w:sz="4" w:space="0" w:color="auto"/>
            </w:tcBorders>
            <w:shd w:val="clear" w:color="auto" w:fill="auto"/>
            <w:noWrap/>
            <w:vAlign w:val="bottom"/>
            <w:hideMark/>
          </w:tcPr>
          <w:p w14:paraId="783263BA"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6</w:t>
            </w:r>
          </w:p>
        </w:tc>
        <w:tc>
          <w:tcPr>
            <w:tcW w:w="236" w:type="dxa"/>
            <w:tcBorders>
              <w:top w:val="nil"/>
              <w:left w:val="nil"/>
              <w:bottom w:val="single" w:sz="4" w:space="0" w:color="auto"/>
              <w:right w:val="single" w:sz="4" w:space="0" w:color="auto"/>
            </w:tcBorders>
            <w:shd w:val="clear" w:color="auto" w:fill="auto"/>
            <w:noWrap/>
            <w:vAlign w:val="bottom"/>
            <w:hideMark/>
          </w:tcPr>
          <w:p w14:paraId="4028D6C6"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11</w:t>
            </w:r>
          </w:p>
        </w:tc>
        <w:tc>
          <w:tcPr>
            <w:tcW w:w="236" w:type="dxa"/>
            <w:tcBorders>
              <w:top w:val="nil"/>
              <w:left w:val="nil"/>
              <w:bottom w:val="single" w:sz="4" w:space="0" w:color="auto"/>
              <w:right w:val="single" w:sz="4" w:space="0" w:color="auto"/>
            </w:tcBorders>
            <w:shd w:val="clear" w:color="auto" w:fill="auto"/>
            <w:noWrap/>
            <w:vAlign w:val="bottom"/>
            <w:hideMark/>
          </w:tcPr>
          <w:p w14:paraId="79C43BAC"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21</w:t>
            </w:r>
          </w:p>
        </w:tc>
        <w:tc>
          <w:tcPr>
            <w:tcW w:w="236" w:type="dxa"/>
            <w:tcBorders>
              <w:top w:val="nil"/>
              <w:left w:val="nil"/>
              <w:bottom w:val="single" w:sz="4" w:space="0" w:color="auto"/>
              <w:right w:val="single" w:sz="4" w:space="0" w:color="auto"/>
            </w:tcBorders>
            <w:shd w:val="clear" w:color="auto" w:fill="auto"/>
            <w:noWrap/>
            <w:vAlign w:val="bottom"/>
            <w:hideMark/>
          </w:tcPr>
          <w:p w14:paraId="78323C34"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32</w:t>
            </w:r>
          </w:p>
        </w:tc>
        <w:tc>
          <w:tcPr>
            <w:tcW w:w="236" w:type="dxa"/>
            <w:tcBorders>
              <w:top w:val="nil"/>
              <w:left w:val="nil"/>
              <w:bottom w:val="single" w:sz="4" w:space="0" w:color="auto"/>
              <w:right w:val="single" w:sz="4" w:space="0" w:color="auto"/>
            </w:tcBorders>
            <w:shd w:val="clear" w:color="auto" w:fill="auto"/>
            <w:noWrap/>
            <w:vAlign w:val="bottom"/>
            <w:hideMark/>
          </w:tcPr>
          <w:p w14:paraId="3A3C8782"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47</w:t>
            </w:r>
          </w:p>
        </w:tc>
        <w:tc>
          <w:tcPr>
            <w:tcW w:w="236" w:type="dxa"/>
            <w:tcBorders>
              <w:top w:val="nil"/>
              <w:left w:val="nil"/>
              <w:bottom w:val="single" w:sz="4" w:space="0" w:color="auto"/>
              <w:right w:val="single" w:sz="4" w:space="0" w:color="auto"/>
            </w:tcBorders>
            <w:shd w:val="clear" w:color="auto" w:fill="auto"/>
            <w:noWrap/>
            <w:vAlign w:val="bottom"/>
            <w:hideMark/>
          </w:tcPr>
          <w:p w14:paraId="3F27605E"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65</w:t>
            </w:r>
          </w:p>
        </w:tc>
        <w:tc>
          <w:tcPr>
            <w:tcW w:w="236" w:type="dxa"/>
            <w:tcBorders>
              <w:top w:val="nil"/>
              <w:left w:val="nil"/>
              <w:bottom w:val="single" w:sz="4" w:space="0" w:color="auto"/>
              <w:right w:val="single" w:sz="4" w:space="0" w:color="auto"/>
            </w:tcBorders>
            <w:shd w:val="clear" w:color="auto" w:fill="auto"/>
            <w:noWrap/>
            <w:vAlign w:val="bottom"/>
            <w:hideMark/>
          </w:tcPr>
          <w:p w14:paraId="64A8BD54"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87</w:t>
            </w:r>
          </w:p>
        </w:tc>
        <w:tc>
          <w:tcPr>
            <w:tcW w:w="236" w:type="dxa"/>
            <w:tcBorders>
              <w:top w:val="nil"/>
              <w:left w:val="nil"/>
              <w:bottom w:val="single" w:sz="4" w:space="0" w:color="auto"/>
              <w:right w:val="single" w:sz="4" w:space="0" w:color="auto"/>
            </w:tcBorders>
            <w:shd w:val="clear" w:color="auto" w:fill="auto"/>
            <w:noWrap/>
            <w:vAlign w:val="bottom"/>
            <w:hideMark/>
          </w:tcPr>
          <w:p w14:paraId="38742EC9"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112</w:t>
            </w:r>
          </w:p>
        </w:tc>
        <w:tc>
          <w:tcPr>
            <w:tcW w:w="236" w:type="dxa"/>
            <w:tcBorders>
              <w:top w:val="nil"/>
              <w:left w:val="nil"/>
              <w:bottom w:val="single" w:sz="4" w:space="0" w:color="auto"/>
              <w:right w:val="single" w:sz="4" w:space="0" w:color="auto"/>
            </w:tcBorders>
            <w:shd w:val="clear" w:color="auto" w:fill="auto"/>
            <w:noWrap/>
            <w:vAlign w:val="bottom"/>
            <w:hideMark/>
          </w:tcPr>
          <w:p w14:paraId="5C33A4BE"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140</w:t>
            </w:r>
          </w:p>
        </w:tc>
        <w:tc>
          <w:tcPr>
            <w:tcW w:w="236" w:type="dxa"/>
            <w:tcBorders>
              <w:top w:val="nil"/>
              <w:left w:val="nil"/>
              <w:bottom w:val="single" w:sz="4" w:space="0" w:color="auto"/>
              <w:right w:val="single" w:sz="4" w:space="0" w:color="auto"/>
            </w:tcBorders>
            <w:shd w:val="clear" w:color="auto" w:fill="auto"/>
            <w:noWrap/>
            <w:vAlign w:val="bottom"/>
            <w:hideMark/>
          </w:tcPr>
          <w:p w14:paraId="4443F10E"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171</w:t>
            </w:r>
          </w:p>
        </w:tc>
        <w:tc>
          <w:tcPr>
            <w:tcW w:w="236" w:type="dxa"/>
            <w:tcBorders>
              <w:top w:val="nil"/>
              <w:left w:val="nil"/>
              <w:bottom w:val="single" w:sz="4" w:space="0" w:color="auto"/>
              <w:right w:val="single" w:sz="4" w:space="0" w:color="auto"/>
            </w:tcBorders>
            <w:shd w:val="clear" w:color="auto" w:fill="auto"/>
            <w:noWrap/>
            <w:vAlign w:val="bottom"/>
            <w:hideMark/>
          </w:tcPr>
          <w:p w14:paraId="7D836C5E"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204</w:t>
            </w:r>
          </w:p>
        </w:tc>
        <w:tc>
          <w:tcPr>
            <w:tcW w:w="236" w:type="dxa"/>
            <w:tcBorders>
              <w:top w:val="nil"/>
              <w:left w:val="nil"/>
              <w:bottom w:val="single" w:sz="4" w:space="0" w:color="auto"/>
              <w:right w:val="single" w:sz="4" w:space="0" w:color="auto"/>
            </w:tcBorders>
            <w:shd w:val="clear" w:color="auto" w:fill="auto"/>
            <w:noWrap/>
            <w:vAlign w:val="bottom"/>
            <w:hideMark/>
          </w:tcPr>
          <w:p w14:paraId="35E13A86"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241</w:t>
            </w:r>
          </w:p>
        </w:tc>
        <w:tc>
          <w:tcPr>
            <w:tcW w:w="236" w:type="dxa"/>
            <w:tcBorders>
              <w:top w:val="nil"/>
              <w:left w:val="nil"/>
              <w:bottom w:val="single" w:sz="4" w:space="0" w:color="auto"/>
              <w:right w:val="single" w:sz="4" w:space="0" w:color="auto"/>
            </w:tcBorders>
            <w:shd w:val="clear" w:color="auto" w:fill="auto"/>
            <w:noWrap/>
            <w:vAlign w:val="bottom"/>
            <w:hideMark/>
          </w:tcPr>
          <w:p w14:paraId="1C8F0192"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282</w:t>
            </w:r>
          </w:p>
        </w:tc>
        <w:tc>
          <w:tcPr>
            <w:tcW w:w="236" w:type="dxa"/>
            <w:tcBorders>
              <w:top w:val="nil"/>
              <w:left w:val="nil"/>
              <w:bottom w:val="single" w:sz="4" w:space="0" w:color="auto"/>
              <w:right w:val="single" w:sz="4" w:space="0" w:color="auto"/>
            </w:tcBorders>
            <w:shd w:val="clear" w:color="auto" w:fill="auto"/>
            <w:noWrap/>
            <w:vAlign w:val="bottom"/>
            <w:hideMark/>
          </w:tcPr>
          <w:p w14:paraId="353BFE2E"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325</w:t>
            </w:r>
          </w:p>
        </w:tc>
        <w:tc>
          <w:tcPr>
            <w:tcW w:w="236" w:type="dxa"/>
            <w:tcBorders>
              <w:top w:val="nil"/>
              <w:left w:val="nil"/>
              <w:bottom w:val="single" w:sz="4" w:space="0" w:color="auto"/>
              <w:right w:val="single" w:sz="4" w:space="0" w:color="auto"/>
            </w:tcBorders>
            <w:shd w:val="clear" w:color="auto" w:fill="auto"/>
            <w:noWrap/>
            <w:vAlign w:val="bottom"/>
            <w:hideMark/>
          </w:tcPr>
          <w:p w14:paraId="5992F0C5" w14:textId="77777777" w:rsidR="00683D7A" w:rsidRPr="00562429" w:rsidRDefault="00683D7A">
            <w:pPr>
              <w:jc w:val="right"/>
              <w:rPr>
                <w:rFonts w:ascii="Calibri" w:eastAsia="Times New Roman" w:hAnsi="Calibri"/>
                <w:color w:val="000000" w:themeColor="text1"/>
              </w:rPr>
            </w:pPr>
            <w:r w:rsidRPr="00562429">
              <w:rPr>
                <w:rFonts w:ascii="Calibri" w:eastAsia="Times New Roman" w:hAnsi="Calibri"/>
                <w:color w:val="000000" w:themeColor="text1"/>
              </w:rPr>
              <w:t>376</w:t>
            </w:r>
          </w:p>
        </w:tc>
      </w:tr>
    </w:tbl>
    <w:p w14:paraId="22350573" w14:textId="77777777" w:rsidR="008E32FC" w:rsidRPr="00562429" w:rsidRDefault="008E32FC" w:rsidP="006B0390">
      <w:pPr>
        <w:rPr>
          <w:color w:val="000000" w:themeColor="text1"/>
        </w:rPr>
      </w:pPr>
    </w:p>
    <w:p w14:paraId="671EC4E6" w14:textId="6B2A58FF" w:rsidR="006B0390" w:rsidRPr="00562429" w:rsidRDefault="006B0390" w:rsidP="006B0390">
      <w:pPr>
        <w:pStyle w:val="ListParagraph"/>
        <w:numPr>
          <w:ilvl w:val="0"/>
          <w:numId w:val="2"/>
        </w:numPr>
        <w:rPr>
          <w:color w:val="000000" w:themeColor="text1"/>
        </w:rPr>
      </w:pPr>
      <w:r w:rsidRPr="00562429">
        <w:rPr>
          <w:color w:val="000000" w:themeColor="text1"/>
        </w:rPr>
        <w:t xml:space="preserve">Calculate and plot the change </w:t>
      </w:r>
      <w:proofErr w:type="gramStart"/>
      <w:r w:rsidRPr="00562429">
        <w:rPr>
          <w:color w:val="000000" w:themeColor="text1"/>
        </w:rPr>
        <w:t>a</w:t>
      </w:r>
      <w:r w:rsidRPr="00562429">
        <w:rPr>
          <w:i/>
          <w:color w:val="000000" w:themeColor="text1"/>
        </w:rPr>
        <w:t>n</w:t>
      </w:r>
      <w:proofErr w:type="gramEnd"/>
      <w:r w:rsidRPr="00562429">
        <w:rPr>
          <w:color w:val="000000" w:themeColor="text1"/>
        </w:rPr>
        <w:t xml:space="preserve"> versus </w:t>
      </w:r>
      <w:r w:rsidRPr="00562429">
        <w:rPr>
          <w:i/>
          <w:color w:val="000000" w:themeColor="text1"/>
        </w:rPr>
        <w:t xml:space="preserve">n. </w:t>
      </w:r>
      <w:r w:rsidRPr="00562429">
        <w:rPr>
          <w:color w:val="000000" w:themeColor="text1"/>
        </w:rPr>
        <w:t xml:space="preserve">Does the graph reasonably approximate a linear relationship? </w:t>
      </w:r>
    </w:p>
    <w:p w14:paraId="22748745" w14:textId="1F237E76" w:rsidR="00683D7A" w:rsidRPr="00562429" w:rsidRDefault="00E56C8A" w:rsidP="00683D7A">
      <w:pPr>
        <w:rPr>
          <w:color w:val="000000" w:themeColor="text1"/>
        </w:rPr>
      </w:pPr>
      <w:r>
        <w:rPr>
          <w:color w:val="000000" w:themeColor="text1"/>
        </w:rPr>
        <w:t xml:space="preserve">The change in stopping distance </w:t>
      </w:r>
      <w:r w:rsidR="006C33F9">
        <w:rPr>
          <w:color w:val="000000" w:themeColor="text1"/>
        </w:rPr>
        <w:t xml:space="preserve">vs n speed </w:t>
      </w:r>
      <w:r>
        <w:rPr>
          <w:color w:val="000000" w:themeColor="text1"/>
        </w:rPr>
        <w:t>appears to be linear</w:t>
      </w:r>
      <w:r w:rsidR="007D3F85">
        <w:rPr>
          <w:color w:val="000000" w:themeColor="text1"/>
        </w:rPr>
        <w:t>.</w:t>
      </w:r>
    </w:p>
    <w:p w14:paraId="6B762221" w14:textId="1F390E8D" w:rsidR="00683D7A" w:rsidRPr="00562429" w:rsidRDefault="009125D8" w:rsidP="00683D7A">
      <w:pPr>
        <w:pStyle w:val="ListParagraph"/>
        <w:rPr>
          <w:color w:val="000000" w:themeColor="text1"/>
        </w:rPr>
      </w:pPr>
      <w:r w:rsidRPr="00562429">
        <w:rPr>
          <w:rFonts w:eastAsiaTheme="minorEastAsia"/>
          <w:noProof/>
          <w:color w:val="000000" w:themeColor="text1"/>
        </w:rPr>
        <w:drawing>
          <wp:anchor distT="0" distB="0" distL="114300" distR="114300" simplePos="0" relativeHeight="251659264" behindDoc="0" locked="0" layoutInCell="1" allowOverlap="1" wp14:anchorId="47E5466E" wp14:editId="42A1A69F">
            <wp:simplePos x="0" y="0"/>
            <wp:positionH relativeFrom="column">
              <wp:posOffset>2915343</wp:posOffset>
            </wp:positionH>
            <wp:positionV relativeFrom="paragraph">
              <wp:posOffset>264160</wp:posOffset>
            </wp:positionV>
            <wp:extent cx="2805430" cy="1602740"/>
            <wp:effectExtent l="0" t="0" r="13970" b="2286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2E083171" w14:textId="211E3737" w:rsidR="00683D7A" w:rsidRPr="00562429" w:rsidRDefault="009125D8" w:rsidP="00683D7A">
      <w:pPr>
        <w:pStyle w:val="ListParagraph"/>
        <w:rPr>
          <w:color w:val="000000" w:themeColor="text1"/>
        </w:rPr>
      </w:pPr>
      <w:r>
        <w:rPr>
          <w:noProof/>
          <w:color w:val="000000" w:themeColor="text1"/>
        </w:rPr>
        <w:drawing>
          <wp:anchor distT="0" distB="0" distL="114300" distR="114300" simplePos="0" relativeHeight="251660288" behindDoc="0" locked="0" layoutInCell="1" allowOverlap="1" wp14:anchorId="4BD80A3A" wp14:editId="05EB87FF">
            <wp:simplePos x="0" y="0"/>
            <wp:positionH relativeFrom="column">
              <wp:posOffset>-290945</wp:posOffset>
            </wp:positionH>
            <wp:positionV relativeFrom="paragraph">
              <wp:posOffset>89420</wp:posOffset>
            </wp:positionV>
            <wp:extent cx="2971280" cy="1588885"/>
            <wp:effectExtent l="0" t="0" r="635" b="1143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5200" w:type="dxa"/>
        <w:tblLook w:val="04A0" w:firstRow="1" w:lastRow="0" w:firstColumn="1" w:lastColumn="0" w:noHBand="0" w:noVBand="1"/>
      </w:tblPr>
      <w:tblGrid>
        <w:gridCol w:w="1300"/>
        <w:gridCol w:w="1300"/>
        <w:gridCol w:w="1300"/>
        <w:gridCol w:w="1300"/>
      </w:tblGrid>
      <w:tr w:rsidR="00E56C8A" w14:paraId="212C2F50" w14:textId="77777777" w:rsidTr="00E56C8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28EA9" w14:textId="77777777" w:rsidR="00E56C8A" w:rsidRDefault="00E56C8A">
            <w:pPr>
              <w:rPr>
                <w:rFonts w:ascii="Calibri" w:eastAsia="Times New Roman" w:hAnsi="Calibri"/>
                <w:color w:val="000000"/>
              </w:rPr>
            </w:pPr>
            <w:r>
              <w:rPr>
                <w:rFonts w:ascii="Calibri" w:eastAsia="Times New Roman" w:hAnsi="Calibri"/>
                <w:color w:val="000000"/>
              </w:rPr>
              <w:t>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337CA80" w14:textId="77777777" w:rsidR="00E56C8A" w:rsidRDefault="00E56C8A">
            <w:pPr>
              <w:rPr>
                <w:rFonts w:ascii="Calibri" w:eastAsia="Times New Roman" w:hAnsi="Calibri"/>
                <w:color w:val="000000"/>
              </w:rPr>
            </w:pPr>
            <w:r>
              <w:rPr>
                <w:rFonts w:ascii="Calibri" w:eastAsia="Times New Roman" w:hAnsi="Calibri"/>
                <w:color w:val="000000"/>
              </w:rPr>
              <w:t>speed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6079ED" w14:textId="77777777" w:rsidR="00E56C8A" w:rsidRDefault="00E56C8A">
            <w:pPr>
              <w:rPr>
                <w:rFonts w:ascii="Calibri" w:eastAsia="Times New Roman" w:hAnsi="Calibri"/>
                <w:color w:val="000000"/>
              </w:rPr>
            </w:pPr>
            <w:r>
              <w:rPr>
                <w:rFonts w:ascii="Calibri" w:eastAsia="Times New Roman" w:hAnsi="Calibri"/>
                <w:color w:val="000000"/>
              </w:rPr>
              <w:t>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6324275" w14:textId="77777777" w:rsidR="00E56C8A" w:rsidRDefault="00E56C8A">
            <w:pPr>
              <w:rPr>
                <w:rFonts w:ascii="Calibri" w:eastAsia="Times New Roman" w:hAnsi="Calibri"/>
                <w:color w:val="000000"/>
              </w:rPr>
            </w:pPr>
            <w:r>
              <w:rPr>
                <w:rFonts w:ascii="Calibri" w:eastAsia="Times New Roman" w:hAnsi="Calibri"/>
                <w:color w:val="000000"/>
              </w:rPr>
              <w:t>a(n+1)-an</w:t>
            </w:r>
          </w:p>
        </w:tc>
      </w:tr>
      <w:tr w:rsidR="00E56C8A" w14:paraId="4AFAFFB4"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1FDB5E" w14:textId="77777777" w:rsidR="00E56C8A" w:rsidRDefault="00E56C8A">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C2F6DAD" w14:textId="77777777" w:rsidR="00E56C8A" w:rsidRDefault="00E56C8A">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228F7F75" w14:textId="77777777" w:rsidR="00E56C8A" w:rsidRDefault="00E56C8A">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6197DC6" w14:textId="77777777" w:rsidR="00E56C8A" w:rsidRDefault="00E56C8A">
            <w:pPr>
              <w:jc w:val="right"/>
              <w:rPr>
                <w:rFonts w:ascii="Calibri" w:eastAsia="Times New Roman" w:hAnsi="Calibri"/>
                <w:color w:val="000000"/>
              </w:rPr>
            </w:pPr>
            <w:r>
              <w:rPr>
                <w:rFonts w:ascii="Calibri" w:eastAsia="Times New Roman" w:hAnsi="Calibri"/>
                <w:color w:val="000000"/>
              </w:rPr>
              <w:t>3</w:t>
            </w:r>
          </w:p>
        </w:tc>
      </w:tr>
      <w:tr w:rsidR="00E56C8A" w14:paraId="4ED1959C"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307017" w14:textId="77777777" w:rsidR="00E56C8A" w:rsidRDefault="00E56C8A">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4F48D1B6" w14:textId="77777777" w:rsidR="00E56C8A" w:rsidRDefault="00E56C8A">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37A2052A" w14:textId="77777777" w:rsidR="00E56C8A" w:rsidRDefault="00E56C8A">
            <w:pPr>
              <w:jc w:val="right"/>
              <w:rPr>
                <w:rFonts w:ascii="Calibri" w:eastAsia="Times New Roman" w:hAnsi="Calibri"/>
                <w:color w:val="000000"/>
              </w:rPr>
            </w:pPr>
            <w:r>
              <w:rPr>
                <w:rFonts w:ascii="Calibri" w:eastAsia="Times New Roman" w:hAnsi="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5DACF220" w14:textId="77777777" w:rsidR="00E56C8A" w:rsidRDefault="00E56C8A">
            <w:pPr>
              <w:jc w:val="right"/>
              <w:rPr>
                <w:rFonts w:ascii="Calibri" w:eastAsia="Times New Roman" w:hAnsi="Calibri"/>
                <w:color w:val="000000"/>
              </w:rPr>
            </w:pPr>
            <w:r>
              <w:rPr>
                <w:rFonts w:ascii="Calibri" w:eastAsia="Times New Roman" w:hAnsi="Calibri"/>
                <w:color w:val="000000"/>
              </w:rPr>
              <w:t>5</w:t>
            </w:r>
          </w:p>
        </w:tc>
      </w:tr>
      <w:tr w:rsidR="00E56C8A" w14:paraId="255C9894"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654F4C" w14:textId="77777777" w:rsidR="00E56C8A" w:rsidRDefault="00E56C8A">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E9FF758" w14:textId="77777777" w:rsidR="00E56C8A" w:rsidRDefault="00E56C8A">
            <w:pPr>
              <w:jc w:val="right"/>
              <w:rPr>
                <w:rFonts w:ascii="Calibri" w:eastAsia="Times New Roman" w:hAnsi="Calibri"/>
                <w:color w:val="000000"/>
              </w:rPr>
            </w:pPr>
            <w:r>
              <w:rPr>
                <w:rFonts w:ascii="Calibri" w:eastAsia="Times New Roman" w:hAnsi="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79E0B18C" w14:textId="77777777" w:rsidR="00E56C8A" w:rsidRDefault="00E56C8A">
            <w:pPr>
              <w:jc w:val="right"/>
              <w:rPr>
                <w:rFonts w:ascii="Calibri" w:eastAsia="Times New Roman" w:hAnsi="Calibri"/>
                <w:color w:val="000000"/>
              </w:rPr>
            </w:pPr>
            <w:r>
              <w:rPr>
                <w:rFonts w:ascii="Calibri" w:eastAsia="Times New Roman" w:hAnsi="Calibri"/>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3C084C1C" w14:textId="77777777" w:rsidR="00E56C8A" w:rsidRDefault="00E56C8A">
            <w:pPr>
              <w:jc w:val="right"/>
              <w:rPr>
                <w:rFonts w:ascii="Calibri" w:eastAsia="Times New Roman" w:hAnsi="Calibri"/>
                <w:color w:val="000000"/>
              </w:rPr>
            </w:pPr>
            <w:r>
              <w:rPr>
                <w:rFonts w:ascii="Calibri" w:eastAsia="Times New Roman" w:hAnsi="Calibri"/>
                <w:color w:val="000000"/>
              </w:rPr>
              <w:t>10</w:t>
            </w:r>
          </w:p>
        </w:tc>
      </w:tr>
      <w:tr w:rsidR="00E56C8A" w14:paraId="208C4719"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562767" w14:textId="77777777" w:rsidR="00E56C8A" w:rsidRDefault="00E56C8A">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403278C1" w14:textId="77777777" w:rsidR="00E56C8A" w:rsidRDefault="00E56C8A">
            <w:pPr>
              <w:jc w:val="right"/>
              <w:rPr>
                <w:rFonts w:ascii="Calibri" w:eastAsia="Times New Roman" w:hAnsi="Calibri"/>
                <w:color w:val="000000"/>
              </w:rPr>
            </w:pPr>
            <w:r>
              <w:rPr>
                <w:rFonts w:ascii="Calibri" w:eastAsia="Times New Roman" w:hAnsi="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6B4F51F6" w14:textId="77777777" w:rsidR="00E56C8A" w:rsidRDefault="00E56C8A">
            <w:pPr>
              <w:jc w:val="right"/>
              <w:rPr>
                <w:rFonts w:ascii="Calibri" w:eastAsia="Times New Roman" w:hAnsi="Calibri"/>
                <w:color w:val="000000"/>
              </w:rPr>
            </w:pPr>
            <w:r>
              <w:rPr>
                <w:rFonts w:ascii="Calibri" w:eastAsia="Times New Roman" w:hAnsi="Calibri"/>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5D084001" w14:textId="77777777" w:rsidR="00E56C8A" w:rsidRDefault="00E56C8A">
            <w:pPr>
              <w:jc w:val="right"/>
              <w:rPr>
                <w:rFonts w:ascii="Calibri" w:eastAsia="Times New Roman" w:hAnsi="Calibri"/>
                <w:color w:val="000000"/>
              </w:rPr>
            </w:pPr>
            <w:r>
              <w:rPr>
                <w:rFonts w:ascii="Calibri" w:eastAsia="Times New Roman" w:hAnsi="Calibri"/>
                <w:color w:val="000000"/>
              </w:rPr>
              <w:t>11</w:t>
            </w:r>
          </w:p>
        </w:tc>
      </w:tr>
      <w:tr w:rsidR="00E56C8A" w14:paraId="5A71A089"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9050AA" w14:textId="77777777" w:rsidR="00E56C8A" w:rsidRDefault="00E56C8A">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7B7367A4" w14:textId="77777777" w:rsidR="00E56C8A" w:rsidRDefault="00E56C8A">
            <w:pPr>
              <w:jc w:val="right"/>
              <w:rPr>
                <w:rFonts w:ascii="Calibri" w:eastAsia="Times New Roman" w:hAnsi="Calibri"/>
                <w:color w:val="000000"/>
              </w:rPr>
            </w:pPr>
            <w:r>
              <w:rPr>
                <w:rFonts w:ascii="Calibri" w:eastAsia="Times New Roman" w:hAnsi="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55BEF46" w14:textId="77777777" w:rsidR="00E56C8A" w:rsidRDefault="00E56C8A">
            <w:pPr>
              <w:jc w:val="right"/>
              <w:rPr>
                <w:rFonts w:ascii="Calibri" w:eastAsia="Times New Roman" w:hAnsi="Calibri"/>
                <w:color w:val="000000"/>
              </w:rPr>
            </w:pPr>
            <w:r>
              <w:rPr>
                <w:rFonts w:ascii="Calibri" w:eastAsia="Times New Roman" w:hAnsi="Calibri"/>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2F70B1A" w14:textId="77777777" w:rsidR="00E56C8A" w:rsidRDefault="00E56C8A">
            <w:pPr>
              <w:jc w:val="right"/>
              <w:rPr>
                <w:rFonts w:ascii="Calibri" w:eastAsia="Times New Roman" w:hAnsi="Calibri"/>
                <w:color w:val="000000"/>
              </w:rPr>
            </w:pPr>
            <w:r>
              <w:rPr>
                <w:rFonts w:ascii="Calibri" w:eastAsia="Times New Roman" w:hAnsi="Calibri"/>
                <w:color w:val="000000"/>
              </w:rPr>
              <w:t>15</w:t>
            </w:r>
          </w:p>
        </w:tc>
      </w:tr>
      <w:tr w:rsidR="00E56C8A" w14:paraId="2CF326FB"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289B89" w14:textId="77777777" w:rsidR="00E56C8A" w:rsidRDefault="00E56C8A">
            <w:pPr>
              <w:jc w:val="right"/>
              <w:rPr>
                <w:rFonts w:ascii="Calibri" w:eastAsia="Times New Roman" w:hAnsi="Calibri"/>
                <w:color w:val="000000"/>
              </w:rPr>
            </w:pPr>
            <w:r>
              <w:rPr>
                <w:rFonts w:ascii="Calibri" w:eastAsia="Times New Roman" w:hAnsi="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34E3B99A" w14:textId="77777777" w:rsidR="00E56C8A" w:rsidRDefault="00E56C8A">
            <w:pPr>
              <w:jc w:val="right"/>
              <w:rPr>
                <w:rFonts w:ascii="Calibri" w:eastAsia="Times New Roman" w:hAnsi="Calibri"/>
                <w:color w:val="000000"/>
              </w:rPr>
            </w:pPr>
            <w:r>
              <w:rPr>
                <w:rFonts w:ascii="Calibri" w:eastAsia="Times New Roman" w:hAnsi="Calibri"/>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1F5412D4" w14:textId="77777777" w:rsidR="00E56C8A" w:rsidRDefault="00E56C8A">
            <w:pPr>
              <w:jc w:val="right"/>
              <w:rPr>
                <w:rFonts w:ascii="Calibri" w:eastAsia="Times New Roman" w:hAnsi="Calibri"/>
                <w:color w:val="000000"/>
              </w:rPr>
            </w:pPr>
            <w:r>
              <w:rPr>
                <w:rFonts w:ascii="Calibri" w:eastAsia="Times New Roman" w:hAnsi="Calibri"/>
                <w:color w:val="000000"/>
              </w:rPr>
              <w:t>47</w:t>
            </w:r>
          </w:p>
        </w:tc>
        <w:tc>
          <w:tcPr>
            <w:tcW w:w="1300" w:type="dxa"/>
            <w:tcBorders>
              <w:top w:val="nil"/>
              <w:left w:val="nil"/>
              <w:bottom w:val="single" w:sz="4" w:space="0" w:color="auto"/>
              <w:right w:val="single" w:sz="4" w:space="0" w:color="auto"/>
            </w:tcBorders>
            <w:shd w:val="clear" w:color="auto" w:fill="auto"/>
            <w:noWrap/>
            <w:vAlign w:val="bottom"/>
            <w:hideMark/>
          </w:tcPr>
          <w:p w14:paraId="7763063C" w14:textId="77777777" w:rsidR="00E56C8A" w:rsidRDefault="00E56C8A">
            <w:pPr>
              <w:jc w:val="right"/>
              <w:rPr>
                <w:rFonts w:ascii="Calibri" w:eastAsia="Times New Roman" w:hAnsi="Calibri"/>
                <w:color w:val="000000"/>
              </w:rPr>
            </w:pPr>
            <w:r>
              <w:rPr>
                <w:rFonts w:ascii="Calibri" w:eastAsia="Times New Roman" w:hAnsi="Calibri"/>
                <w:color w:val="000000"/>
              </w:rPr>
              <w:t>18</w:t>
            </w:r>
          </w:p>
        </w:tc>
      </w:tr>
      <w:tr w:rsidR="00E56C8A" w14:paraId="04082E47"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2B3657" w14:textId="77777777" w:rsidR="00E56C8A" w:rsidRDefault="00E56C8A">
            <w:pPr>
              <w:jc w:val="right"/>
              <w:rPr>
                <w:rFonts w:ascii="Calibri" w:eastAsia="Times New Roman" w:hAnsi="Calibri"/>
                <w:color w:val="000000"/>
              </w:rPr>
            </w:pPr>
            <w:r>
              <w:rPr>
                <w:rFonts w:ascii="Calibri" w:eastAsia="Times New Roman" w:hAnsi="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1FD06234" w14:textId="77777777" w:rsidR="00E56C8A" w:rsidRDefault="00E56C8A">
            <w:pPr>
              <w:jc w:val="right"/>
              <w:rPr>
                <w:rFonts w:ascii="Calibri" w:eastAsia="Times New Roman" w:hAnsi="Calibri"/>
                <w:color w:val="000000"/>
              </w:rPr>
            </w:pPr>
            <w:r>
              <w:rPr>
                <w:rFonts w:ascii="Calibri" w:eastAsia="Times New Roman" w:hAnsi="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18541A04" w14:textId="77777777" w:rsidR="00E56C8A" w:rsidRDefault="00E56C8A">
            <w:pPr>
              <w:jc w:val="right"/>
              <w:rPr>
                <w:rFonts w:ascii="Calibri" w:eastAsia="Times New Roman" w:hAnsi="Calibri"/>
                <w:color w:val="000000"/>
              </w:rPr>
            </w:pPr>
            <w:r>
              <w:rPr>
                <w:rFonts w:ascii="Calibri" w:eastAsia="Times New Roman" w:hAnsi="Calibri"/>
                <w:color w:val="000000"/>
              </w:rPr>
              <w:t>65</w:t>
            </w:r>
          </w:p>
        </w:tc>
        <w:tc>
          <w:tcPr>
            <w:tcW w:w="1300" w:type="dxa"/>
            <w:tcBorders>
              <w:top w:val="nil"/>
              <w:left w:val="nil"/>
              <w:bottom w:val="single" w:sz="4" w:space="0" w:color="auto"/>
              <w:right w:val="single" w:sz="4" w:space="0" w:color="auto"/>
            </w:tcBorders>
            <w:shd w:val="clear" w:color="auto" w:fill="auto"/>
            <w:noWrap/>
            <w:vAlign w:val="bottom"/>
            <w:hideMark/>
          </w:tcPr>
          <w:p w14:paraId="6D76DCF9" w14:textId="77777777" w:rsidR="00E56C8A" w:rsidRDefault="00E56C8A">
            <w:pPr>
              <w:jc w:val="right"/>
              <w:rPr>
                <w:rFonts w:ascii="Calibri" w:eastAsia="Times New Roman" w:hAnsi="Calibri"/>
                <w:color w:val="000000"/>
              </w:rPr>
            </w:pPr>
            <w:r>
              <w:rPr>
                <w:rFonts w:ascii="Calibri" w:eastAsia="Times New Roman" w:hAnsi="Calibri"/>
                <w:color w:val="000000"/>
              </w:rPr>
              <w:t>22</w:t>
            </w:r>
          </w:p>
        </w:tc>
      </w:tr>
      <w:tr w:rsidR="00E56C8A" w14:paraId="0357C2AB"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E409F9" w14:textId="77777777" w:rsidR="00E56C8A" w:rsidRDefault="00E56C8A">
            <w:pPr>
              <w:jc w:val="right"/>
              <w:rPr>
                <w:rFonts w:ascii="Calibri" w:eastAsia="Times New Roman" w:hAnsi="Calibri"/>
                <w:color w:val="000000"/>
              </w:rPr>
            </w:pPr>
            <w:r>
              <w:rPr>
                <w:rFonts w:ascii="Calibri" w:eastAsia="Times New Roman" w:hAnsi="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6F5F676D" w14:textId="77777777" w:rsidR="00E56C8A" w:rsidRDefault="00E56C8A">
            <w:pPr>
              <w:jc w:val="right"/>
              <w:rPr>
                <w:rFonts w:ascii="Calibri" w:eastAsia="Times New Roman" w:hAnsi="Calibri"/>
                <w:color w:val="000000"/>
              </w:rPr>
            </w:pPr>
            <w:r>
              <w:rPr>
                <w:rFonts w:ascii="Calibri" w:eastAsia="Times New Roman" w:hAnsi="Calibri"/>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14:paraId="3A0FB5DC" w14:textId="77777777" w:rsidR="00E56C8A" w:rsidRDefault="00E56C8A">
            <w:pPr>
              <w:jc w:val="right"/>
              <w:rPr>
                <w:rFonts w:ascii="Calibri" w:eastAsia="Times New Roman" w:hAnsi="Calibri"/>
                <w:color w:val="000000"/>
              </w:rPr>
            </w:pPr>
            <w:r>
              <w:rPr>
                <w:rFonts w:ascii="Calibri" w:eastAsia="Times New Roman" w:hAnsi="Calibri"/>
                <w:color w:val="000000"/>
              </w:rPr>
              <w:t>87</w:t>
            </w:r>
          </w:p>
        </w:tc>
        <w:tc>
          <w:tcPr>
            <w:tcW w:w="1300" w:type="dxa"/>
            <w:tcBorders>
              <w:top w:val="nil"/>
              <w:left w:val="nil"/>
              <w:bottom w:val="single" w:sz="4" w:space="0" w:color="auto"/>
              <w:right w:val="single" w:sz="4" w:space="0" w:color="auto"/>
            </w:tcBorders>
            <w:shd w:val="clear" w:color="auto" w:fill="auto"/>
            <w:noWrap/>
            <w:vAlign w:val="bottom"/>
            <w:hideMark/>
          </w:tcPr>
          <w:p w14:paraId="07C09D1B" w14:textId="77777777" w:rsidR="00E56C8A" w:rsidRDefault="00E56C8A">
            <w:pPr>
              <w:jc w:val="right"/>
              <w:rPr>
                <w:rFonts w:ascii="Calibri" w:eastAsia="Times New Roman" w:hAnsi="Calibri"/>
                <w:color w:val="000000"/>
              </w:rPr>
            </w:pPr>
            <w:r>
              <w:rPr>
                <w:rFonts w:ascii="Calibri" w:eastAsia="Times New Roman" w:hAnsi="Calibri"/>
                <w:color w:val="000000"/>
              </w:rPr>
              <w:t>25</w:t>
            </w:r>
          </w:p>
        </w:tc>
      </w:tr>
      <w:tr w:rsidR="00E56C8A" w14:paraId="615E629A"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D3D3E4" w14:textId="77777777" w:rsidR="00E56C8A" w:rsidRDefault="00E56C8A">
            <w:pPr>
              <w:jc w:val="right"/>
              <w:rPr>
                <w:rFonts w:ascii="Calibri" w:eastAsia="Times New Roman" w:hAnsi="Calibri"/>
                <w:color w:val="000000"/>
              </w:rPr>
            </w:pPr>
            <w:r>
              <w:rPr>
                <w:rFonts w:ascii="Calibri" w:eastAsia="Times New Roman" w:hAnsi="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5174AD64" w14:textId="77777777" w:rsidR="00E56C8A" w:rsidRDefault="00E56C8A">
            <w:pPr>
              <w:jc w:val="right"/>
              <w:rPr>
                <w:rFonts w:ascii="Calibri" w:eastAsia="Times New Roman" w:hAnsi="Calibri"/>
                <w:color w:val="000000"/>
              </w:rPr>
            </w:pPr>
            <w:r>
              <w:rPr>
                <w:rFonts w:ascii="Calibri" w:eastAsia="Times New Roman" w:hAnsi="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042CADD3" w14:textId="77777777" w:rsidR="00E56C8A" w:rsidRDefault="00E56C8A">
            <w:pPr>
              <w:jc w:val="right"/>
              <w:rPr>
                <w:rFonts w:ascii="Calibri" w:eastAsia="Times New Roman" w:hAnsi="Calibri"/>
                <w:color w:val="000000"/>
              </w:rPr>
            </w:pPr>
            <w:r>
              <w:rPr>
                <w:rFonts w:ascii="Calibri" w:eastAsia="Times New Roman" w:hAnsi="Calibri"/>
                <w:color w:val="000000"/>
              </w:rPr>
              <w:t>112</w:t>
            </w:r>
          </w:p>
        </w:tc>
        <w:tc>
          <w:tcPr>
            <w:tcW w:w="1300" w:type="dxa"/>
            <w:tcBorders>
              <w:top w:val="nil"/>
              <w:left w:val="nil"/>
              <w:bottom w:val="single" w:sz="4" w:space="0" w:color="auto"/>
              <w:right w:val="single" w:sz="4" w:space="0" w:color="auto"/>
            </w:tcBorders>
            <w:shd w:val="clear" w:color="auto" w:fill="auto"/>
            <w:noWrap/>
            <w:vAlign w:val="bottom"/>
            <w:hideMark/>
          </w:tcPr>
          <w:p w14:paraId="4115189F" w14:textId="77777777" w:rsidR="00E56C8A" w:rsidRDefault="00E56C8A">
            <w:pPr>
              <w:jc w:val="right"/>
              <w:rPr>
                <w:rFonts w:ascii="Calibri" w:eastAsia="Times New Roman" w:hAnsi="Calibri"/>
                <w:color w:val="000000"/>
              </w:rPr>
            </w:pPr>
            <w:r>
              <w:rPr>
                <w:rFonts w:ascii="Calibri" w:eastAsia="Times New Roman" w:hAnsi="Calibri"/>
                <w:color w:val="000000"/>
              </w:rPr>
              <w:t>28</w:t>
            </w:r>
          </w:p>
        </w:tc>
      </w:tr>
      <w:tr w:rsidR="00E56C8A" w14:paraId="1B551236"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F99BC9" w14:textId="77777777" w:rsidR="00E56C8A" w:rsidRDefault="00E56C8A">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0EDA792A" w14:textId="77777777" w:rsidR="00E56C8A" w:rsidRDefault="00E56C8A">
            <w:pPr>
              <w:jc w:val="right"/>
              <w:rPr>
                <w:rFonts w:ascii="Calibri" w:eastAsia="Times New Roman" w:hAnsi="Calibri"/>
                <w:color w:val="000000"/>
              </w:rPr>
            </w:pPr>
            <w:r>
              <w:rPr>
                <w:rFonts w:ascii="Calibri" w:eastAsia="Times New Roman" w:hAnsi="Calibri"/>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6E66FF92" w14:textId="77777777" w:rsidR="00E56C8A" w:rsidRDefault="00E56C8A">
            <w:pPr>
              <w:jc w:val="right"/>
              <w:rPr>
                <w:rFonts w:ascii="Calibri" w:eastAsia="Times New Roman" w:hAnsi="Calibri"/>
                <w:color w:val="000000"/>
              </w:rPr>
            </w:pPr>
            <w:r>
              <w:rPr>
                <w:rFonts w:ascii="Calibri" w:eastAsia="Times New Roman" w:hAnsi="Calibri"/>
                <w:color w:val="000000"/>
              </w:rPr>
              <w:t>140</w:t>
            </w:r>
          </w:p>
        </w:tc>
        <w:tc>
          <w:tcPr>
            <w:tcW w:w="1300" w:type="dxa"/>
            <w:tcBorders>
              <w:top w:val="nil"/>
              <w:left w:val="nil"/>
              <w:bottom w:val="single" w:sz="4" w:space="0" w:color="auto"/>
              <w:right w:val="single" w:sz="4" w:space="0" w:color="auto"/>
            </w:tcBorders>
            <w:shd w:val="clear" w:color="auto" w:fill="auto"/>
            <w:noWrap/>
            <w:vAlign w:val="bottom"/>
            <w:hideMark/>
          </w:tcPr>
          <w:p w14:paraId="0067708A" w14:textId="77777777" w:rsidR="00E56C8A" w:rsidRDefault="00E56C8A">
            <w:pPr>
              <w:jc w:val="right"/>
              <w:rPr>
                <w:rFonts w:ascii="Calibri" w:eastAsia="Times New Roman" w:hAnsi="Calibri"/>
                <w:color w:val="000000"/>
              </w:rPr>
            </w:pPr>
            <w:r>
              <w:rPr>
                <w:rFonts w:ascii="Calibri" w:eastAsia="Times New Roman" w:hAnsi="Calibri"/>
                <w:color w:val="000000"/>
              </w:rPr>
              <w:t>31</w:t>
            </w:r>
          </w:p>
        </w:tc>
      </w:tr>
      <w:tr w:rsidR="00E56C8A" w14:paraId="7482109B"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A85E50" w14:textId="77777777" w:rsidR="00E56C8A" w:rsidRDefault="00E56C8A">
            <w:pPr>
              <w:jc w:val="right"/>
              <w:rPr>
                <w:rFonts w:ascii="Calibri" w:eastAsia="Times New Roman" w:hAnsi="Calibri"/>
                <w:color w:val="000000"/>
              </w:rPr>
            </w:pPr>
            <w:r>
              <w:rPr>
                <w:rFonts w:ascii="Calibri" w:eastAsia="Times New Roman" w:hAnsi="Calibri"/>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3B36E9DF" w14:textId="77777777" w:rsidR="00E56C8A" w:rsidRDefault="00E56C8A">
            <w:pPr>
              <w:jc w:val="right"/>
              <w:rPr>
                <w:rFonts w:ascii="Calibri" w:eastAsia="Times New Roman" w:hAnsi="Calibri"/>
                <w:color w:val="000000"/>
              </w:rPr>
            </w:pPr>
            <w:r>
              <w:rPr>
                <w:rFonts w:ascii="Calibri" w:eastAsia="Times New Roman" w:hAnsi="Calibri"/>
                <w:color w:val="000000"/>
              </w:rPr>
              <w:t>55</w:t>
            </w:r>
          </w:p>
        </w:tc>
        <w:tc>
          <w:tcPr>
            <w:tcW w:w="1300" w:type="dxa"/>
            <w:tcBorders>
              <w:top w:val="nil"/>
              <w:left w:val="nil"/>
              <w:bottom w:val="single" w:sz="4" w:space="0" w:color="auto"/>
              <w:right w:val="single" w:sz="4" w:space="0" w:color="auto"/>
            </w:tcBorders>
            <w:shd w:val="clear" w:color="auto" w:fill="auto"/>
            <w:noWrap/>
            <w:vAlign w:val="bottom"/>
            <w:hideMark/>
          </w:tcPr>
          <w:p w14:paraId="44B6DC70" w14:textId="77777777" w:rsidR="00E56C8A" w:rsidRDefault="00E56C8A">
            <w:pPr>
              <w:jc w:val="right"/>
              <w:rPr>
                <w:rFonts w:ascii="Calibri" w:eastAsia="Times New Roman" w:hAnsi="Calibri"/>
                <w:color w:val="000000"/>
              </w:rPr>
            </w:pPr>
            <w:r>
              <w:rPr>
                <w:rFonts w:ascii="Calibri" w:eastAsia="Times New Roman" w:hAnsi="Calibri"/>
                <w:color w:val="000000"/>
              </w:rPr>
              <w:t>171</w:t>
            </w:r>
          </w:p>
        </w:tc>
        <w:tc>
          <w:tcPr>
            <w:tcW w:w="1300" w:type="dxa"/>
            <w:tcBorders>
              <w:top w:val="nil"/>
              <w:left w:val="nil"/>
              <w:bottom w:val="single" w:sz="4" w:space="0" w:color="auto"/>
              <w:right w:val="single" w:sz="4" w:space="0" w:color="auto"/>
            </w:tcBorders>
            <w:shd w:val="clear" w:color="auto" w:fill="auto"/>
            <w:noWrap/>
            <w:vAlign w:val="bottom"/>
            <w:hideMark/>
          </w:tcPr>
          <w:p w14:paraId="36339904" w14:textId="77777777" w:rsidR="00E56C8A" w:rsidRDefault="00E56C8A">
            <w:pPr>
              <w:jc w:val="right"/>
              <w:rPr>
                <w:rFonts w:ascii="Calibri" w:eastAsia="Times New Roman" w:hAnsi="Calibri"/>
                <w:color w:val="000000"/>
              </w:rPr>
            </w:pPr>
            <w:r>
              <w:rPr>
                <w:rFonts w:ascii="Calibri" w:eastAsia="Times New Roman" w:hAnsi="Calibri"/>
                <w:color w:val="000000"/>
              </w:rPr>
              <w:t>33</w:t>
            </w:r>
          </w:p>
        </w:tc>
      </w:tr>
      <w:tr w:rsidR="00E56C8A" w14:paraId="4D720955"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C40890" w14:textId="77777777" w:rsidR="00E56C8A" w:rsidRDefault="00E56C8A">
            <w:pPr>
              <w:jc w:val="right"/>
              <w:rPr>
                <w:rFonts w:ascii="Calibri" w:eastAsia="Times New Roman" w:hAnsi="Calibri"/>
                <w:color w:val="000000"/>
              </w:rPr>
            </w:pPr>
            <w:r>
              <w:rPr>
                <w:rFonts w:ascii="Calibri" w:eastAsia="Times New Roman" w:hAnsi="Calibr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478958B3" w14:textId="77777777" w:rsidR="00E56C8A" w:rsidRDefault="00E56C8A">
            <w:pPr>
              <w:jc w:val="right"/>
              <w:rPr>
                <w:rFonts w:ascii="Calibri" w:eastAsia="Times New Roman" w:hAnsi="Calibri"/>
                <w:color w:val="000000"/>
              </w:rPr>
            </w:pPr>
            <w:r>
              <w:rPr>
                <w:rFonts w:ascii="Calibri" w:eastAsia="Times New Roman" w:hAnsi="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14:paraId="7B1CA370" w14:textId="77777777" w:rsidR="00E56C8A" w:rsidRDefault="00E56C8A">
            <w:pPr>
              <w:jc w:val="right"/>
              <w:rPr>
                <w:rFonts w:ascii="Calibri" w:eastAsia="Times New Roman" w:hAnsi="Calibri"/>
                <w:color w:val="000000"/>
              </w:rPr>
            </w:pPr>
            <w:r>
              <w:rPr>
                <w:rFonts w:ascii="Calibri" w:eastAsia="Times New Roman" w:hAnsi="Calibri"/>
                <w:color w:val="000000"/>
              </w:rPr>
              <w:t>204</w:t>
            </w:r>
          </w:p>
        </w:tc>
        <w:tc>
          <w:tcPr>
            <w:tcW w:w="1300" w:type="dxa"/>
            <w:tcBorders>
              <w:top w:val="nil"/>
              <w:left w:val="nil"/>
              <w:bottom w:val="single" w:sz="4" w:space="0" w:color="auto"/>
              <w:right w:val="single" w:sz="4" w:space="0" w:color="auto"/>
            </w:tcBorders>
            <w:shd w:val="clear" w:color="auto" w:fill="auto"/>
            <w:noWrap/>
            <w:vAlign w:val="bottom"/>
            <w:hideMark/>
          </w:tcPr>
          <w:p w14:paraId="14B70CC8" w14:textId="77777777" w:rsidR="00E56C8A" w:rsidRDefault="00E56C8A">
            <w:pPr>
              <w:jc w:val="right"/>
              <w:rPr>
                <w:rFonts w:ascii="Calibri" w:eastAsia="Times New Roman" w:hAnsi="Calibri"/>
                <w:color w:val="000000"/>
              </w:rPr>
            </w:pPr>
            <w:r>
              <w:rPr>
                <w:rFonts w:ascii="Calibri" w:eastAsia="Times New Roman" w:hAnsi="Calibri"/>
                <w:color w:val="000000"/>
              </w:rPr>
              <w:t>37</w:t>
            </w:r>
          </w:p>
        </w:tc>
      </w:tr>
      <w:tr w:rsidR="00E56C8A" w14:paraId="7D66A30E"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DCCFF5" w14:textId="77777777" w:rsidR="00E56C8A" w:rsidRDefault="00E56C8A">
            <w:pPr>
              <w:jc w:val="right"/>
              <w:rPr>
                <w:rFonts w:ascii="Calibri" w:eastAsia="Times New Roman" w:hAnsi="Calibri"/>
                <w:color w:val="000000"/>
              </w:rPr>
            </w:pPr>
            <w:r>
              <w:rPr>
                <w:rFonts w:ascii="Calibri" w:eastAsia="Times New Roman" w:hAnsi="Calibri"/>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7422A7D1" w14:textId="77777777" w:rsidR="00E56C8A" w:rsidRDefault="00E56C8A">
            <w:pPr>
              <w:jc w:val="right"/>
              <w:rPr>
                <w:rFonts w:ascii="Calibri" w:eastAsia="Times New Roman" w:hAnsi="Calibri"/>
                <w:color w:val="000000"/>
              </w:rPr>
            </w:pPr>
            <w:r>
              <w:rPr>
                <w:rFonts w:ascii="Calibri" w:eastAsia="Times New Roman" w:hAnsi="Calibri"/>
                <w:color w:val="000000"/>
              </w:rPr>
              <w:t>65</w:t>
            </w:r>
          </w:p>
        </w:tc>
        <w:tc>
          <w:tcPr>
            <w:tcW w:w="1300" w:type="dxa"/>
            <w:tcBorders>
              <w:top w:val="nil"/>
              <w:left w:val="nil"/>
              <w:bottom w:val="single" w:sz="4" w:space="0" w:color="auto"/>
              <w:right w:val="single" w:sz="4" w:space="0" w:color="auto"/>
            </w:tcBorders>
            <w:shd w:val="clear" w:color="auto" w:fill="auto"/>
            <w:noWrap/>
            <w:vAlign w:val="bottom"/>
            <w:hideMark/>
          </w:tcPr>
          <w:p w14:paraId="708CF781" w14:textId="77777777" w:rsidR="00E56C8A" w:rsidRDefault="00E56C8A">
            <w:pPr>
              <w:jc w:val="right"/>
              <w:rPr>
                <w:rFonts w:ascii="Calibri" w:eastAsia="Times New Roman" w:hAnsi="Calibri"/>
                <w:color w:val="000000"/>
              </w:rPr>
            </w:pPr>
            <w:r>
              <w:rPr>
                <w:rFonts w:ascii="Calibri" w:eastAsia="Times New Roman" w:hAnsi="Calibri"/>
                <w:color w:val="000000"/>
              </w:rPr>
              <w:t>241</w:t>
            </w:r>
          </w:p>
        </w:tc>
        <w:tc>
          <w:tcPr>
            <w:tcW w:w="1300" w:type="dxa"/>
            <w:tcBorders>
              <w:top w:val="nil"/>
              <w:left w:val="nil"/>
              <w:bottom w:val="single" w:sz="4" w:space="0" w:color="auto"/>
              <w:right w:val="single" w:sz="4" w:space="0" w:color="auto"/>
            </w:tcBorders>
            <w:shd w:val="clear" w:color="auto" w:fill="auto"/>
            <w:noWrap/>
            <w:vAlign w:val="bottom"/>
            <w:hideMark/>
          </w:tcPr>
          <w:p w14:paraId="6B00165B" w14:textId="77777777" w:rsidR="00E56C8A" w:rsidRDefault="00E56C8A">
            <w:pPr>
              <w:jc w:val="right"/>
              <w:rPr>
                <w:rFonts w:ascii="Calibri" w:eastAsia="Times New Roman" w:hAnsi="Calibri"/>
                <w:color w:val="000000"/>
              </w:rPr>
            </w:pPr>
            <w:r>
              <w:rPr>
                <w:rFonts w:ascii="Calibri" w:eastAsia="Times New Roman" w:hAnsi="Calibri"/>
                <w:color w:val="000000"/>
              </w:rPr>
              <w:t>41</w:t>
            </w:r>
          </w:p>
        </w:tc>
      </w:tr>
      <w:tr w:rsidR="00E56C8A" w14:paraId="45D9E15C"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8A55FB" w14:textId="77777777" w:rsidR="00E56C8A" w:rsidRDefault="00E56C8A">
            <w:pPr>
              <w:jc w:val="right"/>
              <w:rPr>
                <w:rFonts w:ascii="Calibri" w:eastAsia="Times New Roman" w:hAnsi="Calibri"/>
                <w:color w:val="000000"/>
              </w:rPr>
            </w:pPr>
            <w:r>
              <w:rPr>
                <w:rFonts w:ascii="Calibri" w:eastAsia="Times New Roman" w:hAnsi="Calibri"/>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07116ECE" w14:textId="77777777" w:rsidR="00E56C8A" w:rsidRDefault="00E56C8A">
            <w:pPr>
              <w:jc w:val="right"/>
              <w:rPr>
                <w:rFonts w:ascii="Calibri" w:eastAsia="Times New Roman" w:hAnsi="Calibri"/>
                <w:color w:val="000000"/>
              </w:rPr>
            </w:pPr>
            <w:r>
              <w:rPr>
                <w:rFonts w:ascii="Calibri" w:eastAsia="Times New Roman" w:hAnsi="Calibri"/>
                <w:color w:val="000000"/>
              </w:rPr>
              <w:t>70</w:t>
            </w:r>
          </w:p>
        </w:tc>
        <w:tc>
          <w:tcPr>
            <w:tcW w:w="1300" w:type="dxa"/>
            <w:tcBorders>
              <w:top w:val="nil"/>
              <w:left w:val="nil"/>
              <w:bottom w:val="single" w:sz="4" w:space="0" w:color="auto"/>
              <w:right w:val="single" w:sz="4" w:space="0" w:color="auto"/>
            </w:tcBorders>
            <w:shd w:val="clear" w:color="auto" w:fill="auto"/>
            <w:noWrap/>
            <w:vAlign w:val="bottom"/>
            <w:hideMark/>
          </w:tcPr>
          <w:p w14:paraId="42D48889" w14:textId="77777777" w:rsidR="00E56C8A" w:rsidRDefault="00E56C8A">
            <w:pPr>
              <w:jc w:val="right"/>
              <w:rPr>
                <w:rFonts w:ascii="Calibri" w:eastAsia="Times New Roman" w:hAnsi="Calibri"/>
                <w:color w:val="000000"/>
              </w:rPr>
            </w:pPr>
            <w:r>
              <w:rPr>
                <w:rFonts w:ascii="Calibri" w:eastAsia="Times New Roman" w:hAnsi="Calibri"/>
                <w:color w:val="000000"/>
              </w:rPr>
              <w:t>282</w:t>
            </w:r>
          </w:p>
        </w:tc>
        <w:tc>
          <w:tcPr>
            <w:tcW w:w="1300" w:type="dxa"/>
            <w:tcBorders>
              <w:top w:val="nil"/>
              <w:left w:val="nil"/>
              <w:bottom w:val="single" w:sz="4" w:space="0" w:color="auto"/>
              <w:right w:val="single" w:sz="4" w:space="0" w:color="auto"/>
            </w:tcBorders>
            <w:shd w:val="clear" w:color="auto" w:fill="auto"/>
            <w:noWrap/>
            <w:vAlign w:val="bottom"/>
            <w:hideMark/>
          </w:tcPr>
          <w:p w14:paraId="6E86D658" w14:textId="77777777" w:rsidR="00E56C8A" w:rsidRDefault="00E56C8A">
            <w:pPr>
              <w:jc w:val="right"/>
              <w:rPr>
                <w:rFonts w:ascii="Calibri" w:eastAsia="Times New Roman" w:hAnsi="Calibri"/>
                <w:color w:val="000000"/>
              </w:rPr>
            </w:pPr>
            <w:r>
              <w:rPr>
                <w:rFonts w:ascii="Calibri" w:eastAsia="Times New Roman" w:hAnsi="Calibri"/>
                <w:color w:val="000000"/>
              </w:rPr>
              <w:t>43</w:t>
            </w:r>
          </w:p>
        </w:tc>
      </w:tr>
      <w:tr w:rsidR="00E56C8A" w14:paraId="44A1F29C"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A755C5" w14:textId="77777777" w:rsidR="00E56C8A" w:rsidRDefault="00E56C8A">
            <w:pPr>
              <w:jc w:val="right"/>
              <w:rPr>
                <w:rFonts w:ascii="Calibri" w:eastAsia="Times New Roman" w:hAnsi="Calibri"/>
                <w:color w:val="000000"/>
              </w:rPr>
            </w:pPr>
            <w:r>
              <w:rPr>
                <w:rFonts w:ascii="Calibri" w:eastAsia="Times New Roman" w:hAnsi="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78924E1D" w14:textId="77777777" w:rsidR="00E56C8A" w:rsidRDefault="00E56C8A">
            <w:pPr>
              <w:jc w:val="right"/>
              <w:rPr>
                <w:rFonts w:ascii="Calibri" w:eastAsia="Times New Roman" w:hAnsi="Calibri"/>
                <w:color w:val="000000"/>
              </w:rPr>
            </w:pPr>
            <w:r>
              <w:rPr>
                <w:rFonts w:ascii="Calibri" w:eastAsia="Times New Roman" w:hAnsi="Calibri"/>
                <w:color w:val="000000"/>
              </w:rPr>
              <w:t>75</w:t>
            </w:r>
          </w:p>
        </w:tc>
        <w:tc>
          <w:tcPr>
            <w:tcW w:w="1300" w:type="dxa"/>
            <w:tcBorders>
              <w:top w:val="nil"/>
              <w:left w:val="nil"/>
              <w:bottom w:val="single" w:sz="4" w:space="0" w:color="auto"/>
              <w:right w:val="single" w:sz="4" w:space="0" w:color="auto"/>
            </w:tcBorders>
            <w:shd w:val="clear" w:color="auto" w:fill="auto"/>
            <w:noWrap/>
            <w:vAlign w:val="bottom"/>
            <w:hideMark/>
          </w:tcPr>
          <w:p w14:paraId="1FCBAFCA" w14:textId="77777777" w:rsidR="00E56C8A" w:rsidRDefault="00E56C8A">
            <w:pPr>
              <w:jc w:val="right"/>
              <w:rPr>
                <w:rFonts w:ascii="Calibri" w:eastAsia="Times New Roman" w:hAnsi="Calibri"/>
                <w:color w:val="000000"/>
              </w:rPr>
            </w:pPr>
            <w:r>
              <w:rPr>
                <w:rFonts w:ascii="Calibri" w:eastAsia="Times New Roman" w:hAnsi="Calibri"/>
                <w:color w:val="000000"/>
              </w:rPr>
              <w:t>325</w:t>
            </w:r>
          </w:p>
        </w:tc>
        <w:tc>
          <w:tcPr>
            <w:tcW w:w="1300" w:type="dxa"/>
            <w:tcBorders>
              <w:top w:val="nil"/>
              <w:left w:val="nil"/>
              <w:bottom w:val="single" w:sz="4" w:space="0" w:color="auto"/>
              <w:right w:val="single" w:sz="4" w:space="0" w:color="auto"/>
            </w:tcBorders>
            <w:shd w:val="clear" w:color="auto" w:fill="auto"/>
            <w:noWrap/>
            <w:vAlign w:val="bottom"/>
            <w:hideMark/>
          </w:tcPr>
          <w:p w14:paraId="64239898" w14:textId="77777777" w:rsidR="00E56C8A" w:rsidRDefault="00E56C8A">
            <w:pPr>
              <w:jc w:val="right"/>
              <w:rPr>
                <w:rFonts w:ascii="Calibri" w:eastAsia="Times New Roman" w:hAnsi="Calibri"/>
                <w:color w:val="000000"/>
              </w:rPr>
            </w:pPr>
            <w:r>
              <w:rPr>
                <w:rFonts w:ascii="Calibri" w:eastAsia="Times New Roman" w:hAnsi="Calibri"/>
                <w:color w:val="000000"/>
              </w:rPr>
              <w:t>51</w:t>
            </w:r>
          </w:p>
        </w:tc>
      </w:tr>
      <w:tr w:rsidR="00E56C8A" w14:paraId="0A020AFE" w14:textId="77777777" w:rsidTr="00E56C8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E51A06" w14:textId="77777777" w:rsidR="00E56C8A" w:rsidRDefault="00E56C8A">
            <w:pPr>
              <w:jc w:val="right"/>
              <w:rPr>
                <w:rFonts w:ascii="Calibri" w:eastAsia="Times New Roman" w:hAnsi="Calibri"/>
                <w:color w:val="000000"/>
              </w:rPr>
            </w:pPr>
            <w:r>
              <w:rPr>
                <w:rFonts w:ascii="Calibri" w:eastAsia="Times New Roman" w:hAnsi="Calibri"/>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5724195E" w14:textId="77777777" w:rsidR="00E56C8A" w:rsidRDefault="00E56C8A">
            <w:pPr>
              <w:jc w:val="right"/>
              <w:rPr>
                <w:rFonts w:ascii="Calibri" w:eastAsia="Times New Roman" w:hAnsi="Calibri"/>
                <w:color w:val="000000"/>
              </w:rPr>
            </w:pPr>
            <w:r>
              <w:rPr>
                <w:rFonts w:ascii="Calibri" w:eastAsia="Times New Roman" w:hAnsi="Calibri"/>
                <w:color w:val="000000"/>
              </w:rPr>
              <w:t>80</w:t>
            </w:r>
          </w:p>
        </w:tc>
        <w:tc>
          <w:tcPr>
            <w:tcW w:w="1300" w:type="dxa"/>
            <w:tcBorders>
              <w:top w:val="nil"/>
              <w:left w:val="nil"/>
              <w:bottom w:val="single" w:sz="4" w:space="0" w:color="auto"/>
              <w:right w:val="single" w:sz="4" w:space="0" w:color="auto"/>
            </w:tcBorders>
            <w:shd w:val="clear" w:color="auto" w:fill="auto"/>
            <w:noWrap/>
            <w:vAlign w:val="bottom"/>
            <w:hideMark/>
          </w:tcPr>
          <w:p w14:paraId="1EEE060A" w14:textId="77777777" w:rsidR="00E56C8A" w:rsidRDefault="00E56C8A">
            <w:pPr>
              <w:jc w:val="right"/>
              <w:rPr>
                <w:rFonts w:ascii="Calibri" w:eastAsia="Times New Roman" w:hAnsi="Calibri"/>
                <w:color w:val="000000"/>
              </w:rPr>
            </w:pPr>
            <w:r>
              <w:rPr>
                <w:rFonts w:ascii="Calibri" w:eastAsia="Times New Roman" w:hAnsi="Calibri"/>
                <w:color w:val="000000"/>
              </w:rPr>
              <w:t>376</w:t>
            </w:r>
          </w:p>
        </w:tc>
        <w:tc>
          <w:tcPr>
            <w:tcW w:w="1300" w:type="dxa"/>
            <w:tcBorders>
              <w:top w:val="nil"/>
              <w:left w:val="nil"/>
              <w:bottom w:val="single" w:sz="4" w:space="0" w:color="auto"/>
              <w:right w:val="single" w:sz="4" w:space="0" w:color="auto"/>
            </w:tcBorders>
            <w:shd w:val="clear" w:color="auto" w:fill="auto"/>
            <w:noWrap/>
            <w:vAlign w:val="bottom"/>
            <w:hideMark/>
          </w:tcPr>
          <w:p w14:paraId="2C6A6DC6" w14:textId="77777777" w:rsidR="00E56C8A" w:rsidRDefault="00E56C8A">
            <w:pPr>
              <w:rPr>
                <w:rFonts w:ascii="Calibri" w:eastAsia="Times New Roman" w:hAnsi="Calibri"/>
                <w:color w:val="000000"/>
              </w:rPr>
            </w:pPr>
            <w:r>
              <w:rPr>
                <w:rFonts w:ascii="Calibri" w:eastAsia="Times New Roman" w:hAnsi="Calibri"/>
                <w:color w:val="000000"/>
              </w:rPr>
              <w:t> </w:t>
            </w:r>
          </w:p>
        </w:tc>
      </w:tr>
    </w:tbl>
    <w:p w14:paraId="0B5D93CC" w14:textId="64E2CD2B" w:rsidR="00683D7A" w:rsidRPr="00562429" w:rsidRDefault="00683D7A" w:rsidP="00683D7A">
      <w:pPr>
        <w:pStyle w:val="ListParagraph"/>
        <w:rPr>
          <w:color w:val="000000" w:themeColor="text1"/>
        </w:rPr>
      </w:pPr>
    </w:p>
    <w:p w14:paraId="1FFBA120" w14:textId="77777777" w:rsidR="00DA707E" w:rsidRPr="00562429" w:rsidRDefault="006B0390" w:rsidP="006B0390">
      <w:pPr>
        <w:pStyle w:val="ListParagraph"/>
        <w:numPr>
          <w:ilvl w:val="0"/>
          <w:numId w:val="2"/>
        </w:numPr>
        <w:rPr>
          <w:color w:val="000000" w:themeColor="text1"/>
        </w:rPr>
      </w:pPr>
      <w:r w:rsidRPr="00562429">
        <w:rPr>
          <w:color w:val="000000" w:themeColor="text1"/>
        </w:rPr>
        <w:t xml:space="preserve">Based on your conclusions in part (a), find a difference equation model for the stopping distance data. Test your model by plotting the errors in the predicted values against </w:t>
      </w:r>
      <w:r w:rsidRPr="00562429">
        <w:rPr>
          <w:i/>
          <w:color w:val="000000" w:themeColor="text1"/>
        </w:rPr>
        <w:t xml:space="preserve">n. </w:t>
      </w:r>
      <w:r w:rsidRPr="00562429">
        <w:rPr>
          <w:color w:val="000000" w:themeColor="text1"/>
        </w:rPr>
        <w:t>Discuss the appropriateness of the model.</w:t>
      </w:r>
      <w:r w:rsidRPr="00562429">
        <w:rPr>
          <w:i/>
          <w:color w:val="000000" w:themeColor="text1"/>
        </w:rPr>
        <w:t xml:space="preserve"> </w:t>
      </w:r>
      <w:r w:rsidR="00DA707E" w:rsidRPr="00562429">
        <w:rPr>
          <w:color w:val="000000" w:themeColor="text1"/>
        </w:rPr>
        <w:t xml:space="preserve"> </w:t>
      </w:r>
    </w:p>
    <w:p w14:paraId="1360FBF4" w14:textId="77777777" w:rsidR="00DA707E" w:rsidRDefault="00DA707E" w:rsidP="00DA707E">
      <w:pPr>
        <w:rPr>
          <w:color w:val="000000" w:themeColor="text1"/>
        </w:rPr>
      </w:pPr>
    </w:p>
    <w:p w14:paraId="45B29B17" w14:textId="77777777" w:rsidR="00FF2DBE" w:rsidRDefault="00FF2DBE" w:rsidP="00FF2DBE">
      <w:pPr>
        <w:rPr>
          <w:color w:val="000000" w:themeColor="text1"/>
        </w:rPr>
      </w:pPr>
      <w:r>
        <w:rPr>
          <w:color w:val="000000" w:themeColor="text1"/>
        </w:rPr>
        <w:t>Slope is roughly rise over run, so:</w:t>
      </w:r>
    </w:p>
    <w:p w14:paraId="6FF48EC1" w14:textId="77777777" w:rsidR="00FF2DBE" w:rsidRDefault="00FF2DBE" w:rsidP="00FF2DBE">
      <w:pPr>
        <w:rPr>
          <w:color w:val="000000" w:themeColor="text1"/>
        </w:rPr>
      </w:pPr>
      <w:r>
        <w:rPr>
          <w:color w:val="000000" w:themeColor="text1"/>
        </w:rPr>
        <w:t>Rise of change = 51-3 = 48</w:t>
      </w:r>
    </w:p>
    <w:p w14:paraId="1415744F" w14:textId="77777777" w:rsidR="00FF2DBE" w:rsidRDefault="00FF2DBE" w:rsidP="00FF2DBE">
      <w:pPr>
        <w:rPr>
          <w:color w:val="000000" w:themeColor="text1"/>
        </w:rPr>
      </w:pPr>
      <w:r>
        <w:rPr>
          <w:color w:val="000000" w:themeColor="text1"/>
        </w:rPr>
        <w:t>Run (n) = 16-1 = 15</w:t>
      </w:r>
    </w:p>
    <w:p w14:paraId="161BA749" w14:textId="77777777" w:rsidR="00FF2DBE" w:rsidRPr="00562429" w:rsidRDefault="00FF2DBE" w:rsidP="00FF2DBE">
      <w:pPr>
        <w:rPr>
          <w:color w:val="000000" w:themeColor="text1"/>
        </w:rPr>
      </w:pPr>
      <w:r>
        <w:rPr>
          <w:color w:val="000000" w:themeColor="text1"/>
        </w:rPr>
        <w:t>48/15 = 3.2</w:t>
      </w:r>
    </w:p>
    <w:p w14:paraId="3DED51EB" w14:textId="77777777" w:rsidR="00FF2DBE" w:rsidRPr="00562429" w:rsidRDefault="002E45B3" w:rsidP="00FF2DBE">
      <w:pPr>
        <w:rPr>
          <w:rFonts w:asciiTheme="minorHAnsi" w:eastAsiaTheme="minorEastAsia" w:hAnsiTheme="minorHAnsi" w:cstheme="minorBidi"/>
          <w:color w:val="000000" w:themeColor="text1"/>
        </w:rPr>
      </w:pPr>
      <m:oMathPara>
        <m:oMath>
          <m:sSub>
            <m:sSubPr>
              <m:ctrlPr>
                <w:rPr>
                  <w:rFonts w:ascii="Cambria Math" w:hAnsi="Cambria Math" w:cstheme="minorBidi"/>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r>
            <w:rPr>
              <w:rFonts w:ascii="Cambria Math" w:hAnsi="Cambria Math"/>
              <w:color w:val="000000" w:themeColor="text1"/>
            </w:rPr>
            <m:t>= 3.2</m:t>
          </m:r>
          <m:r>
            <w:rPr>
              <w:rFonts w:ascii="Cambria Math" w:hAnsi="Cambria Math" w:cstheme="minorBidi"/>
              <w:color w:val="000000" w:themeColor="text1"/>
            </w:rPr>
            <m:t>n</m:t>
          </m:r>
        </m:oMath>
      </m:oMathPara>
    </w:p>
    <w:p w14:paraId="546C7944" w14:textId="77777777" w:rsidR="00FF2DBE" w:rsidRDefault="00FF2DBE" w:rsidP="00DA707E">
      <w:pPr>
        <w:rPr>
          <w:color w:val="000000" w:themeColor="text1"/>
        </w:rPr>
      </w:pPr>
    </w:p>
    <w:p w14:paraId="6074F7D3" w14:textId="21B4DEC4" w:rsidR="00FF2DBE" w:rsidRDefault="00F9270C" w:rsidP="00DA707E">
      <w:pPr>
        <w:rPr>
          <w:color w:val="000000" w:themeColor="text1"/>
        </w:rPr>
      </w:pPr>
      <w:r>
        <w:rPr>
          <w:noProof/>
          <w:color w:val="000000" w:themeColor="text1"/>
        </w:rPr>
        <w:drawing>
          <wp:anchor distT="0" distB="0" distL="114300" distR="114300" simplePos="0" relativeHeight="251662336" behindDoc="0" locked="0" layoutInCell="1" allowOverlap="1" wp14:anchorId="38D10F77" wp14:editId="59E9B289">
            <wp:simplePos x="0" y="0"/>
            <wp:positionH relativeFrom="column">
              <wp:posOffset>2680335</wp:posOffset>
            </wp:positionH>
            <wp:positionV relativeFrom="paragraph">
              <wp:posOffset>143510</wp:posOffset>
            </wp:positionV>
            <wp:extent cx="2971165" cy="1263015"/>
            <wp:effectExtent l="0" t="0" r="635" b="698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35DAEA6" w14:textId="35AE6446" w:rsidR="00FF2DBE" w:rsidRDefault="00FF2DBE" w:rsidP="00DA707E">
      <w:pPr>
        <w:rPr>
          <w:color w:val="000000" w:themeColor="text1"/>
        </w:rPr>
      </w:pPr>
      <w:r>
        <w:rPr>
          <w:color w:val="000000" w:themeColor="text1"/>
        </w:rPr>
        <w:t>But n</w:t>
      </w:r>
      <w:r w:rsidR="00A86E1F">
        <w:rPr>
          <w:color w:val="000000" w:themeColor="text1"/>
        </w:rPr>
        <w:t xml:space="preserve">ot entirely sure why an vs n is important. Should it not be: </w:t>
      </w:r>
      <w:r>
        <w:rPr>
          <w:color w:val="000000" w:themeColor="text1"/>
        </w:rPr>
        <w:t>change an vs an? Or:</w:t>
      </w:r>
    </w:p>
    <w:p w14:paraId="1C02141D" w14:textId="77777777" w:rsidR="00FF2DBE" w:rsidRDefault="00FF2DBE" w:rsidP="00DA707E">
      <w:pPr>
        <w:rPr>
          <w:color w:val="000000" w:themeColor="text1"/>
        </w:rPr>
      </w:pPr>
    </w:p>
    <w:p w14:paraId="16CA4F0A" w14:textId="77777777" w:rsidR="00FF2DBE" w:rsidRDefault="00FF2DBE" w:rsidP="00DA707E">
      <w:pPr>
        <w:rPr>
          <w:color w:val="000000" w:themeColor="text1"/>
        </w:rPr>
      </w:pPr>
    </w:p>
    <w:p w14:paraId="6A46F671" w14:textId="77777777" w:rsidR="00FF2DBE" w:rsidRDefault="00FF2DBE" w:rsidP="00DA707E">
      <w:pPr>
        <w:rPr>
          <w:color w:val="000000" w:themeColor="text1"/>
        </w:rPr>
      </w:pPr>
    </w:p>
    <w:p w14:paraId="3F6935A7" w14:textId="77777777" w:rsidR="00FF2DBE" w:rsidRDefault="00FF2DBE" w:rsidP="00DA707E">
      <w:pPr>
        <w:rPr>
          <w:color w:val="000000" w:themeColor="text1"/>
        </w:rPr>
      </w:pPr>
    </w:p>
    <w:p w14:paraId="423C1106" w14:textId="77777777" w:rsidR="00FF2DBE" w:rsidRDefault="00FF2DBE" w:rsidP="00DA707E">
      <w:pPr>
        <w:rPr>
          <w:color w:val="000000" w:themeColor="text1"/>
        </w:rPr>
      </w:pPr>
    </w:p>
    <w:p w14:paraId="1565E65A" w14:textId="4E488EEF" w:rsidR="00FF2DBE" w:rsidRDefault="001969A6" w:rsidP="00DA707E">
      <w:pPr>
        <w:rPr>
          <w:color w:val="000000" w:themeColor="text1"/>
        </w:rPr>
      </w:pPr>
      <w:r>
        <w:rPr>
          <w:color w:val="000000" w:themeColor="text1"/>
        </w:rPr>
        <w:t>This appears to be a curve, not a straight line…</w:t>
      </w:r>
      <w:r w:rsidR="00223256">
        <w:rPr>
          <w:color w:val="000000" w:themeColor="text1"/>
        </w:rPr>
        <w:t xml:space="preserve">but assuming it is linear as per part a: </w:t>
      </w:r>
    </w:p>
    <w:p w14:paraId="4ED9F2D8" w14:textId="77777777" w:rsidR="001969A6" w:rsidRDefault="001969A6" w:rsidP="00DA707E">
      <w:pPr>
        <w:rPr>
          <w:color w:val="000000" w:themeColor="text1"/>
        </w:rPr>
      </w:pPr>
    </w:p>
    <w:p w14:paraId="63F2DB81" w14:textId="54630F9F" w:rsidR="00DA707E" w:rsidRDefault="00F9270C" w:rsidP="00DA707E">
      <w:pPr>
        <w:rPr>
          <w:rFonts w:asciiTheme="minorHAnsi" w:eastAsiaTheme="minorEastAsia" w:hAnsiTheme="minorHAnsi" w:cstheme="minorBidi"/>
          <w:color w:val="000000" w:themeColor="text1"/>
        </w:rPr>
      </w:pPr>
      <w:r>
        <w:rPr>
          <w:noProof/>
          <w:color w:val="000000" w:themeColor="text1"/>
        </w:rPr>
        <w:drawing>
          <wp:anchor distT="0" distB="0" distL="114300" distR="114300" simplePos="0" relativeHeight="251666432" behindDoc="0" locked="0" layoutInCell="1" allowOverlap="1" wp14:anchorId="0F64CFD9" wp14:editId="7C9A15A6">
            <wp:simplePos x="0" y="0"/>
            <wp:positionH relativeFrom="column">
              <wp:posOffset>1994535</wp:posOffset>
            </wp:positionH>
            <wp:positionV relativeFrom="paragraph">
              <wp:posOffset>41275</wp:posOffset>
            </wp:positionV>
            <wp:extent cx="4051935" cy="1948815"/>
            <wp:effectExtent l="0" t="0" r="12065" b="698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A82D52">
        <w:rPr>
          <w:rFonts w:asciiTheme="minorHAnsi" w:eastAsiaTheme="minorEastAsia" w:hAnsiTheme="minorHAnsi" w:cstheme="minorBidi"/>
          <w:color w:val="000000" w:themeColor="text1"/>
        </w:rPr>
        <w:t>Difference equation in terms of an:</w:t>
      </w:r>
    </w:p>
    <w:p w14:paraId="79DDC427" w14:textId="75F1899C" w:rsidR="00A82D52" w:rsidRDefault="00A82D52" w:rsidP="00DA707E">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Rise </w:t>
      </w:r>
      <w:r w:rsidR="00665B77">
        <w:rPr>
          <w:rFonts w:asciiTheme="minorHAnsi" w:eastAsiaTheme="minorEastAsia" w:hAnsiTheme="minorHAnsi" w:cstheme="minorBidi"/>
          <w:color w:val="000000" w:themeColor="text1"/>
        </w:rPr>
        <w:t xml:space="preserve">(change in stopping distance) </w:t>
      </w:r>
      <w:r>
        <w:rPr>
          <w:rFonts w:asciiTheme="minorHAnsi" w:eastAsiaTheme="minorEastAsia" w:hAnsiTheme="minorHAnsi" w:cstheme="minorBidi"/>
          <w:color w:val="000000" w:themeColor="text1"/>
        </w:rPr>
        <w:t xml:space="preserve">= </w:t>
      </w:r>
      <w:r w:rsidR="00665B77">
        <w:rPr>
          <w:rFonts w:asciiTheme="minorHAnsi" w:eastAsiaTheme="minorEastAsia" w:hAnsiTheme="minorHAnsi" w:cstheme="minorBidi"/>
          <w:color w:val="000000" w:themeColor="text1"/>
        </w:rPr>
        <w:t>51-3 = 48</w:t>
      </w:r>
    </w:p>
    <w:p w14:paraId="2F65F840" w14:textId="01C5103F" w:rsidR="00665B77" w:rsidRDefault="00665B77" w:rsidP="00DA707E">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Run (stopping distance) = 325-3 = 322</w:t>
      </w:r>
    </w:p>
    <w:p w14:paraId="4E39281F" w14:textId="0BB9C8F4" w:rsidR="00665B77" w:rsidRPr="00562429" w:rsidRDefault="00665B77" w:rsidP="00DA707E">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48/322 = .15</w:t>
      </w:r>
    </w:p>
    <w:p w14:paraId="6AEEE72F" w14:textId="70021204" w:rsidR="00DA707E" w:rsidRPr="00562429" w:rsidRDefault="002E45B3" w:rsidP="0075654A">
      <w:pPr>
        <w:rPr>
          <w:rFonts w:eastAsiaTheme="minorEastAsia"/>
          <w:color w:val="000000" w:themeColor="text1"/>
        </w:rPr>
      </w:pPr>
      <m:oMathPara>
        <m:oMath>
          <m:sSub>
            <m:sSubPr>
              <m:ctrlPr>
                <w:rPr>
                  <w:rFonts w:ascii="Cambria Math" w:hAnsi="Cambria Math" w:cstheme="minorBidi"/>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r>
            <w:rPr>
              <w:rFonts w:ascii="Cambria Math" w:hAnsi="Cambria Math"/>
              <w:color w:val="000000" w:themeColor="text1"/>
            </w:rPr>
            <m:t>= .15</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oMath>
      </m:oMathPara>
    </w:p>
    <w:p w14:paraId="1C01E2C1" w14:textId="59420267" w:rsidR="00F9270C" w:rsidRPr="00562429" w:rsidRDefault="00F9270C" w:rsidP="00F9270C">
      <w:pPr>
        <w:rPr>
          <w:rFonts w:asciiTheme="minorHAnsi" w:eastAsiaTheme="minorEastAsia" w:hAnsiTheme="minorHAnsi" w:cstheme="minorBidi"/>
          <w:color w:val="000000" w:themeColor="text1"/>
        </w:rPr>
      </w:pPr>
    </w:p>
    <w:p w14:paraId="1B16A405" w14:textId="77777777" w:rsidR="00383E15" w:rsidRDefault="00383E15" w:rsidP="0075654A">
      <w:pPr>
        <w:rPr>
          <w:rFonts w:asciiTheme="minorHAnsi" w:eastAsiaTheme="minorEastAsia" w:hAnsiTheme="minorHAnsi" w:cstheme="minorBidi"/>
          <w:color w:val="000000" w:themeColor="text1"/>
        </w:rPr>
      </w:pPr>
    </w:p>
    <w:p w14:paraId="7D9FC26C" w14:textId="77777777" w:rsidR="00383E15" w:rsidRDefault="00383E15" w:rsidP="0075654A">
      <w:pPr>
        <w:rPr>
          <w:rFonts w:asciiTheme="minorHAnsi" w:eastAsiaTheme="minorEastAsia" w:hAnsiTheme="minorHAnsi" w:cstheme="minorBidi"/>
          <w:color w:val="000000" w:themeColor="text1"/>
        </w:rPr>
      </w:pPr>
    </w:p>
    <w:p w14:paraId="0FAA91E2" w14:textId="77777777" w:rsidR="00383E15" w:rsidRDefault="00383E15" w:rsidP="0075654A">
      <w:pPr>
        <w:rPr>
          <w:rFonts w:asciiTheme="minorHAnsi" w:eastAsiaTheme="minorEastAsia" w:hAnsiTheme="minorHAnsi" w:cstheme="minorBidi"/>
          <w:color w:val="000000" w:themeColor="text1"/>
        </w:rPr>
      </w:pPr>
    </w:p>
    <w:p w14:paraId="1DAB549C" w14:textId="12489134" w:rsidR="00383E15" w:rsidRDefault="00383E15" w:rsidP="0075654A">
      <w:pPr>
        <w:rPr>
          <w:rFonts w:asciiTheme="minorHAnsi" w:eastAsiaTheme="minorEastAsia" w:hAnsiTheme="minorHAnsi" w:cstheme="minorBidi"/>
          <w:color w:val="000000" w:themeColor="text1"/>
        </w:rPr>
      </w:pPr>
      <w:r>
        <w:rPr>
          <w:noProof/>
          <w:color w:val="000000" w:themeColor="text1"/>
        </w:rPr>
        <w:drawing>
          <wp:anchor distT="0" distB="0" distL="114300" distR="114300" simplePos="0" relativeHeight="251664384" behindDoc="0" locked="0" layoutInCell="1" allowOverlap="1" wp14:anchorId="71F82B50" wp14:editId="1986C3FA">
            <wp:simplePos x="0" y="0"/>
            <wp:positionH relativeFrom="column">
              <wp:posOffset>1993265</wp:posOffset>
            </wp:positionH>
            <wp:positionV relativeFrom="paragraph">
              <wp:posOffset>106680</wp:posOffset>
            </wp:positionV>
            <wp:extent cx="4051935" cy="1948815"/>
            <wp:effectExtent l="0" t="0" r="12065" b="698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0D99F6A" w14:textId="77777777" w:rsidR="00383E15" w:rsidRDefault="00383E15" w:rsidP="0075654A">
      <w:pPr>
        <w:rPr>
          <w:rFonts w:asciiTheme="minorHAnsi" w:eastAsiaTheme="minorEastAsia" w:hAnsiTheme="minorHAnsi" w:cstheme="minorBidi"/>
          <w:color w:val="000000" w:themeColor="text1"/>
        </w:rPr>
      </w:pPr>
    </w:p>
    <w:p w14:paraId="6A27EB56" w14:textId="0AB5E30C" w:rsidR="00DA707E" w:rsidRDefault="00383E15" w:rsidP="0075654A">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So here is further proof that the line is indeed a curve and that a straight line would not be an optimal model. </w:t>
      </w:r>
    </w:p>
    <w:p w14:paraId="1CACB591" w14:textId="2A6ECACB" w:rsidR="007D401F" w:rsidRDefault="007D401F">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br w:type="page"/>
      </w:r>
    </w:p>
    <w:p w14:paraId="2E7BFA54" w14:textId="77777777" w:rsidR="007D401F" w:rsidRPr="006F40E9" w:rsidRDefault="007D401F" w:rsidP="007D401F">
      <w:pPr>
        <w:rPr>
          <w:rFonts w:eastAsia="Times New Roman"/>
          <w:b/>
        </w:rPr>
      </w:pPr>
      <w:r>
        <w:rPr>
          <w:rFonts w:ascii="Helvetica Neue" w:eastAsia="Times New Roman" w:hAnsi="Helvetica Neue"/>
          <w:color w:val="111111"/>
          <w:sz w:val="20"/>
          <w:szCs w:val="20"/>
          <w:shd w:val="clear" w:color="auto" w:fill="FFFFFF"/>
        </w:rPr>
        <w:lastRenderedPageBreak/>
        <w:t xml:space="preserve">    </w:t>
      </w:r>
      <w:r w:rsidRPr="006F40E9">
        <w:rPr>
          <w:rFonts w:ascii="Helvetica Neue" w:eastAsia="Times New Roman" w:hAnsi="Helvetica Neue"/>
          <w:b/>
          <w:color w:val="111111"/>
          <w:sz w:val="20"/>
          <w:szCs w:val="20"/>
          <w:shd w:val="clear" w:color="auto" w:fill="FFFFFF"/>
        </w:rPr>
        <w:t>Page 34: #13</w:t>
      </w:r>
    </w:p>
    <w:p w14:paraId="77668723" w14:textId="6622808A" w:rsidR="007D401F" w:rsidRDefault="00EC7FCF" w:rsidP="0075654A">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Consider the spreading of a rumor through a company of 1000 employees, all working in the same building. We assume that the spreading of a rumor is </w:t>
      </w:r>
      <w:proofErr w:type="gramStart"/>
      <w:r>
        <w:rPr>
          <w:rFonts w:asciiTheme="minorHAnsi" w:eastAsiaTheme="minorEastAsia" w:hAnsiTheme="minorHAnsi" w:cstheme="minorBidi"/>
          <w:color w:val="000000" w:themeColor="text1"/>
        </w:rPr>
        <w:t>similar to</w:t>
      </w:r>
      <w:proofErr w:type="gramEnd"/>
      <w:r>
        <w:rPr>
          <w:rFonts w:asciiTheme="minorHAnsi" w:eastAsiaTheme="minorEastAsia" w:hAnsiTheme="minorHAnsi" w:cstheme="minorBidi"/>
          <w:color w:val="000000" w:themeColor="text1"/>
        </w:rPr>
        <w:t xml:space="preserve"> the spreading of a contagious disease (see example 3, section 1.2) in that the number of people hearing the rumor each day is proportional to the product of the number who have heard the rumor previously and the number who have no heard the rumor. This is given by </w:t>
      </w:r>
    </w:p>
    <w:p w14:paraId="08EE3F86" w14:textId="77777777" w:rsidR="00EC7FCF" w:rsidRDefault="00EC7FCF" w:rsidP="0075654A">
      <w:pPr>
        <w:rPr>
          <w:rFonts w:asciiTheme="minorHAnsi" w:eastAsiaTheme="minorEastAsia" w:hAnsiTheme="minorHAnsi" w:cstheme="minorBidi"/>
          <w:color w:val="000000" w:themeColor="text1"/>
        </w:rPr>
      </w:pPr>
    </w:p>
    <w:p w14:paraId="2C421906" w14:textId="0DCBD406" w:rsidR="00EC7FCF" w:rsidRDefault="002E45B3" w:rsidP="00EC7FCF">
      <w:pPr>
        <w:rPr>
          <w:rFonts w:asciiTheme="minorHAnsi" w:eastAsiaTheme="minorEastAsia" w:hAnsiTheme="minorHAnsi" w:cstheme="minorBidi"/>
          <w:color w:val="000000" w:themeColor="text1"/>
        </w:rPr>
      </w:pPr>
      <m:oMath>
        <m:sSub>
          <m:sSubPr>
            <m:ctrlPr>
              <w:rPr>
                <w:rFonts w:ascii="Cambria Math" w:hAnsi="Cambria Math" w:cstheme="minorBidi"/>
                <w:i/>
                <w:color w:val="000000" w:themeColor="text1"/>
              </w:rPr>
            </m:ctrlPr>
          </m:sSubPr>
          <m:e>
            <m:r>
              <w:rPr>
                <w:rFonts w:ascii="Cambria Math" w:hAnsi="Cambria Math"/>
                <w:color w:val="000000" w:themeColor="text1"/>
              </w:rPr>
              <m:t>r</m:t>
            </m:r>
          </m:e>
          <m:sub>
            <m:r>
              <w:rPr>
                <w:rFonts w:ascii="Cambria Math" w:hAnsi="Cambria Math"/>
                <w:color w:val="000000" w:themeColor="text1"/>
              </w:rPr>
              <m:t>n+1</m:t>
            </m:r>
          </m:sub>
        </m:sSub>
        <m:r>
          <w:rPr>
            <w:rFonts w:ascii="Cambria Math" w:hAnsi="Cambria Math"/>
            <w:color w:val="000000" w:themeColor="text1"/>
          </w:rPr>
          <m:t xml:space="preserve">= </m:t>
        </m:r>
        <m:sSub>
          <m:sSubPr>
            <m:ctrlPr>
              <w:rPr>
                <w:rFonts w:ascii="Cambria Math" w:hAnsi="Cambria Math" w:cstheme="minorBidi"/>
                <w:i/>
                <w:color w:val="000000" w:themeColor="text1"/>
              </w:rPr>
            </m:ctrlPr>
          </m:sSubPr>
          <m:e>
            <m:r>
              <w:rPr>
                <w:rFonts w:ascii="Cambria Math" w:hAnsi="Cambria Math" w:cstheme="minorBidi"/>
                <w:color w:val="000000" w:themeColor="text1"/>
              </w:rPr>
              <m:t>r</m:t>
            </m:r>
          </m:e>
          <m:sub>
            <m:r>
              <w:rPr>
                <w:rFonts w:ascii="Cambria Math" w:hAnsi="Cambria Math" w:cstheme="minorBidi"/>
                <w:color w:val="000000" w:themeColor="text1"/>
              </w:rPr>
              <m:t>n</m:t>
            </m:r>
          </m:sub>
        </m:sSub>
        <m:r>
          <w:rPr>
            <w:rFonts w:ascii="Cambria Math" w:hAnsi="Cambria Math" w:cstheme="minorBidi"/>
            <w:color w:val="000000" w:themeColor="text1"/>
          </w:rPr>
          <m:t>+k</m:t>
        </m:r>
        <m:sSub>
          <m:sSubPr>
            <m:ctrlPr>
              <w:rPr>
                <w:rFonts w:ascii="Cambria Math" w:hAnsi="Cambria Math" w:cstheme="minorBidi"/>
                <w:i/>
                <w:color w:val="000000" w:themeColor="text1"/>
              </w:rPr>
            </m:ctrlPr>
          </m:sSubPr>
          <m:e>
            <m:r>
              <w:rPr>
                <w:rFonts w:ascii="Cambria Math" w:hAnsi="Cambria Math" w:cstheme="minorBidi"/>
                <w:color w:val="000000" w:themeColor="text1"/>
              </w:rPr>
              <m:t>r</m:t>
            </m:r>
          </m:e>
          <m:sub>
            <m:r>
              <w:rPr>
                <w:rFonts w:ascii="Cambria Math" w:hAnsi="Cambria Math" w:cstheme="minorBidi"/>
                <w:color w:val="000000" w:themeColor="text1"/>
              </w:rPr>
              <m:t>n</m:t>
            </m:r>
          </m:sub>
        </m:sSub>
      </m:oMath>
      <w:r w:rsidR="00EC7FCF">
        <w:rPr>
          <w:rFonts w:asciiTheme="minorHAnsi" w:eastAsiaTheme="minorEastAsia" w:hAnsiTheme="minorHAnsi" w:cstheme="minorBidi"/>
          <w:color w:val="000000" w:themeColor="text1"/>
        </w:rPr>
        <w:t>(1000-n)</w:t>
      </w:r>
    </w:p>
    <w:p w14:paraId="5F919782" w14:textId="1E591B15" w:rsidR="00EC7FCF" w:rsidRPr="00562429" w:rsidRDefault="00EC7FCF" w:rsidP="00EC7FCF">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where k is a parameter that depends on how fast the rumor spreads and n is the number of days. Assume k = .001 and further assume that four people initially have heard the rumor. How soon will all 1000 employees have heard the rumor? </w:t>
      </w:r>
    </w:p>
    <w:p w14:paraId="3AC84004" w14:textId="77777777" w:rsidR="00EC7FCF" w:rsidRDefault="00EC7FCF" w:rsidP="0075654A">
      <w:pPr>
        <w:rPr>
          <w:rFonts w:asciiTheme="minorHAnsi" w:eastAsiaTheme="minorEastAsia" w:hAnsiTheme="minorHAnsi" w:cstheme="minorBidi"/>
          <w:color w:val="000000" w:themeColor="text1"/>
        </w:rPr>
      </w:pPr>
    </w:p>
    <w:p w14:paraId="765872BE" w14:textId="3EB6F597" w:rsidR="00EC7FCF" w:rsidRDefault="006B65F3" w:rsidP="0075654A">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If we’re rounding up, about 11 days. If not, 13 days. </w:t>
      </w:r>
    </w:p>
    <w:p w14:paraId="5FB82ED1" w14:textId="77777777" w:rsidR="00134A41" w:rsidRDefault="00134A41" w:rsidP="0075654A">
      <w:pPr>
        <w:rPr>
          <w:rFonts w:asciiTheme="minorHAnsi" w:eastAsiaTheme="minorEastAsia" w:hAnsiTheme="minorHAnsi" w:cstheme="minorBidi"/>
          <w:color w:val="000000" w:themeColor="text1"/>
        </w:rPr>
      </w:pPr>
    </w:p>
    <w:tbl>
      <w:tblPr>
        <w:tblW w:w="2607" w:type="dxa"/>
        <w:tblLook w:val="04A0" w:firstRow="1" w:lastRow="0" w:firstColumn="1" w:lastColumn="0" w:noHBand="0" w:noVBand="1"/>
      </w:tblPr>
      <w:tblGrid>
        <w:gridCol w:w="1300"/>
        <w:gridCol w:w="1493"/>
      </w:tblGrid>
      <w:tr w:rsidR="00134A41" w14:paraId="3989C826" w14:textId="77777777" w:rsidTr="00134A4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53F04" w14:textId="77777777" w:rsidR="00134A41" w:rsidRDefault="00134A41">
            <w:pPr>
              <w:rPr>
                <w:rFonts w:ascii="Calibri" w:eastAsia="Times New Roman" w:hAnsi="Calibri"/>
                <w:color w:val="000000"/>
              </w:rPr>
            </w:pPr>
            <w:r>
              <w:rPr>
                <w:rFonts w:ascii="Calibri" w:eastAsia="Times New Roman" w:hAnsi="Calibri"/>
                <w:color w:val="000000"/>
              </w:rPr>
              <w:t>Day</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404F33FA" w14:textId="77777777" w:rsidR="00134A41" w:rsidRDefault="00134A41">
            <w:pPr>
              <w:rPr>
                <w:rFonts w:ascii="Calibri" w:eastAsia="Times New Roman" w:hAnsi="Calibri"/>
                <w:color w:val="000000"/>
              </w:rPr>
            </w:pPr>
            <w:r>
              <w:rPr>
                <w:rFonts w:ascii="Calibri" w:eastAsia="Times New Roman" w:hAnsi="Calibri"/>
                <w:color w:val="000000"/>
              </w:rPr>
              <w:t>People who've heard rumor</w:t>
            </w:r>
          </w:p>
        </w:tc>
      </w:tr>
      <w:tr w:rsidR="00134A41" w14:paraId="27F0A014"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D03AD5" w14:textId="77777777" w:rsidR="00134A41" w:rsidRDefault="00134A41">
            <w:pPr>
              <w:jc w:val="right"/>
              <w:rPr>
                <w:rFonts w:ascii="Calibri" w:eastAsia="Times New Roman" w:hAnsi="Calibri"/>
                <w:color w:val="000000"/>
              </w:rPr>
            </w:pPr>
            <w:r>
              <w:rPr>
                <w:rFonts w:ascii="Calibri" w:eastAsia="Times New Roman" w:hAnsi="Calibri"/>
                <w:color w:val="000000"/>
              </w:rPr>
              <w:t>0</w:t>
            </w:r>
          </w:p>
        </w:tc>
        <w:tc>
          <w:tcPr>
            <w:tcW w:w="1307" w:type="dxa"/>
            <w:tcBorders>
              <w:top w:val="nil"/>
              <w:left w:val="nil"/>
              <w:bottom w:val="single" w:sz="4" w:space="0" w:color="auto"/>
              <w:right w:val="single" w:sz="4" w:space="0" w:color="auto"/>
            </w:tcBorders>
            <w:shd w:val="clear" w:color="auto" w:fill="auto"/>
            <w:noWrap/>
            <w:vAlign w:val="bottom"/>
            <w:hideMark/>
          </w:tcPr>
          <w:p w14:paraId="506E0633" w14:textId="77777777" w:rsidR="00134A41" w:rsidRDefault="00134A41">
            <w:pPr>
              <w:jc w:val="right"/>
              <w:rPr>
                <w:rFonts w:ascii="Calibri" w:eastAsia="Times New Roman" w:hAnsi="Calibri"/>
                <w:color w:val="000000"/>
              </w:rPr>
            </w:pPr>
            <w:r>
              <w:rPr>
                <w:rFonts w:ascii="Calibri" w:eastAsia="Times New Roman" w:hAnsi="Calibri"/>
                <w:color w:val="000000"/>
              </w:rPr>
              <w:t>4</w:t>
            </w:r>
          </w:p>
        </w:tc>
      </w:tr>
      <w:tr w:rsidR="00134A41" w14:paraId="0120A830"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39F907" w14:textId="77777777" w:rsidR="00134A41" w:rsidRDefault="00134A41">
            <w:pPr>
              <w:jc w:val="right"/>
              <w:rPr>
                <w:rFonts w:ascii="Calibri" w:eastAsia="Times New Roman" w:hAnsi="Calibri"/>
                <w:color w:val="000000"/>
              </w:rPr>
            </w:pPr>
            <w:r>
              <w:rPr>
                <w:rFonts w:ascii="Calibri" w:eastAsia="Times New Roman" w:hAnsi="Calibri"/>
                <w:color w:val="000000"/>
              </w:rPr>
              <w:t>1</w:t>
            </w:r>
          </w:p>
        </w:tc>
        <w:tc>
          <w:tcPr>
            <w:tcW w:w="1307" w:type="dxa"/>
            <w:tcBorders>
              <w:top w:val="nil"/>
              <w:left w:val="nil"/>
              <w:bottom w:val="single" w:sz="4" w:space="0" w:color="auto"/>
              <w:right w:val="single" w:sz="4" w:space="0" w:color="auto"/>
            </w:tcBorders>
            <w:shd w:val="clear" w:color="auto" w:fill="auto"/>
            <w:noWrap/>
            <w:vAlign w:val="bottom"/>
            <w:hideMark/>
          </w:tcPr>
          <w:p w14:paraId="2C13729C" w14:textId="77777777" w:rsidR="00134A41" w:rsidRDefault="00134A41">
            <w:pPr>
              <w:jc w:val="right"/>
              <w:rPr>
                <w:rFonts w:ascii="Calibri" w:eastAsia="Times New Roman" w:hAnsi="Calibri"/>
                <w:color w:val="000000"/>
              </w:rPr>
            </w:pPr>
            <w:r>
              <w:rPr>
                <w:rFonts w:ascii="Calibri" w:eastAsia="Times New Roman" w:hAnsi="Calibri"/>
                <w:color w:val="000000"/>
              </w:rPr>
              <w:t>7.984</w:t>
            </w:r>
          </w:p>
        </w:tc>
      </w:tr>
      <w:tr w:rsidR="00134A41" w14:paraId="39EB2F8F"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E0E0EC" w14:textId="77777777" w:rsidR="00134A41" w:rsidRDefault="00134A41">
            <w:pPr>
              <w:jc w:val="right"/>
              <w:rPr>
                <w:rFonts w:ascii="Calibri" w:eastAsia="Times New Roman" w:hAnsi="Calibri"/>
                <w:color w:val="000000"/>
              </w:rPr>
            </w:pPr>
            <w:r>
              <w:rPr>
                <w:rFonts w:ascii="Calibri" w:eastAsia="Times New Roman" w:hAnsi="Calibri"/>
                <w:color w:val="000000"/>
              </w:rPr>
              <w:t>2</w:t>
            </w:r>
          </w:p>
        </w:tc>
        <w:tc>
          <w:tcPr>
            <w:tcW w:w="1307" w:type="dxa"/>
            <w:tcBorders>
              <w:top w:val="nil"/>
              <w:left w:val="nil"/>
              <w:bottom w:val="single" w:sz="4" w:space="0" w:color="auto"/>
              <w:right w:val="single" w:sz="4" w:space="0" w:color="auto"/>
            </w:tcBorders>
            <w:shd w:val="clear" w:color="auto" w:fill="auto"/>
            <w:noWrap/>
            <w:vAlign w:val="bottom"/>
            <w:hideMark/>
          </w:tcPr>
          <w:p w14:paraId="3A21B360" w14:textId="77777777" w:rsidR="00134A41" w:rsidRDefault="00134A41">
            <w:pPr>
              <w:jc w:val="right"/>
              <w:rPr>
                <w:rFonts w:ascii="Calibri" w:eastAsia="Times New Roman" w:hAnsi="Calibri"/>
                <w:color w:val="000000"/>
              </w:rPr>
            </w:pPr>
            <w:r>
              <w:rPr>
                <w:rFonts w:ascii="Calibri" w:eastAsia="Times New Roman" w:hAnsi="Calibri"/>
                <w:color w:val="000000"/>
              </w:rPr>
              <w:t>15.90425574</w:t>
            </w:r>
          </w:p>
        </w:tc>
      </w:tr>
      <w:tr w:rsidR="00134A41" w14:paraId="31513FA2"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8C57F2" w14:textId="77777777" w:rsidR="00134A41" w:rsidRDefault="00134A41">
            <w:pPr>
              <w:jc w:val="right"/>
              <w:rPr>
                <w:rFonts w:ascii="Calibri" w:eastAsia="Times New Roman" w:hAnsi="Calibri"/>
                <w:color w:val="000000"/>
              </w:rPr>
            </w:pPr>
            <w:r>
              <w:rPr>
                <w:rFonts w:ascii="Calibri" w:eastAsia="Times New Roman" w:hAnsi="Calibri"/>
                <w:color w:val="000000"/>
              </w:rPr>
              <w:t>3</w:t>
            </w:r>
          </w:p>
        </w:tc>
        <w:tc>
          <w:tcPr>
            <w:tcW w:w="1307" w:type="dxa"/>
            <w:tcBorders>
              <w:top w:val="nil"/>
              <w:left w:val="nil"/>
              <w:bottom w:val="single" w:sz="4" w:space="0" w:color="auto"/>
              <w:right w:val="single" w:sz="4" w:space="0" w:color="auto"/>
            </w:tcBorders>
            <w:shd w:val="clear" w:color="auto" w:fill="auto"/>
            <w:noWrap/>
            <w:vAlign w:val="bottom"/>
            <w:hideMark/>
          </w:tcPr>
          <w:p w14:paraId="39168DF8" w14:textId="77777777" w:rsidR="00134A41" w:rsidRDefault="00134A41">
            <w:pPr>
              <w:jc w:val="right"/>
              <w:rPr>
                <w:rFonts w:ascii="Calibri" w:eastAsia="Times New Roman" w:hAnsi="Calibri"/>
                <w:color w:val="000000"/>
              </w:rPr>
            </w:pPr>
            <w:r>
              <w:rPr>
                <w:rFonts w:ascii="Calibri" w:eastAsia="Times New Roman" w:hAnsi="Calibri"/>
                <w:color w:val="000000"/>
              </w:rPr>
              <w:t>31.55556614</w:t>
            </w:r>
          </w:p>
        </w:tc>
      </w:tr>
      <w:tr w:rsidR="00134A41" w14:paraId="28166B92"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02E9D8" w14:textId="77777777" w:rsidR="00134A41" w:rsidRDefault="00134A41">
            <w:pPr>
              <w:jc w:val="right"/>
              <w:rPr>
                <w:rFonts w:ascii="Calibri" w:eastAsia="Times New Roman" w:hAnsi="Calibri"/>
                <w:color w:val="000000"/>
              </w:rPr>
            </w:pPr>
            <w:r>
              <w:rPr>
                <w:rFonts w:ascii="Calibri" w:eastAsia="Times New Roman" w:hAnsi="Calibri"/>
                <w:color w:val="000000"/>
              </w:rPr>
              <w:t>4</w:t>
            </w:r>
          </w:p>
        </w:tc>
        <w:tc>
          <w:tcPr>
            <w:tcW w:w="1307" w:type="dxa"/>
            <w:tcBorders>
              <w:top w:val="nil"/>
              <w:left w:val="nil"/>
              <w:bottom w:val="single" w:sz="4" w:space="0" w:color="auto"/>
              <w:right w:val="single" w:sz="4" w:space="0" w:color="auto"/>
            </w:tcBorders>
            <w:shd w:val="clear" w:color="auto" w:fill="auto"/>
            <w:noWrap/>
            <w:vAlign w:val="bottom"/>
            <w:hideMark/>
          </w:tcPr>
          <w:p w14:paraId="2BD1BB97" w14:textId="77777777" w:rsidR="00134A41" w:rsidRDefault="00134A41">
            <w:pPr>
              <w:jc w:val="right"/>
              <w:rPr>
                <w:rFonts w:ascii="Calibri" w:eastAsia="Times New Roman" w:hAnsi="Calibri"/>
                <w:color w:val="000000"/>
              </w:rPr>
            </w:pPr>
            <w:r>
              <w:rPr>
                <w:rFonts w:ascii="Calibri" w:eastAsia="Times New Roman" w:hAnsi="Calibri"/>
                <w:color w:val="000000"/>
              </w:rPr>
              <w:t>62.11537852</w:t>
            </w:r>
          </w:p>
        </w:tc>
      </w:tr>
      <w:tr w:rsidR="00134A41" w14:paraId="695A314B"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298019" w14:textId="77777777" w:rsidR="00134A41" w:rsidRDefault="00134A41">
            <w:pPr>
              <w:jc w:val="right"/>
              <w:rPr>
                <w:rFonts w:ascii="Calibri" w:eastAsia="Times New Roman" w:hAnsi="Calibri"/>
                <w:color w:val="000000"/>
              </w:rPr>
            </w:pPr>
            <w:r>
              <w:rPr>
                <w:rFonts w:ascii="Calibri" w:eastAsia="Times New Roman" w:hAnsi="Calibri"/>
                <w:color w:val="000000"/>
              </w:rPr>
              <w:t>5</w:t>
            </w:r>
          </w:p>
        </w:tc>
        <w:tc>
          <w:tcPr>
            <w:tcW w:w="1307" w:type="dxa"/>
            <w:tcBorders>
              <w:top w:val="nil"/>
              <w:left w:val="nil"/>
              <w:bottom w:val="single" w:sz="4" w:space="0" w:color="auto"/>
              <w:right w:val="single" w:sz="4" w:space="0" w:color="auto"/>
            </w:tcBorders>
            <w:shd w:val="clear" w:color="auto" w:fill="auto"/>
            <w:noWrap/>
            <w:vAlign w:val="bottom"/>
            <w:hideMark/>
          </w:tcPr>
          <w:p w14:paraId="76244AE5" w14:textId="77777777" w:rsidR="00134A41" w:rsidRDefault="00134A41">
            <w:pPr>
              <w:jc w:val="right"/>
              <w:rPr>
                <w:rFonts w:ascii="Calibri" w:eastAsia="Times New Roman" w:hAnsi="Calibri"/>
                <w:color w:val="000000"/>
              </w:rPr>
            </w:pPr>
            <w:r>
              <w:rPr>
                <w:rFonts w:ascii="Calibri" w:eastAsia="Times New Roman" w:hAnsi="Calibri"/>
                <w:color w:val="000000"/>
              </w:rPr>
              <w:t>120.3724368</w:t>
            </w:r>
          </w:p>
        </w:tc>
      </w:tr>
      <w:tr w:rsidR="00134A41" w14:paraId="0743C8CA"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21FF0F" w14:textId="77777777" w:rsidR="00134A41" w:rsidRDefault="00134A41">
            <w:pPr>
              <w:jc w:val="right"/>
              <w:rPr>
                <w:rFonts w:ascii="Calibri" w:eastAsia="Times New Roman" w:hAnsi="Calibri"/>
                <w:color w:val="000000"/>
              </w:rPr>
            </w:pPr>
            <w:r>
              <w:rPr>
                <w:rFonts w:ascii="Calibri" w:eastAsia="Times New Roman" w:hAnsi="Calibri"/>
                <w:color w:val="000000"/>
              </w:rPr>
              <w:t>6</w:t>
            </w:r>
          </w:p>
        </w:tc>
        <w:tc>
          <w:tcPr>
            <w:tcW w:w="1307" w:type="dxa"/>
            <w:tcBorders>
              <w:top w:val="nil"/>
              <w:left w:val="nil"/>
              <w:bottom w:val="single" w:sz="4" w:space="0" w:color="auto"/>
              <w:right w:val="single" w:sz="4" w:space="0" w:color="auto"/>
            </w:tcBorders>
            <w:shd w:val="clear" w:color="auto" w:fill="auto"/>
            <w:noWrap/>
            <w:vAlign w:val="bottom"/>
            <w:hideMark/>
          </w:tcPr>
          <w:p w14:paraId="6742C31B" w14:textId="77777777" w:rsidR="00134A41" w:rsidRDefault="00134A41">
            <w:pPr>
              <w:jc w:val="right"/>
              <w:rPr>
                <w:rFonts w:ascii="Calibri" w:eastAsia="Times New Roman" w:hAnsi="Calibri"/>
                <w:color w:val="000000"/>
              </w:rPr>
            </w:pPr>
            <w:r>
              <w:rPr>
                <w:rFonts w:ascii="Calibri" w:eastAsia="Times New Roman" w:hAnsi="Calibri"/>
                <w:color w:val="000000"/>
              </w:rPr>
              <w:t>226.25535</w:t>
            </w:r>
          </w:p>
        </w:tc>
      </w:tr>
      <w:tr w:rsidR="00134A41" w14:paraId="40FE5BB1"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7AA906" w14:textId="77777777" w:rsidR="00134A41" w:rsidRDefault="00134A41">
            <w:pPr>
              <w:jc w:val="right"/>
              <w:rPr>
                <w:rFonts w:ascii="Calibri" w:eastAsia="Times New Roman" w:hAnsi="Calibri"/>
                <w:color w:val="000000"/>
              </w:rPr>
            </w:pPr>
            <w:r>
              <w:rPr>
                <w:rFonts w:ascii="Calibri" w:eastAsia="Times New Roman" w:hAnsi="Calibri"/>
                <w:color w:val="000000"/>
              </w:rPr>
              <w:t>7</w:t>
            </w:r>
          </w:p>
        </w:tc>
        <w:tc>
          <w:tcPr>
            <w:tcW w:w="1307" w:type="dxa"/>
            <w:tcBorders>
              <w:top w:val="nil"/>
              <w:left w:val="nil"/>
              <w:bottom w:val="single" w:sz="4" w:space="0" w:color="auto"/>
              <w:right w:val="single" w:sz="4" w:space="0" w:color="auto"/>
            </w:tcBorders>
            <w:shd w:val="clear" w:color="auto" w:fill="auto"/>
            <w:noWrap/>
            <w:vAlign w:val="bottom"/>
            <w:hideMark/>
          </w:tcPr>
          <w:p w14:paraId="52B33B7F" w14:textId="77777777" w:rsidR="00134A41" w:rsidRDefault="00134A41">
            <w:pPr>
              <w:jc w:val="right"/>
              <w:rPr>
                <w:rFonts w:ascii="Calibri" w:eastAsia="Times New Roman" w:hAnsi="Calibri"/>
                <w:color w:val="000000"/>
              </w:rPr>
            </w:pPr>
            <w:r>
              <w:rPr>
                <w:rFonts w:ascii="Calibri" w:eastAsia="Times New Roman" w:hAnsi="Calibri"/>
                <w:color w:val="000000"/>
              </w:rPr>
              <w:t>401.3192167</w:t>
            </w:r>
          </w:p>
        </w:tc>
      </w:tr>
      <w:tr w:rsidR="00134A41" w14:paraId="1816ED7B"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065FF" w14:textId="77777777" w:rsidR="00134A41" w:rsidRDefault="00134A41">
            <w:pPr>
              <w:jc w:val="right"/>
              <w:rPr>
                <w:rFonts w:ascii="Calibri" w:eastAsia="Times New Roman" w:hAnsi="Calibri"/>
                <w:color w:val="000000"/>
              </w:rPr>
            </w:pPr>
            <w:r>
              <w:rPr>
                <w:rFonts w:ascii="Calibri" w:eastAsia="Times New Roman" w:hAnsi="Calibri"/>
                <w:color w:val="000000"/>
              </w:rPr>
              <w:t>8</w:t>
            </w:r>
          </w:p>
        </w:tc>
        <w:tc>
          <w:tcPr>
            <w:tcW w:w="1307" w:type="dxa"/>
            <w:tcBorders>
              <w:top w:val="nil"/>
              <w:left w:val="nil"/>
              <w:bottom w:val="single" w:sz="4" w:space="0" w:color="auto"/>
              <w:right w:val="single" w:sz="4" w:space="0" w:color="auto"/>
            </w:tcBorders>
            <w:shd w:val="clear" w:color="auto" w:fill="auto"/>
            <w:noWrap/>
            <w:vAlign w:val="bottom"/>
            <w:hideMark/>
          </w:tcPr>
          <w:p w14:paraId="0525D988" w14:textId="77777777" w:rsidR="00134A41" w:rsidRDefault="00134A41">
            <w:pPr>
              <w:jc w:val="right"/>
              <w:rPr>
                <w:rFonts w:ascii="Calibri" w:eastAsia="Times New Roman" w:hAnsi="Calibri"/>
                <w:color w:val="000000"/>
              </w:rPr>
            </w:pPr>
            <w:r>
              <w:rPr>
                <w:rFonts w:ascii="Calibri" w:eastAsia="Times New Roman" w:hAnsi="Calibri"/>
                <w:color w:val="000000"/>
              </w:rPr>
              <w:t>641.5813197</w:t>
            </w:r>
          </w:p>
        </w:tc>
      </w:tr>
      <w:tr w:rsidR="00134A41" w14:paraId="30ED66C0"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A14E91" w14:textId="77777777" w:rsidR="00134A41" w:rsidRDefault="00134A41">
            <w:pPr>
              <w:jc w:val="right"/>
              <w:rPr>
                <w:rFonts w:ascii="Calibri" w:eastAsia="Times New Roman" w:hAnsi="Calibri"/>
                <w:color w:val="000000"/>
              </w:rPr>
            </w:pPr>
            <w:r>
              <w:rPr>
                <w:rFonts w:ascii="Calibri" w:eastAsia="Times New Roman" w:hAnsi="Calibri"/>
                <w:color w:val="000000"/>
              </w:rPr>
              <w:t>9</w:t>
            </w:r>
          </w:p>
        </w:tc>
        <w:tc>
          <w:tcPr>
            <w:tcW w:w="1307" w:type="dxa"/>
            <w:tcBorders>
              <w:top w:val="nil"/>
              <w:left w:val="nil"/>
              <w:bottom w:val="single" w:sz="4" w:space="0" w:color="auto"/>
              <w:right w:val="single" w:sz="4" w:space="0" w:color="auto"/>
            </w:tcBorders>
            <w:shd w:val="clear" w:color="auto" w:fill="auto"/>
            <w:noWrap/>
            <w:vAlign w:val="bottom"/>
            <w:hideMark/>
          </w:tcPr>
          <w:p w14:paraId="414FE412" w14:textId="77777777" w:rsidR="00134A41" w:rsidRDefault="00134A41">
            <w:pPr>
              <w:jc w:val="right"/>
              <w:rPr>
                <w:rFonts w:ascii="Calibri" w:eastAsia="Times New Roman" w:hAnsi="Calibri"/>
                <w:color w:val="000000"/>
              </w:rPr>
            </w:pPr>
            <w:r>
              <w:rPr>
                <w:rFonts w:ascii="Calibri" w:eastAsia="Times New Roman" w:hAnsi="Calibri"/>
                <w:color w:val="000000"/>
              </w:rPr>
              <w:t>871.5360496</w:t>
            </w:r>
          </w:p>
        </w:tc>
      </w:tr>
      <w:tr w:rsidR="00134A41" w14:paraId="526586BB"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8B8FEB" w14:textId="77777777" w:rsidR="00134A41" w:rsidRDefault="00134A41">
            <w:pPr>
              <w:jc w:val="right"/>
              <w:rPr>
                <w:rFonts w:ascii="Calibri" w:eastAsia="Times New Roman" w:hAnsi="Calibri"/>
                <w:color w:val="000000"/>
              </w:rPr>
            </w:pPr>
            <w:r>
              <w:rPr>
                <w:rFonts w:ascii="Calibri" w:eastAsia="Times New Roman" w:hAnsi="Calibri"/>
                <w:color w:val="000000"/>
              </w:rPr>
              <w:t>10</w:t>
            </w:r>
          </w:p>
        </w:tc>
        <w:tc>
          <w:tcPr>
            <w:tcW w:w="1307" w:type="dxa"/>
            <w:tcBorders>
              <w:top w:val="nil"/>
              <w:left w:val="nil"/>
              <w:bottom w:val="single" w:sz="4" w:space="0" w:color="auto"/>
              <w:right w:val="single" w:sz="4" w:space="0" w:color="auto"/>
            </w:tcBorders>
            <w:shd w:val="clear" w:color="auto" w:fill="auto"/>
            <w:noWrap/>
            <w:vAlign w:val="bottom"/>
            <w:hideMark/>
          </w:tcPr>
          <w:p w14:paraId="6B1CFEBD" w14:textId="77777777" w:rsidR="00134A41" w:rsidRDefault="00134A41">
            <w:pPr>
              <w:jc w:val="right"/>
              <w:rPr>
                <w:rFonts w:ascii="Calibri" w:eastAsia="Times New Roman" w:hAnsi="Calibri"/>
                <w:color w:val="000000"/>
              </w:rPr>
            </w:pPr>
            <w:r>
              <w:rPr>
                <w:rFonts w:ascii="Calibri" w:eastAsia="Times New Roman" w:hAnsi="Calibri"/>
                <w:color w:val="000000"/>
              </w:rPr>
              <w:t>983.4970134</w:t>
            </w:r>
          </w:p>
        </w:tc>
      </w:tr>
      <w:tr w:rsidR="00134A41" w14:paraId="7BDF78BC"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EE8755" w14:textId="77777777" w:rsidR="00134A41" w:rsidRDefault="00134A41">
            <w:pPr>
              <w:jc w:val="right"/>
              <w:rPr>
                <w:rFonts w:ascii="Calibri" w:eastAsia="Times New Roman" w:hAnsi="Calibri"/>
                <w:color w:val="000000"/>
              </w:rPr>
            </w:pPr>
            <w:r>
              <w:rPr>
                <w:rFonts w:ascii="Calibri" w:eastAsia="Times New Roman" w:hAnsi="Calibri"/>
                <w:color w:val="000000"/>
              </w:rPr>
              <w:t>11</w:t>
            </w:r>
          </w:p>
        </w:tc>
        <w:tc>
          <w:tcPr>
            <w:tcW w:w="1307" w:type="dxa"/>
            <w:tcBorders>
              <w:top w:val="nil"/>
              <w:left w:val="nil"/>
              <w:bottom w:val="single" w:sz="4" w:space="0" w:color="auto"/>
              <w:right w:val="single" w:sz="4" w:space="0" w:color="auto"/>
            </w:tcBorders>
            <w:shd w:val="clear" w:color="auto" w:fill="auto"/>
            <w:noWrap/>
            <w:vAlign w:val="bottom"/>
            <w:hideMark/>
          </w:tcPr>
          <w:p w14:paraId="28CA81BA" w14:textId="77777777" w:rsidR="00134A41" w:rsidRDefault="00134A41">
            <w:pPr>
              <w:jc w:val="right"/>
              <w:rPr>
                <w:rFonts w:ascii="Calibri" w:eastAsia="Times New Roman" w:hAnsi="Calibri"/>
                <w:color w:val="000000"/>
              </w:rPr>
            </w:pPr>
            <w:r>
              <w:rPr>
                <w:rFonts w:ascii="Calibri" w:eastAsia="Times New Roman" w:hAnsi="Calibri"/>
                <w:color w:val="000000"/>
              </w:rPr>
              <w:t>999.7276514</w:t>
            </w:r>
          </w:p>
        </w:tc>
      </w:tr>
      <w:tr w:rsidR="00134A41" w14:paraId="3991E319"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27BF08" w14:textId="77777777" w:rsidR="00134A41" w:rsidRDefault="00134A41">
            <w:pPr>
              <w:jc w:val="right"/>
              <w:rPr>
                <w:rFonts w:ascii="Calibri" w:eastAsia="Times New Roman" w:hAnsi="Calibri"/>
                <w:color w:val="000000"/>
              </w:rPr>
            </w:pPr>
            <w:r>
              <w:rPr>
                <w:rFonts w:ascii="Calibri" w:eastAsia="Times New Roman" w:hAnsi="Calibri"/>
                <w:color w:val="000000"/>
              </w:rPr>
              <w:t>12</w:t>
            </w:r>
          </w:p>
        </w:tc>
        <w:tc>
          <w:tcPr>
            <w:tcW w:w="1307" w:type="dxa"/>
            <w:tcBorders>
              <w:top w:val="nil"/>
              <w:left w:val="nil"/>
              <w:bottom w:val="single" w:sz="4" w:space="0" w:color="auto"/>
              <w:right w:val="single" w:sz="4" w:space="0" w:color="auto"/>
            </w:tcBorders>
            <w:shd w:val="clear" w:color="auto" w:fill="auto"/>
            <w:noWrap/>
            <w:vAlign w:val="bottom"/>
            <w:hideMark/>
          </w:tcPr>
          <w:p w14:paraId="5AD85DC3" w14:textId="77777777" w:rsidR="00134A41" w:rsidRDefault="00134A41">
            <w:pPr>
              <w:jc w:val="right"/>
              <w:rPr>
                <w:rFonts w:ascii="Calibri" w:eastAsia="Times New Roman" w:hAnsi="Calibri"/>
                <w:color w:val="000000"/>
              </w:rPr>
            </w:pPr>
            <w:r>
              <w:rPr>
                <w:rFonts w:ascii="Calibri" w:eastAsia="Times New Roman" w:hAnsi="Calibri"/>
                <w:color w:val="000000"/>
              </w:rPr>
              <w:t>999.9999258</w:t>
            </w:r>
          </w:p>
        </w:tc>
      </w:tr>
      <w:tr w:rsidR="00134A41" w14:paraId="68937A12" w14:textId="77777777" w:rsidTr="00134A4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C20715" w14:textId="77777777" w:rsidR="00134A41" w:rsidRDefault="00134A41">
            <w:pPr>
              <w:jc w:val="right"/>
              <w:rPr>
                <w:rFonts w:ascii="Calibri" w:eastAsia="Times New Roman" w:hAnsi="Calibri"/>
                <w:color w:val="000000"/>
              </w:rPr>
            </w:pPr>
            <w:r>
              <w:rPr>
                <w:rFonts w:ascii="Calibri" w:eastAsia="Times New Roman" w:hAnsi="Calibri"/>
                <w:color w:val="000000"/>
              </w:rPr>
              <w:t>13</w:t>
            </w:r>
          </w:p>
        </w:tc>
        <w:tc>
          <w:tcPr>
            <w:tcW w:w="1307" w:type="dxa"/>
            <w:tcBorders>
              <w:top w:val="nil"/>
              <w:left w:val="nil"/>
              <w:bottom w:val="single" w:sz="4" w:space="0" w:color="auto"/>
              <w:right w:val="single" w:sz="4" w:space="0" w:color="auto"/>
            </w:tcBorders>
            <w:shd w:val="clear" w:color="auto" w:fill="auto"/>
            <w:noWrap/>
            <w:vAlign w:val="bottom"/>
            <w:hideMark/>
          </w:tcPr>
          <w:p w14:paraId="2A9671AB" w14:textId="77777777" w:rsidR="00134A41" w:rsidRDefault="00134A41">
            <w:pPr>
              <w:jc w:val="right"/>
              <w:rPr>
                <w:rFonts w:ascii="Calibri" w:eastAsia="Times New Roman" w:hAnsi="Calibri"/>
                <w:color w:val="000000"/>
              </w:rPr>
            </w:pPr>
            <w:r>
              <w:rPr>
                <w:rFonts w:ascii="Calibri" w:eastAsia="Times New Roman" w:hAnsi="Calibri"/>
                <w:color w:val="000000"/>
              </w:rPr>
              <w:t>1000</w:t>
            </w:r>
          </w:p>
        </w:tc>
      </w:tr>
    </w:tbl>
    <w:p w14:paraId="37E8E177" w14:textId="77777777" w:rsidR="00134A41" w:rsidRDefault="00134A41" w:rsidP="0075654A">
      <w:pPr>
        <w:rPr>
          <w:rFonts w:asciiTheme="minorHAnsi" w:eastAsiaTheme="minorEastAsia" w:hAnsiTheme="minorHAnsi" w:cstheme="minorBidi"/>
          <w:color w:val="000000" w:themeColor="text1"/>
        </w:rPr>
      </w:pPr>
    </w:p>
    <w:p w14:paraId="1DBF85A1" w14:textId="77777777" w:rsidR="00431C5A" w:rsidRDefault="00431C5A">
      <w:pPr>
        <w:rPr>
          <w:rFonts w:ascii="Helvetica Neue" w:eastAsia="Times New Roman" w:hAnsi="Helvetica Neue"/>
          <w:b/>
          <w:color w:val="111111"/>
          <w:sz w:val="20"/>
          <w:szCs w:val="20"/>
          <w:shd w:val="clear" w:color="auto" w:fill="FFFFFF"/>
        </w:rPr>
      </w:pPr>
      <w:r>
        <w:rPr>
          <w:rFonts w:ascii="Helvetica Neue" w:eastAsia="Times New Roman" w:hAnsi="Helvetica Neue"/>
          <w:b/>
          <w:color w:val="111111"/>
          <w:sz w:val="20"/>
          <w:szCs w:val="20"/>
          <w:shd w:val="clear" w:color="auto" w:fill="FFFFFF"/>
        </w:rPr>
        <w:br w:type="page"/>
      </w:r>
    </w:p>
    <w:p w14:paraId="7ECA68C4" w14:textId="728970F6" w:rsidR="00D1370B" w:rsidRPr="00D1370B" w:rsidRDefault="00D1370B" w:rsidP="00D1370B">
      <w:pPr>
        <w:rPr>
          <w:rFonts w:eastAsia="Times New Roman"/>
          <w:b/>
        </w:rPr>
      </w:pPr>
      <w:r w:rsidRPr="00D1370B">
        <w:rPr>
          <w:rFonts w:ascii="Helvetica Neue" w:eastAsia="Times New Roman" w:hAnsi="Helvetica Neue"/>
          <w:b/>
          <w:color w:val="111111"/>
          <w:sz w:val="20"/>
          <w:szCs w:val="20"/>
          <w:shd w:val="clear" w:color="auto" w:fill="FFFFFF"/>
        </w:rPr>
        <w:lastRenderedPageBreak/>
        <w:t>Page 55: #6</w:t>
      </w:r>
    </w:p>
    <w:p w14:paraId="6DC8D254" w14:textId="162B16EB" w:rsidR="00D1370B" w:rsidRDefault="00431C5A" w:rsidP="0075654A">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An economist is interested in the variation of the price of a single product. It is observed that a high price for the product in the market attracts more suppliers. However, increasing the quantity of the product supplied tends to drive the price down. Over time, there is an interaction between price and supply. The economist has proposed the following model, where </w:t>
      </w:r>
      <w:proofErr w:type="spellStart"/>
      <w:r>
        <w:rPr>
          <w:rFonts w:asciiTheme="minorHAnsi" w:eastAsiaTheme="minorEastAsia" w:hAnsiTheme="minorHAnsi" w:cstheme="minorBidi"/>
          <w:color w:val="000000" w:themeColor="text1"/>
        </w:rPr>
        <w:t>Pn</w:t>
      </w:r>
      <w:proofErr w:type="spellEnd"/>
      <w:r>
        <w:rPr>
          <w:rFonts w:asciiTheme="minorHAnsi" w:eastAsiaTheme="minorEastAsia" w:hAnsiTheme="minorHAnsi" w:cstheme="minorBidi"/>
          <w:color w:val="000000" w:themeColor="text1"/>
        </w:rPr>
        <w:t xml:space="preserve"> represents the price of the product at year </w:t>
      </w:r>
      <w:r>
        <w:rPr>
          <w:rFonts w:asciiTheme="minorHAnsi" w:eastAsiaTheme="minorEastAsia" w:hAnsiTheme="minorHAnsi" w:cstheme="minorBidi"/>
          <w:i/>
          <w:color w:val="000000" w:themeColor="text1"/>
        </w:rPr>
        <w:t>n</w:t>
      </w:r>
      <w:r>
        <w:rPr>
          <w:rFonts w:asciiTheme="minorHAnsi" w:eastAsiaTheme="minorEastAsia" w:hAnsiTheme="minorHAnsi" w:cstheme="minorBidi"/>
          <w:color w:val="000000" w:themeColor="text1"/>
        </w:rPr>
        <w:t xml:space="preserve">, and </w:t>
      </w:r>
      <w:proofErr w:type="spellStart"/>
      <w:r>
        <w:rPr>
          <w:rFonts w:asciiTheme="minorHAnsi" w:eastAsiaTheme="minorEastAsia" w:hAnsiTheme="minorHAnsi" w:cstheme="minorBidi"/>
          <w:color w:val="000000" w:themeColor="text1"/>
        </w:rPr>
        <w:t>Q</w:t>
      </w:r>
      <w:r>
        <w:rPr>
          <w:rFonts w:asciiTheme="minorHAnsi" w:eastAsiaTheme="minorEastAsia" w:hAnsiTheme="minorHAnsi" w:cstheme="minorBidi"/>
          <w:i/>
          <w:color w:val="000000" w:themeColor="text1"/>
        </w:rPr>
        <w:t>n</w:t>
      </w:r>
      <w:proofErr w:type="spellEnd"/>
      <w:r>
        <w:rPr>
          <w:rFonts w:asciiTheme="minorHAnsi" w:eastAsiaTheme="minorEastAsia" w:hAnsiTheme="minorHAnsi" w:cstheme="minorBidi"/>
          <w:color w:val="000000" w:themeColor="text1"/>
        </w:rPr>
        <w:t xml:space="preserve"> represents the quantity. Find the equilibrium values for this system. </w:t>
      </w:r>
    </w:p>
    <w:p w14:paraId="6B314053" w14:textId="77777777" w:rsidR="00431C5A" w:rsidRDefault="00431C5A" w:rsidP="0075654A">
      <w:pPr>
        <w:rPr>
          <w:rFonts w:asciiTheme="minorHAnsi" w:eastAsiaTheme="minorEastAsia" w:hAnsiTheme="minorHAnsi" w:cstheme="minorBidi"/>
          <w:color w:val="000000" w:themeColor="text1"/>
        </w:rPr>
      </w:pPr>
    </w:p>
    <w:p w14:paraId="7C400EB4" w14:textId="49C0E60F" w:rsidR="00431C5A" w:rsidRPr="00431C5A" w:rsidRDefault="00431C5A" w:rsidP="0075654A">
      <w:pPr>
        <w:rPr>
          <w:rFonts w:asciiTheme="minorHAnsi" w:eastAsiaTheme="minorEastAsia" w:hAnsiTheme="minorHAnsi" w:cstheme="minorBidi"/>
          <w:color w:val="000000" w:themeColor="text1"/>
        </w:rPr>
      </w:pPr>
      <m:oMathPara>
        <m:oMath>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P</m:t>
              </m:r>
            </m:e>
            <m:sub>
              <m:r>
                <w:rPr>
                  <w:rFonts w:ascii="Cambria Math" w:eastAsiaTheme="minorEastAsia" w:hAnsi="Cambria Math" w:cstheme="minorBidi"/>
                  <w:color w:val="000000" w:themeColor="text1"/>
                </w:rPr>
                <m:t>n+1</m:t>
              </m:r>
            </m:sub>
          </m:sSub>
          <m:r>
            <w:rPr>
              <w:rFonts w:ascii="Cambria Math" w:eastAsiaTheme="minorEastAsia" w:hAnsi="Cambria Math" w:cstheme="minorBidi"/>
              <w:color w:val="000000" w:themeColor="text1"/>
            </w:rPr>
            <m:t xml:space="preserve">= </m:t>
          </m:r>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P</m:t>
              </m:r>
            </m:e>
            <m:sub>
              <m:r>
                <w:rPr>
                  <w:rFonts w:ascii="Cambria Math" w:eastAsiaTheme="minorEastAsia" w:hAnsi="Cambria Math" w:cstheme="minorBidi"/>
                  <w:color w:val="000000" w:themeColor="text1"/>
                </w:rPr>
                <m:t>n</m:t>
              </m:r>
            </m:sub>
          </m:sSub>
          <m:r>
            <w:rPr>
              <w:rFonts w:ascii="Cambria Math" w:eastAsiaTheme="minorEastAsia" w:hAnsi="Cambria Math" w:cstheme="minorBidi"/>
              <w:color w:val="000000" w:themeColor="text1"/>
            </w:rPr>
            <m:t>-0.1</m:t>
          </m:r>
          <m:d>
            <m:dPr>
              <m:ctrlPr>
                <w:rPr>
                  <w:rFonts w:ascii="Cambria Math" w:eastAsiaTheme="minorEastAsia" w:hAnsi="Cambria Math" w:cstheme="minorBidi"/>
                  <w:i/>
                  <w:color w:val="000000" w:themeColor="text1"/>
                </w:rPr>
              </m:ctrlPr>
            </m:dPr>
            <m:e>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Q</m:t>
                  </m:r>
                </m:e>
                <m:sub>
                  <m:r>
                    <w:rPr>
                      <w:rFonts w:ascii="Cambria Math" w:eastAsiaTheme="minorEastAsia" w:hAnsi="Cambria Math" w:cstheme="minorBidi"/>
                      <w:color w:val="000000" w:themeColor="text1"/>
                    </w:rPr>
                    <m:t>n</m:t>
                  </m:r>
                </m:sub>
              </m:sSub>
              <m:r>
                <w:rPr>
                  <w:rFonts w:ascii="Cambria Math" w:eastAsiaTheme="minorEastAsia" w:hAnsi="Cambria Math" w:cstheme="minorBidi"/>
                  <w:color w:val="000000" w:themeColor="text1"/>
                </w:rPr>
                <m:t>-500</m:t>
              </m:r>
            </m:e>
          </m:d>
        </m:oMath>
      </m:oMathPara>
    </w:p>
    <w:p w14:paraId="4A7344A7" w14:textId="3A6B4079" w:rsidR="00431C5A" w:rsidRPr="00431C5A" w:rsidRDefault="00431C5A" w:rsidP="00431C5A">
      <w:pPr>
        <w:rPr>
          <w:rFonts w:asciiTheme="minorHAnsi" w:eastAsiaTheme="minorEastAsia" w:hAnsiTheme="minorHAnsi" w:cstheme="minorBidi"/>
          <w:color w:val="000000" w:themeColor="text1"/>
        </w:rPr>
      </w:pPr>
      <m:oMathPara>
        <m:oMath>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Q</m:t>
              </m:r>
            </m:e>
            <m:sub>
              <m:r>
                <w:rPr>
                  <w:rFonts w:ascii="Cambria Math" w:eastAsiaTheme="minorEastAsia" w:hAnsi="Cambria Math" w:cstheme="minorBidi"/>
                  <w:color w:val="000000" w:themeColor="text1"/>
                </w:rPr>
                <m:t>n+1</m:t>
              </m:r>
            </m:sub>
          </m:sSub>
          <m:r>
            <w:rPr>
              <w:rFonts w:ascii="Cambria Math" w:eastAsiaTheme="minorEastAsia" w:hAnsi="Cambria Math" w:cstheme="minorBidi"/>
              <w:color w:val="000000" w:themeColor="text1"/>
            </w:rPr>
            <m:t xml:space="preserve">= </m:t>
          </m:r>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Q</m:t>
              </m:r>
            </m:e>
            <m:sub>
              <m:r>
                <w:rPr>
                  <w:rFonts w:ascii="Cambria Math" w:eastAsiaTheme="minorEastAsia" w:hAnsi="Cambria Math" w:cstheme="minorBidi"/>
                  <w:color w:val="000000" w:themeColor="text1"/>
                </w:rPr>
                <m:t>n</m:t>
              </m:r>
            </m:sub>
          </m:sSub>
          <m:r>
            <w:rPr>
              <w:rFonts w:ascii="Cambria Math" w:eastAsiaTheme="minorEastAsia" w:hAnsi="Cambria Math" w:cstheme="minorBidi"/>
              <w:color w:val="000000" w:themeColor="text1"/>
            </w:rPr>
            <m:t>+0.2</m:t>
          </m:r>
          <m:d>
            <m:dPr>
              <m:ctrlPr>
                <w:rPr>
                  <w:rFonts w:ascii="Cambria Math" w:eastAsiaTheme="minorEastAsia" w:hAnsi="Cambria Math" w:cstheme="minorBidi"/>
                  <w:i/>
                  <w:color w:val="000000" w:themeColor="text1"/>
                </w:rPr>
              </m:ctrlPr>
            </m:dPr>
            <m:e>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P</m:t>
                  </m:r>
                </m:e>
                <m:sub>
                  <m:r>
                    <w:rPr>
                      <w:rFonts w:ascii="Cambria Math" w:eastAsiaTheme="minorEastAsia" w:hAnsi="Cambria Math" w:cstheme="minorBidi"/>
                      <w:color w:val="000000" w:themeColor="text1"/>
                    </w:rPr>
                    <m:t>n</m:t>
                  </m:r>
                </m:sub>
              </m:sSub>
              <m:r>
                <w:rPr>
                  <w:rFonts w:ascii="Cambria Math" w:eastAsiaTheme="minorEastAsia" w:hAnsi="Cambria Math" w:cstheme="minorBidi"/>
                  <w:color w:val="000000" w:themeColor="text1"/>
                </w:rPr>
                <m:t>-100</m:t>
              </m:r>
            </m:e>
          </m:d>
        </m:oMath>
      </m:oMathPara>
    </w:p>
    <w:p w14:paraId="01098BB0" w14:textId="77777777" w:rsidR="004D27E7" w:rsidRDefault="004D27E7" w:rsidP="0075654A">
      <w:pPr>
        <w:rPr>
          <w:rFonts w:asciiTheme="minorHAnsi" w:eastAsiaTheme="minorEastAsia" w:hAnsiTheme="minorHAnsi" w:cstheme="minorBidi"/>
          <w:color w:val="000000" w:themeColor="text1"/>
        </w:rPr>
      </w:pPr>
    </w:p>
    <w:p w14:paraId="17256F3C" w14:textId="6E425025" w:rsidR="00431C5A" w:rsidRDefault="004D27E7" w:rsidP="0075654A">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If P = Pn+1 = </w:t>
      </w:r>
      <w:proofErr w:type="spellStart"/>
      <w:r>
        <w:rPr>
          <w:rFonts w:asciiTheme="minorHAnsi" w:eastAsiaTheme="minorEastAsia" w:hAnsiTheme="minorHAnsi" w:cstheme="minorBidi"/>
          <w:color w:val="000000" w:themeColor="text1"/>
        </w:rPr>
        <w:t>Pn</w:t>
      </w:r>
      <w:proofErr w:type="spellEnd"/>
      <w:r>
        <w:rPr>
          <w:rFonts w:asciiTheme="minorHAnsi" w:eastAsiaTheme="minorEastAsia" w:hAnsiTheme="minorHAnsi" w:cstheme="minorBidi"/>
          <w:color w:val="000000" w:themeColor="text1"/>
        </w:rPr>
        <w:t xml:space="preserve"> and Q = Qn+1 = </w:t>
      </w:r>
      <w:proofErr w:type="gramStart"/>
      <w:r>
        <w:rPr>
          <w:rFonts w:asciiTheme="minorHAnsi" w:eastAsiaTheme="minorEastAsia" w:hAnsiTheme="minorHAnsi" w:cstheme="minorBidi"/>
          <w:color w:val="000000" w:themeColor="text1"/>
        </w:rPr>
        <w:t>Qn..</w:t>
      </w:r>
      <w:proofErr w:type="gramEnd"/>
    </w:p>
    <w:p w14:paraId="000351E2" w14:textId="6DDB4EF3" w:rsidR="004D27E7" w:rsidRPr="00431C5A" w:rsidRDefault="004D27E7" w:rsidP="004D27E7">
      <w:pPr>
        <w:rPr>
          <w:rFonts w:asciiTheme="minorHAnsi" w:eastAsiaTheme="minorEastAsia" w:hAnsiTheme="minorHAnsi" w:cstheme="minorBidi"/>
          <w:color w:val="000000" w:themeColor="text1"/>
        </w:rPr>
      </w:pPr>
      <m:oMathPara>
        <m:oMath>
          <m:r>
            <w:rPr>
              <w:rFonts w:ascii="Cambria Math" w:eastAsiaTheme="minorEastAsia" w:hAnsi="Cambria Math" w:cstheme="minorBidi"/>
              <w:color w:val="000000" w:themeColor="text1"/>
            </w:rPr>
            <m:t>P= P-0.1</m:t>
          </m:r>
          <m:d>
            <m:dPr>
              <m:ctrlPr>
                <w:rPr>
                  <w:rFonts w:ascii="Cambria Math" w:eastAsiaTheme="minorEastAsia" w:hAnsi="Cambria Math" w:cstheme="minorBidi"/>
                  <w:i/>
                  <w:color w:val="000000" w:themeColor="text1"/>
                </w:rPr>
              </m:ctrlPr>
            </m:dPr>
            <m:e>
              <m:r>
                <w:rPr>
                  <w:rFonts w:ascii="Cambria Math" w:eastAsiaTheme="minorEastAsia" w:hAnsi="Cambria Math" w:cstheme="minorBidi"/>
                  <w:color w:val="000000" w:themeColor="text1"/>
                </w:rPr>
                <m:t>Q-500</m:t>
              </m:r>
            </m:e>
          </m:d>
        </m:oMath>
      </m:oMathPara>
    </w:p>
    <w:p w14:paraId="7473C74B" w14:textId="350ABB6A" w:rsidR="004D27E7" w:rsidRPr="004D27E7" w:rsidRDefault="004D27E7" w:rsidP="004D27E7">
      <w:pPr>
        <w:rPr>
          <w:rFonts w:asciiTheme="minorHAnsi" w:eastAsiaTheme="minorEastAsia" w:hAnsiTheme="minorHAnsi" w:cstheme="minorBidi"/>
          <w:color w:val="000000" w:themeColor="text1"/>
        </w:rPr>
      </w:pPr>
      <m:oMathPara>
        <m:oMath>
          <m:r>
            <w:rPr>
              <w:rFonts w:ascii="Cambria Math" w:eastAsiaTheme="minorEastAsia" w:hAnsi="Cambria Math" w:cstheme="minorBidi"/>
              <w:color w:val="000000" w:themeColor="text1"/>
            </w:rPr>
            <m:t>Q= Q+0.2</m:t>
          </m:r>
          <m:d>
            <m:dPr>
              <m:ctrlPr>
                <w:rPr>
                  <w:rFonts w:ascii="Cambria Math" w:eastAsiaTheme="minorEastAsia" w:hAnsi="Cambria Math" w:cstheme="minorBidi"/>
                  <w:i/>
                  <w:color w:val="000000" w:themeColor="text1"/>
                </w:rPr>
              </m:ctrlPr>
            </m:dPr>
            <m:e>
              <m:r>
                <w:rPr>
                  <w:rFonts w:ascii="Cambria Math" w:eastAsiaTheme="minorEastAsia" w:hAnsi="Cambria Math" w:cstheme="minorBidi"/>
                  <w:color w:val="000000" w:themeColor="text1"/>
                </w:rPr>
                <m:t>P-100</m:t>
              </m:r>
            </m:e>
          </m:d>
        </m:oMath>
      </m:oMathPara>
    </w:p>
    <w:p w14:paraId="77C4929E" w14:textId="78DDB96C" w:rsidR="004D27E7" w:rsidRDefault="004D27E7" w:rsidP="004D27E7">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or…</w:t>
      </w:r>
    </w:p>
    <w:p w14:paraId="2152CEF2" w14:textId="06D58702" w:rsidR="004D27E7" w:rsidRPr="004D27E7" w:rsidRDefault="004D27E7" w:rsidP="004D27E7">
      <w:pPr>
        <w:rPr>
          <w:rFonts w:asciiTheme="minorHAnsi" w:eastAsiaTheme="minorEastAsia" w:hAnsiTheme="minorHAnsi" w:cstheme="minorBidi"/>
          <w:color w:val="000000" w:themeColor="text1"/>
        </w:rPr>
      </w:pPr>
      <m:oMathPara>
        <m:oMath>
          <m:r>
            <w:rPr>
              <w:rFonts w:ascii="Cambria Math" w:eastAsiaTheme="minorEastAsia" w:hAnsi="Cambria Math" w:cstheme="minorBidi"/>
              <w:color w:val="000000" w:themeColor="text1"/>
            </w:rPr>
            <m:t>0=-0.1</m:t>
          </m:r>
          <m:d>
            <m:dPr>
              <m:ctrlPr>
                <w:rPr>
                  <w:rFonts w:ascii="Cambria Math" w:eastAsiaTheme="minorEastAsia" w:hAnsi="Cambria Math" w:cstheme="minorBidi"/>
                  <w:i/>
                  <w:color w:val="000000" w:themeColor="text1"/>
                </w:rPr>
              </m:ctrlPr>
            </m:dPr>
            <m:e>
              <m:r>
                <w:rPr>
                  <w:rFonts w:ascii="Cambria Math" w:eastAsiaTheme="minorEastAsia" w:hAnsi="Cambria Math" w:cstheme="minorBidi"/>
                  <w:color w:val="000000" w:themeColor="text1"/>
                </w:rPr>
                <m:t>Q-500</m:t>
              </m:r>
            </m:e>
          </m:d>
        </m:oMath>
      </m:oMathPara>
    </w:p>
    <w:p w14:paraId="1B666C69" w14:textId="180ABF4F" w:rsidR="004D27E7" w:rsidRPr="004D27E7" w:rsidRDefault="004D27E7" w:rsidP="004D27E7">
      <w:pPr>
        <w:rPr>
          <w:rFonts w:asciiTheme="minorHAnsi" w:eastAsiaTheme="minorEastAsia" w:hAnsiTheme="minorHAnsi" w:cstheme="minorBidi"/>
          <w:color w:val="000000" w:themeColor="text1"/>
        </w:rPr>
      </w:pPr>
      <m:oMathPara>
        <m:oMath>
          <m:r>
            <w:rPr>
              <w:rFonts w:ascii="Cambria Math" w:eastAsiaTheme="minorEastAsia" w:hAnsi="Cambria Math" w:cstheme="minorBidi"/>
              <w:color w:val="000000" w:themeColor="text1"/>
            </w:rPr>
            <m:t>Q=500</m:t>
          </m:r>
        </m:oMath>
      </m:oMathPara>
    </w:p>
    <w:p w14:paraId="48A90CC7" w14:textId="77777777" w:rsidR="004D27E7" w:rsidRPr="00431C5A" w:rsidRDefault="004D27E7" w:rsidP="004D27E7">
      <w:pPr>
        <w:rPr>
          <w:rFonts w:asciiTheme="minorHAnsi" w:eastAsiaTheme="minorEastAsia" w:hAnsiTheme="minorHAnsi" w:cstheme="minorBidi"/>
          <w:color w:val="000000" w:themeColor="text1"/>
        </w:rPr>
      </w:pPr>
    </w:p>
    <w:p w14:paraId="00D9EFB6" w14:textId="3D6BB348" w:rsidR="004D27E7" w:rsidRPr="000355FA" w:rsidRDefault="000355FA" w:rsidP="004D27E7">
      <w:pPr>
        <w:rPr>
          <w:rFonts w:asciiTheme="minorHAnsi" w:eastAsiaTheme="minorEastAsia" w:hAnsiTheme="minorHAnsi" w:cstheme="minorBidi"/>
          <w:color w:val="000000" w:themeColor="text1"/>
        </w:rPr>
      </w:pPr>
      <m:oMathPara>
        <m:oMath>
          <m:r>
            <w:rPr>
              <w:rFonts w:ascii="Cambria Math" w:eastAsiaTheme="minorEastAsia" w:hAnsi="Cambria Math" w:cstheme="minorBidi"/>
              <w:color w:val="000000" w:themeColor="text1"/>
            </w:rPr>
            <m:t>0</m:t>
          </m:r>
          <m:r>
            <w:rPr>
              <w:rFonts w:ascii="Cambria Math" w:eastAsiaTheme="minorEastAsia" w:hAnsi="Cambria Math" w:cstheme="minorBidi"/>
              <w:color w:val="000000" w:themeColor="text1"/>
            </w:rPr>
            <m:t>= 0.2</m:t>
          </m:r>
          <m:d>
            <m:dPr>
              <m:ctrlPr>
                <w:rPr>
                  <w:rFonts w:ascii="Cambria Math" w:eastAsiaTheme="minorEastAsia" w:hAnsi="Cambria Math" w:cstheme="minorBidi"/>
                  <w:i/>
                  <w:color w:val="000000" w:themeColor="text1"/>
                </w:rPr>
              </m:ctrlPr>
            </m:dPr>
            <m:e>
              <m:r>
                <w:rPr>
                  <w:rFonts w:ascii="Cambria Math" w:eastAsiaTheme="minorEastAsia" w:hAnsi="Cambria Math" w:cstheme="minorBidi"/>
                  <w:color w:val="000000" w:themeColor="text1"/>
                </w:rPr>
                <m:t>P-100</m:t>
              </m:r>
            </m:e>
          </m:d>
        </m:oMath>
      </m:oMathPara>
    </w:p>
    <w:p w14:paraId="6B7348A9" w14:textId="45D7D5E3" w:rsidR="000355FA" w:rsidRPr="004D27E7" w:rsidRDefault="000355FA" w:rsidP="000355FA">
      <w:pPr>
        <w:rPr>
          <w:rFonts w:asciiTheme="minorHAnsi" w:eastAsiaTheme="minorEastAsia" w:hAnsiTheme="minorHAnsi" w:cstheme="minorBidi"/>
          <w:color w:val="000000" w:themeColor="text1"/>
        </w:rPr>
      </w:pPr>
      <m:oMathPara>
        <m:oMath>
          <m:r>
            <w:rPr>
              <w:rFonts w:ascii="Cambria Math" w:eastAsiaTheme="minorEastAsia" w:hAnsi="Cambria Math" w:cstheme="minorBidi"/>
              <w:color w:val="000000" w:themeColor="text1"/>
            </w:rPr>
            <m:t>P= 100</m:t>
          </m:r>
        </m:oMath>
      </m:oMathPara>
    </w:p>
    <w:p w14:paraId="23C5845A" w14:textId="77777777" w:rsidR="000355FA" w:rsidRPr="004D27E7" w:rsidRDefault="000355FA" w:rsidP="004D27E7">
      <w:pPr>
        <w:rPr>
          <w:rFonts w:asciiTheme="minorHAnsi" w:eastAsiaTheme="minorEastAsia" w:hAnsiTheme="minorHAnsi" w:cstheme="minorBidi"/>
          <w:color w:val="000000" w:themeColor="text1"/>
        </w:rPr>
      </w:pPr>
    </w:p>
    <w:p w14:paraId="6D1F61BD" w14:textId="45299959" w:rsidR="004D27E7" w:rsidRDefault="00AA729C" w:rsidP="004D27E7">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checking…</w:t>
      </w:r>
    </w:p>
    <w:p w14:paraId="67ECB6A2" w14:textId="77777777" w:rsidR="00AA729C" w:rsidRDefault="00AA729C" w:rsidP="004D27E7">
      <w:pPr>
        <w:rPr>
          <w:rFonts w:asciiTheme="minorHAnsi" w:eastAsiaTheme="minorEastAsia" w:hAnsiTheme="minorHAnsi" w:cstheme="minorBidi"/>
          <w:color w:val="000000" w:themeColor="text1"/>
        </w:rPr>
      </w:pPr>
    </w:p>
    <w:p w14:paraId="7F2753BE" w14:textId="6F9A7B85" w:rsidR="00AA729C" w:rsidRDefault="00AA729C" w:rsidP="004D27E7">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 = 100 - .1(500-500)</w:t>
      </w:r>
    </w:p>
    <w:p w14:paraId="350A84EE" w14:textId="4934A3B4" w:rsidR="00AA729C" w:rsidRDefault="00AA729C" w:rsidP="004D27E7">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500 = 500 + .2(100-100)</w:t>
      </w:r>
    </w:p>
    <w:p w14:paraId="14818E16" w14:textId="77777777" w:rsidR="00AA729C" w:rsidRDefault="00AA729C" w:rsidP="004D27E7">
      <w:pPr>
        <w:rPr>
          <w:rFonts w:asciiTheme="minorHAnsi" w:eastAsiaTheme="minorEastAsia" w:hAnsiTheme="minorHAnsi" w:cstheme="minorBidi"/>
          <w:color w:val="000000" w:themeColor="text1"/>
        </w:rPr>
      </w:pPr>
    </w:p>
    <w:p w14:paraId="037915B3" w14:textId="57421751" w:rsidR="00AA729C" w:rsidRDefault="00AA729C" w:rsidP="004D27E7">
      <w:pPr>
        <w:rPr>
          <w:rFonts w:asciiTheme="minorHAnsi" w:eastAsiaTheme="minorEastAsia" w:hAnsiTheme="minorHAnsi" w:cstheme="minorBidi"/>
          <w:color w:val="000000" w:themeColor="text1"/>
        </w:rPr>
      </w:pPr>
      <w:proofErr w:type="gramStart"/>
      <w:r>
        <w:rPr>
          <w:rFonts w:asciiTheme="minorHAnsi" w:eastAsiaTheme="minorEastAsia" w:hAnsiTheme="minorHAnsi" w:cstheme="minorBidi"/>
          <w:color w:val="000000" w:themeColor="text1"/>
        </w:rPr>
        <w:t>So</w:t>
      </w:r>
      <w:proofErr w:type="gramEnd"/>
      <w:r>
        <w:rPr>
          <w:rFonts w:asciiTheme="minorHAnsi" w:eastAsiaTheme="minorEastAsia" w:hAnsiTheme="minorHAnsi" w:cstheme="minorBidi"/>
          <w:color w:val="000000" w:themeColor="text1"/>
        </w:rPr>
        <w:t xml:space="preserve"> works out, although seems </w:t>
      </w:r>
      <w:proofErr w:type="spellStart"/>
      <w:r>
        <w:rPr>
          <w:rFonts w:asciiTheme="minorHAnsi" w:eastAsiaTheme="minorEastAsia" w:hAnsiTheme="minorHAnsi" w:cstheme="minorBidi"/>
          <w:color w:val="000000" w:themeColor="text1"/>
        </w:rPr>
        <w:t>shortcutish</w:t>
      </w:r>
      <w:proofErr w:type="spellEnd"/>
    </w:p>
    <w:p w14:paraId="00D4529A" w14:textId="77777777" w:rsidR="000269E3" w:rsidRDefault="000269E3" w:rsidP="004D27E7">
      <w:pPr>
        <w:rPr>
          <w:rFonts w:asciiTheme="minorHAnsi" w:eastAsiaTheme="minorEastAsia" w:hAnsiTheme="minorHAnsi" w:cstheme="minorBidi"/>
          <w:color w:val="000000" w:themeColor="text1"/>
        </w:rPr>
      </w:pPr>
    </w:p>
    <w:p w14:paraId="6C719038" w14:textId="0B73FDAB" w:rsidR="000269E3" w:rsidRDefault="000269E3" w:rsidP="000269E3">
      <w:pPr>
        <w:rPr>
          <w:rFonts w:eastAsiaTheme="minorEastAsia"/>
          <w:b/>
          <w:color w:val="000000" w:themeColor="text1"/>
        </w:rPr>
      </w:pPr>
      <w:r>
        <w:rPr>
          <w:rFonts w:eastAsiaTheme="minorEastAsia"/>
          <w:b/>
          <w:color w:val="000000" w:themeColor="text1"/>
        </w:rPr>
        <w:t>Does the model make sense intuitively? What is the significance of the constants 100 and 500? Explain the significance of the signs of the const</w:t>
      </w:r>
      <w:r w:rsidR="00D73925">
        <w:rPr>
          <w:rFonts w:eastAsiaTheme="minorEastAsia"/>
          <w:b/>
          <w:color w:val="000000" w:themeColor="text1"/>
        </w:rPr>
        <w:t>ant</w:t>
      </w:r>
      <w:r>
        <w:rPr>
          <w:rFonts w:eastAsiaTheme="minorEastAsia"/>
          <w:b/>
          <w:color w:val="000000" w:themeColor="text1"/>
        </w:rPr>
        <w:t xml:space="preserve">s -.01 and +.2. </w:t>
      </w:r>
    </w:p>
    <w:p w14:paraId="2040AC7A" w14:textId="37993431" w:rsidR="000269E3" w:rsidRDefault="000269E3" w:rsidP="000269E3">
      <w:pPr>
        <w:rPr>
          <w:rFonts w:eastAsiaTheme="minorEastAsia"/>
          <w:color w:val="000000" w:themeColor="text1"/>
        </w:rPr>
      </w:pPr>
      <w:r>
        <w:rPr>
          <w:rFonts w:eastAsiaTheme="minorEastAsia"/>
          <w:color w:val="000000" w:themeColor="text1"/>
        </w:rPr>
        <w:t xml:space="preserve">Yes, makes sense intuitively. </w:t>
      </w:r>
      <w:r w:rsidR="00D73925">
        <w:rPr>
          <w:rFonts w:eastAsiaTheme="minorEastAsia"/>
          <w:color w:val="000000" w:themeColor="text1"/>
        </w:rPr>
        <w:t xml:space="preserve">I believe the 100 and 500 exist to translate/convert between the two categories of price (which would be in currency) and quantity (which is presumably in some metric or imperial scale). The -.01 allows price to decrease as quantity increases, and the +.2 allows quantity to increase as price also increases, both are the observed market forces described. </w:t>
      </w:r>
    </w:p>
    <w:p w14:paraId="7BD72FA2" w14:textId="77777777" w:rsidR="00D73925" w:rsidRDefault="00D73925" w:rsidP="000269E3">
      <w:pPr>
        <w:rPr>
          <w:rFonts w:eastAsiaTheme="minorEastAsia"/>
          <w:color w:val="000000" w:themeColor="text1"/>
        </w:rPr>
      </w:pPr>
    </w:p>
    <w:p w14:paraId="094B41A2" w14:textId="4C449F61" w:rsidR="00D73925" w:rsidRDefault="00D73925" w:rsidP="000269E3">
      <w:pPr>
        <w:rPr>
          <w:rFonts w:eastAsiaTheme="minorEastAsia"/>
          <w:b/>
          <w:color w:val="000000" w:themeColor="text1"/>
        </w:rPr>
      </w:pPr>
      <w:r>
        <w:rPr>
          <w:rFonts w:eastAsiaTheme="minorEastAsia"/>
          <w:b/>
          <w:color w:val="000000" w:themeColor="text1"/>
        </w:rPr>
        <w:t xml:space="preserve">Test the initial conditions in the following table and predict the </w:t>
      </w:r>
      <w:proofErr w:type="gramStart"/>
      <w:r>
        <w:rPr>
          <w:rFonts w:eastAsiaTheme="minorEastAsia"/>
          <w:b/>
          <w:color w:val="000000" w:themeColor="text1"/>
        </w:rPr>
        <w:t>long term</w:t>
      </w:r>
      <w:proofErr w:type="gramEnd"/>
      <w:r>
        <w:rPr>
          <w:rFonts w:eastAsiaTheme="minorEastAsia"/>
          <w:b/>
          <w:color w:val="000000" w:themeColor="text1"/>
        </w:rPr>
        <w:t xml:space="preserve"> behavior. </w:t>
      </w:r>
    </w:p>
    <w:tbl>
      <w:tblPr>
        <w:tblStyle w:val="TableGrid"/>
        <w:tblW w:w="0" w:type="auto"/>
        <w:tblLook w:val="04A0" w:firstRow="1" w:lastRow="0" w:firstColumn="1" w:lastColumn="0" w:noHBand="0" w:noVBand="1"/>
      </w:tblPr>
      <w:tblGrid>
        <w:gridCol w:w="3116"/>
        <w:gridCol w:w="3117"/>
        <w:gridCol w:w="3117"/>
      </w:tblGrid>
      <w:tr w:rsidR="00D73925" w14:paraId="7833CF10" w14:textId="77777777" w:rsidTr="00D73925">
        <w:tc>
          <w:tcPr>
            <w:tcW w:w="3116" w:type="dxa"/>
          </w:tcPr>
          <w:p w14:paraId="4A9F83E8" w14:textId="77777777" w:rsidR="00D73925" w:rsidRDefault="00D73925" w:rsidP="000269E3">
            <w:pPr>
              <w:rPr>
                <w:rFonts w:eastAsiaTheme="minorEastAsia"/>
                <w:b/>
                <w:color w:val="000000" w:themeColor="text1"/>
              </w:rPr>
            </w:pPr>
          </w:p>
        </w:tc>
        <w:tc>
          <w:tcPr>
            <w:tcW w:w="3117" w:type="dxa"/>
          </w:tcPr>
          <w:p w14:paraId="6494418E" w14:textId="6169D3B4" w:rsidR="00D73925" w:rsidRDefault="00D73925" w:rsidP="000269E3">
            <w:pPr>
              <w:rPr>
                <w:rFonts w:eastAsiaTheme="minorEastAsia"/>
                <w:b/>
                <w:color w:val="000000" w:themeColor="text1"/>
              </w:rPr>
            </w:pPr>
            <w:r>
              <w:rPr>
                <w:rFonts w:eastAsiaTheme="minorEastAsia"/>
                <w:b/>
                <w:color w:val="000000" w:themeColor="text1"/>
              </w:rPr>
              <w:t>Price</w:t>
            </w:r>
          </w:p>
        </w:tc>
        <w:tc>
          <w:tcPr>
            <w:tcW w:w="3117" w:type="dxa"/>
          </w:tcPr>
          <w:p w14:paraId="26A3E278" w14:textId="33EB8864" w:rsidR="00D73925" w:rsidRDefault="00D73925" w:rsidP="000269E3">
            <w:pPr>
              <w:rPr>
                <w:rFonts w:eastAsiaTheme="minorEastAsia"/>
                <w:b/>
                <w:color w:val="000000" w:themeColor="text1"/>
              </w:rPr>
            </w:pPr>
            <w:r>
              <w:rPr>
                <w:rFonts w:eastAsiaTheme="minorEastAsia"/>
                <w:b/>
                <w:color w:val="000000" w:themeColor="text1"/>
              </w:rPr>
              <w:t>Quantity</w:t>
            </w:r>
          </w:p>
        </w:tc>
      </w:tr>
      <w:tr w:rsidR="00D73925" w14:paraId="6294B590" w14:textId="77777777" w:rsidTr="00D73925">
        <w:tc>
          <w:tcPr>
            <w:tcW w:w="3116" w:type="dxa"/>
          </w:tcPr>
          <w:p w14:paraId="769B7EDD" w14:textId="6DDC42A9" w:rsidR="00D73925" w:rsidRDefault="00D73925" w:rsidP="000269E3">
            <w:pPr>
              <w:rPr>
                <w:rFonts w:eastAsiaTheme="minorEastAsia"/>
                <w:b/>
                <w:color w:val="000000" w:themeColor="text1"/>
              </w:rPr>
            </w:pPr>
            <w:r>
              <w:rPr>
                <w:rFonts w:eastAsiaTheme="minorEastAsia"/>
                <w:b/>
                <w:color w:val="000000" w:themeColor="text1"/>
              </w:rPr>
              <w:t>Case A</w:t>
            </w:r>
          </w:p>
        </w:tc>
        <w:tc>
          <w:tcPr>
            <w:tcW w:w="3117" w:type="dxa"/>
          </w:tcPr>
          <w:p w14:paraId="465ECD69" w14:textId="3FC3A3B4" w:rsidR="00D73925" w:rsidRDefault="00D73925" w:rsidP="000269E3">
            <w:pPr>
              <w:rPr>
                <w:rFonts w:eastAsiaTheme="minorEastAsia"/>
                <w:b/>
                <w:color w:val="000000" w:themeColor="text1"/>
              </w:rPr>
            </w:pPr>
            <w:r>
              <w:rPr>
                <w:rFonts w:eastAsiaTheme="minorEastAsia"/>
                <w:b/>
                <w:color w:val="000000" w:themeColor="text1"/>
              </w:rPr>
              <w:t>100</w:t>
            </w:r>
          </w:p>
        </w:tc>
        <w:tc>
          <w:tcPr>
            <w:tcW w:w="3117" w:type="dxa"/>
          </w:tcPr>
          <w:p w14:paraId="3DFB08FD" w14:textId="4F6C06B5" w:rsidR="00D73925" w:rsidRDefault="00D73925" w:rsidP="000269E3">
            <w:pPr>
              <w:rPr>
                <w:rFonts w:eastAsiaTheme="minorEastAsia"/>
                <w:b/>
                <w:color w:val="000000" w:themeColor="text1"/>
              </w:rPr>
            </w:pPr>
            <w:r>
              <w:rPr>
                <w:rFonts w:eastAsiaTheme="minorEastAsia"/>
                <w:b/>
                <w:color w:val="000000" w:themeColor="text1"/>
              </w:rPr>
              <w:t>500</w:t>
            </w:r>
          </w:p>
        </w:tc>
      </w:tr>
      <w:tr w:rsidR="00D73925" w14:paraId="291CFBCA" w14:textId="77777777" w:rsidTr="00D73925">
        <w:tc>
          <w:tcPr>
            <w:tcW w:w="3116" w:type="dxa"/>
          </w:tcPr>
          <w:p w14:paraId="7E06457A" w14:textId="35F64189" w:rsidR="00D73925" w:rsidRDefault="00D73925" w:rsidP="000269E3">
            <w:pPr>
              <w:rPr>
                <w:rFonts w:eastAsiaTheme="minorEastAsia"/>
                <w:b/>
                <w:color w:val="000000" w:themeColor="text1"/>
              </w:rPr>
            </w:pPr>
            <w:r>
              <w:rPr>
                <w:rFonts w:eastAsiaTheme="minorEastAsia"/>
                <w:b/>
                <w:color w:val="000000" w:themeColor="text1"/>
              </w:rPr>
              <w:t>Case B</w:t>
            </w:r>
          </w:p>
        </w:tc>
        <w:tc>
          <w:tcPr>
            <w:tcW w:w="3117" w:type="dxa"/>
          </w:tcPr>
          <w:p w14:paraId="51A4564D" w14:textId="7E4A312E" w:rsidR="00D73925" w:rsidRDefault="00D73925" w:rsidP="000269E3">
            <w:pPr>
              <w:rPr>
                <w:rFonts w:eastAsiaTheme="minorEastAsia"/>
                <w:b/>
                <w:color w:val="000000" w:themeColor="text1"/>
              </w:rPr>
            </w:pPr>
            <w:r>
              <w:rPr>
                <w:rFonts w:eastAsiaTheme="minorEastAsia"/>
                <w:b/>
                <w:color w:val="000000" w:themeColor="text1"/>
              </w:rPr>
              <w:t>200</w:t>
            </w:r>
          </w:p>
        </w:tc>
        <w:tc>
          <w:tcPr>
            <w:tcW w:w="3117" w:type="dxa"/>
          </w:tcPr>
          <w:p w14:paraId="288FA0EA" w14:textId="7F4DB355" w:rsidR="00D73925" w:rsidRDefault="00D73925" w:rsidP="000269E3">
            <w:pPr>
              <w:rPr>
                <w:rFonts w:eastAsiaTheme="minorEastAsia"/>
                <w:b/>
                <w:color w:val="000000" w:themeColor="text1"/>
              </w:rPr>
            </w:pPr>
            <w:r>
              <w:rPr>
                <w:rFonts w:eastAsiaTheme="minorEastAsia"/>
                <w:b/>
                <w:color w:val="000000" w:themeColor="text1"/>
              </w:rPr>
              <w:t>500</w:t>
            </w:r>
          </w:p>
        </w:tc>
      </w:tr>
      <w:tr w:rsidR="00D73925" w14:paraId="4BBE5FB1" w14:textId="77777777" w:rsidTr="00D73925">
        <w:tc>
          <w:tcPr>
            <w:tcW w:w="3116" w:type="dxa"/>
          </w:tcPr>
          <w:p w14:paraId="57F4327F" w14:textId="433CED3A" w:rsidR="00D73925" w:rsidRDefault="00D73925" w:rsidP="000269E3">
            <w:pPr>
              <w:rPr>
                <w:rFonts w:eastAsiaTheme="minorEastAsia"/>
                <w:b/>
                <w:color w:val="000000" w:themeColor="text1"/>
              </w:rPr>
            </w:pPr>
            <w:r>
              <w:rPr>
                <w:rFonts w:eastAsiaTheme="minorEastAsia"/>
                <w:b/>
                <w:color w:val="000000" w:themeColor="text1"/>
              </w:rPr>
              <w:t>Case C</w:t>
            </w:r>
          </w:p>
        </w:tc>
        <w:tc>
          <w:tcPr>
            <w:tcW w:w="3117" w:type="dxa"/>
          </w:tcPr>
          <w:p w14:paraId="4E42223B" w14:textId="62E5CD5F" w:rsidR="00D73925" w:rsidRDefault="00D73925" w:rsidP="000269E3">
            <w:pPr>
              <w:rPr>
                <w:rFonts w:eastAsiaTheme="minorEastAsia"/>
                <w:b/>
                <w:color w:val="000000" w:themeColor="text1"/>
              </w:rPr>
            </w:pPr>
            <w:r>
              <w:rPr>
                <w:rFonts w:eastAsiaTheme="minorEastAsia"/>
                <w:b/>
                <w:color w:val="000000" w:themeColor="text1"/>
              </w:rPr>
              <w:t>100</w:t>
            </w:r>
          </w:p>
        </w:tc>
        <w:tc>
          <w:tcPr>
            <w:tcW w:w="3117" w:type="dxa"/>
          </w:tcPr>
          <w:p w14:paraId="5A280115" w14:textId="25049B57" w:rsidR="00D73925" w:rsidRDefault="00D73925" w:rsidP="000269E3">
            <w:pPr>
              <w:rPr>
                <w:rFonts w:eastAsiaTheme="minorEastAsia"/>
                <w:b/>
                <w:color w:val="000000" w:themeColor="text1"/>
              </w:rPr>
            </w:pPr>
            <w:r>
              <w:rPr>
                <w:rFonts w:eastAsiaTheme="minorEastAsia"/>
                <w:b/>
                <w:color w:val="000000" w:themeColor="text1"/>
              </w:rPr>
              <w:t>600</w:t>
            </w:r>
          </w:p>
        </w:tc>
      </w:tr>
      <w:tr w:rsidR="00D73925" w14:paraId="6294E815" w14:textId="77777777" w:rsidTr="00D73925">
        <w:tc>
          <w:tcPr>
            <w:tcW w:w="3116" w:type="dxa"/>
          </w:tcPr>
          <w:p w14:paraId="4F4DC273" w14:textId="05985363" w:rsidR="00D73925" w:rsidRDefault="00D73925" w:rsidP="000269E3">
            <w:pPr>
              <w:rPr>
                <w:rFonts w:eastAsiaTheme="minorEastAsia"/>
                <w:b/>
                <w:color w:val="000000" w:themeColor="text1"/>
              </w:rPr>
            </w:pPr>
            <w:r>
              <w:rPr>
                <w:rFonts w:eastAsiaTheme="minorEastAsia"/>
                <w:b/>
                <w:color w:val="000000" w:themeColor="text1"/>
              </w:rPr>
              <w:t>Case D</w:t>
            </w:r>
          </w:p>
        </w:tc>
        <w:tc>
          <w:tcPr>
            <w:tcW w:w="3117" w:type="dxa"/>
          </w:tcPr>
          <w:p w14:paraId="75299934" w14:textId="3CC82CAD" w:rsidR="00D73925" w:rsidRDefault="00D73925" w:rsidP="000269E3">
            <w:pPr>
              <w:rPr>
                <w:rFonts w:eastAsiaTheme="minorEastAsia"/>
                <w:b/>
                <w:color w:val="000000" w:themeColor="text1"/>
              </w:rPr>
            </w:pPr>
            <w:r>
              <w:rPr>
                <w:rFonts w:eastAsiaTheme="minorEastAsia"/>
                <w:b/>
                <w:color w:val="000000" w:themeColor="text1"/>
              </w:rPr>
              <w:t>100</w:t>
            </w:r>
          </w:p>
        </w:tc>
        <w:tc>
          <w:tcPr>
            <w:tcW w:w="3117" w:type="dxa"/>
          </w:tcPr>
          <w:p w14:paraId="57E76184" w14:textId="6666BB0B" w:rsidR="00D73925" w:rsidRDefault="00D73925" w:rsidP="000269E3">
            <w:pPr>
              <w:rPr>
                <w:rFonts w:eastAsiaTheme="minorEastAsia"/>
                <w:b/>
                <w:color w:val="000000" w:themeColor="text1"/>
              </w:rPr>
            </w:pPr>
            <w:r>
              <w:rPr>
                <w:rFonts w:eastAsiaTheme="minorEastAsia"/>
                <w:b/>
                <w:color w:val="000000" w:themeColor="text1"/>
              </w:rPr>
              <w:t>400</w:t>
            </w:r>
          </w:p>
        </w:tc>
      </w:tr>
    </w:tbl>
    <w:p w14:paraId="272186FF" w14:textId="2BE4B40D" w:rsidR="004E570A" w:rsidRDefault="004E570A" w:rsidP="000269E3">
      <w:pPr>
        <w:rPr>
          <w:rFonts w:eastAsiaTheme="minorEastAsia"/>
          <w:b/>
          <w:color w:val="000000" w:themeColor="text1"/>
        </w:rPr>
      </w:pPr>
    </w:p>
    <w:p w14:paraId="7FDC11B0" w14:textId="77777777" w:rsidR="004E570A" w:rsidRDefault="004E570A">
      <w:pPr>
        <w:rPr>
          <w:rFonts w:eastAsiaTheme="minorEastAsia"/>
          <w:b/>
          <w:color w:val="000000" w:themeColor="text1"/>
        </w:rPr>
      </w:pPr>
      <w:r>
        <w:rPr>
          <w:rFonts w:eastAsiaTheme="minorEastAsia"/>
          <w:b/>
          <w:color w:val="000000" w:themeColor="text1"/>
        </w:rPr>
        <w:br w:type="page"/>
      </w:r>
    </w:p>
    <w:p w14:paraId="7F9C57E4" w14:textId="219DF386" w:rsidR="00D73925" w:rsidRDefault="004E570A" w:rsidP="000269E3">
      <w:pPr>
        <w:rPr>
          <w:rFonts w:eastAsiaTheme="minorEastAsia"/>
          <w:color w:val="000000" w:themeColor="text1"/>
        </w:rPr>
      </w:pPr>
      <w:r>
        <w:rPr>
          <w:rFonts w:eastAsiaTheme="minorEastAsia"/>
          <w:b/>
          <w:color w:val="000000" w:themeColor="text1"/>
        </w:rPr>
        <w:lastRenderedPageBreak/>
        <w:t xml:space="preserve">Case A: 100/500, </w:t>
      </w:r>
      <w:r>
        <w:rPr>
          <w:rFonts w:eastAsiaTheme="minorEastAsia"/>
          <w:color w:val="000000" w:themeColor="text1"/>
        </w:rPr>
        <w:t>these are the equilibrium values calculated earlier, and they appear to stay constant…</w:t>
      </w:r>
    </w:p>
    <w:tbl>
      <w:tblPr>
        <w:tblW w:w="3900" w:type="dxa"/>
        <w:tblLook w:val="04A0" w:firstRow="1" w:lastRow="0" w:firstColumn="1" w:lastColumn="0" w:noHBand="0" w:noVBand="1"/>
      </w:tblPr>
      <w:tblGrid>
        <w:gridCol w:w="1300"/>
        <w:gridCol w:w="1300"/>
        <w:gridCol w:w="1300"/>
      </w:tblGrid>
      <w:tr w:rsidR="004E570A" w14:paraId="4258BAEA" w14:textId="77777777" w:rsidTr="004E570A">
        <w:trPr>
          <w:trHeight w:val="320"/>
        </w:trPr>
        <w:tc>
          <w:tcPr>
            <w:tcW w:w="1300" w:type="dxa"/>
            <w:tcBorders>
              <w:top w:val="nil"/>
              <w:left w:val="nil"/>
              <w:bottom w:val="nil"/>
              <w:right w:val="nil"/>
            </w:tcBorders>
            <w:shd w:val="clear" w:color="auto" w:fill="auto"/>
            <w:noWrap/>
            <w:vAlign w:val="bottom"/>
            <w:hideMark/>
          </w:tcPr>
          <w:p w14:paraId="32B4EA9E" w14:textId="77777777" w:rsidR="004E570A" w:rsidRDefault="004E570A">
            <w:pPr>
              <w:rPr>
                <w:rFonts w:ascii="Calibri" w:eastAsia="Times New Roman" w:hAnsi="Calibri"/>
                <w:color w:val="000000"/>
              </w:rPr>
            </w:pPr>
            <w:r>
              <w:rPr>
                <w:rFonts w:ascii="Calibri" w:eastAsia="Times New Roman" w:hAnsi="Calibri"/>
                <w:color w:val="000000"/>
              </w:rPr>
              <w:t>N</w:t>
            </w:r>
          </w:p>
        </w:tc>
        <w:tc>
          <w:tcPr>
            <w:tcW w:w="1300" w:type="dxa"/>
            <w:tcBorders>
              <w:top w:val="nil"/>
              <w:left w:val="nil"/>
              <w:bottom w:val="nil"/>
              <w:right w:val="nil"/>
            </w:tcBorders>
            <w:shd w:val="clear" w:color="auto" w:fill="auto"/>
            <w:noWrap/>
            <w:vAlign w:val="bottom"/>
            <w:hideMark/>
          </w:tcPr>
          <w:p w14:paraId="61997335" w14:textId="77777777" w:rsidR="004E570A" w:rsidRDefault="004E570A">
            <w:pPr>
              <w:rPr>
                <w:rFonts w:ascii="Calibri" w:eastAsia="Times New Roman" w:hAnsi="Calibri"/>
                <w:color w:val="000000"/>
              </w:rPr>
            </w:pPr>
            <w:r>
              <w:rPr>
                <w:rFonts w:ascii="Calibri" w:eastAsia="Times New Roman" w:hAnsi="Calibri"/>
                <w:color w:val="000000"/>
              </w:rPr>
              <w:t>Price</w:t>
            </w:r>
          </w:p>
        </w:tc>
        <w:tc>
          <w:tcPr>
            <w:tcW w:w="1300" w:type="dxa"/>
            <w:tcBorders>
              <w:top w:val="nil"/>
              <w:left w:val="nil"/>
              <w:bottom w:val="nil"/>
              <w:right w:val="nil"/>
            </w:tcBorders>
            <w:shd w:val="clear" w:color="auto" w:fill="auto"/>
            <w:noWrap/>
            <w:vAlign w:val="bottom"/>
            <w:hideMark/>
          </w:tcPr>
          <w:p w14:paraId="56E5A0DA" w14:textId="77777777" w:rsidR="004E570A" w:rsidRDefault="004E570A">
            <w:pPr>
              <w:rPr>
                <w:rFonts w:ascii="Calibri" w:eastAsia="Times New Roman" w:hAnsi="Calibri"/>
                <w:color w:val="000000"/>
              </w:rPr>
            </w:pPr>
            <w:r>
              <w:rPr>
                <w:rFonts w:ascii="Calibri" w:eastAsia="Times New Roman" w:hAnsi="Calibri"/>
                <w:color w:val="000000"/>
              </w:rPr>
              <w:t>Quantity</w:t>
            </w:r>
          </w:p>
        </w:tc>
      </w:tr>
      <w:tr w:rsidR="004E570A" w14:paraId="022F51CC" w14:textId="77777777" w:rsidTr="004E570A">
        <w:trPr>
          <w:trHeight w:val="320"/>
        </w:trPr>
        <w:tc>
          <w:tcPr>
            <w:tcW w:w="1300" w:type="dxa"/>
            <w:tcBorders>
              <w:top w:val="nil"/>
              <w:left w:val="nil"/>
              <w:bottom w:val="nil"/>
              <w:right w:val="nil"/>
            </w:tcBorders>
            <w:shd w:val="clear" w:color="auto" w:fill="auto"/>
            <w:noWrap/>
            <w:vAlign w:val="bottom"/>
            <w:hideMark/>
          </w:tcPr>
          <w:p w14:paraId="6107762D" w14:textId="77777777" w:rsidR="004E570A" w:rsidRDefault="004E570A">
            <w:pPr>
              <w:jc w:val="right"/>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64D8E03"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184DF7FD"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3793BC6C" w14:textId="77777777" w:rsidTr="004E570A">
        <w:trPr>
          <w:trHeight w:val="320"/>
        </w:trPr>
        <w:tc>
          <w:tcPr>
            <w:tcW w:w="1300" w:type="dxa"/>
            <w:tcBorders>
              <w:top w:val="nil"/>
              <w:left w:val="nil"/>
              <w:bottom w:val="nil"/>
              <w:right w:val="nil"/>
            </w:tcBorders>
            <w:shd w:val="clear" w:color="auto" w:fill="auto"/>
            <w:noWrap/>
            <w:vAlign w:val="bottom"/>
            <w:hideMark/>
          </w:tcPr>
          <w:p w14:paraId="6C61AB04" w14:textId="77777777" w:rsidR="004E570A" w:rsidRDefault="004E570A">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9EAA33A"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3984D2B2"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7123F81F" w14:textId="77777777" w:rsidTr="004E570A">
        <w:trPr>
          <w:trHeight w:val="320"/>
        </w:trPr>
        <w:tc>
          <w:tcPr>
            <w:tcW w:w="1300" w:type="dxa"/>
            <w:tcBorders>
              <w:top w:val="nil"/>
              <w:left w:val="nil"/>
              <w:bottom w:val="nil"/>
              <w:right w:val="nil"/>
            </w:tcBorders>
            <w:shd w:val="clear" w:color="auto" w:fill="auto"/>
            <w:noWrap/>
            <w:vAlign w:val="bottom"/>
            <w:hideMark/>
          </w:tcPr>
          <w:p w14:paraId="39B05932" w14:textId="77777777" w:rsidR="004E570A" w:rsidRDefault="004E570A">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3D5AA476"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59641FC7"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1112FFAB" w14:textId="77777777" w:rsidTr="004E570A">
        <w:trPr>
          <w:trHeight w:val="320"/>
        </w:trPr>
        <w:tc>
          <w:tcPr>
            <w:tcW w:w="1300" w:type="dxa"/>
            <w:tcBorders>
              <w:top w:val="nil"/>
              <w:left w:val="nil"/>
              <w:bottom w:val="nil"/>
              <w:right w:val="nil"/>
            </w:tcBorders>
            <w:shd w:val="clear" w:color="auto" w:fill="auto"/>
            <w:noWrap/>
            <w:vAlign w:val="bottom"/>
            <w:hideMark/>
          </w:tcPr>
          <w:p w14:paraId="0BF2AD82" w14:textId="77777777" w:rsidR="004E570A" w:rsidRDefault="004E570A">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77F70B98"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5B84CF56"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1731BF99" w14:textId="77777777" w:rsidTr="004E570A">
        <w:trPr>
          <w:trHeight w:val="320"/>
        </w:trPr>
        <w:tc>
          <w:tcPr>
            <w:tcW w:w="1300" w:type="dxa"/>
            <w:tcBorders>
              <w:top w:val="nil"/>
              <w:left w:val="nil"/>
              <w:bottom w:val="nil"/>
              <w:right w:val="nil"/>
            </w:tcBorders>
            <w:shd w:val="clear" w:color="auto" w:fill="auto"/>
            <w:noWrap/>
            <w:vAlign w:val="bottom"/>
            <w:hideMark/>
          </w:tcPr>
          <w:p w14:paraId="20E70C67" w14:textId="77777777" w:rsidR="004E570A" w:rsidRDefault="004E570A">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5AD3979E"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026C7E31"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31BE2C04" w14:textId="77777777" w:rsidTr="004E570A">
        <w:trPr>
          <w:trHeight w:val="320"/>
        </w:trPr>
        <w:tc>
          <w:tcPr>
            <w:tcW w:w="1300" w:type="dxa"/>
            <w:tcBorders>
              <w:top w:val="nil"/>
              <w:left w:val="nil"/>
              <w:bottom w:val="nil"/>
              <w:right w:val="nil"/>
            </w:tcBorders>
            <w:shd w:val="clear" w:color="auto" w:fill="auto"/>
            <w:noWrap/>
            <w:vAlign w:val="bottom"/>
            <w:hideMark/>
          </w:tcPr>
          <w:p w14:paraId="6A9000FC" w14:textId="77777777" w:rsidR="004E570A" w:rsidRDefault="004E570A">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nil"/>
              <w:right w:val="nil"/>
            </w:tcBorders>
            <w:shd w:val="clear" w:color="auto" w:fill="auto"/>
            <w:noWrap/>
            <w:vAlign w:val="bottom"/>
            <w:hideMark/>
          </w:tcPr>
          <w:p w14:paraId="3182C16D"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0043526F"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40B04C37" w14:textId="77777777" w:rsidTr="004E570A">
        <w:trPr>
          <w:trHeight w:val="320"/>
        </w:trPr>
        <w:tc>
          <w:tcPr>
            <w:tcW w:w="1300" w:type="dxa"/>
            <w:tcBorders>
              <w:top w:val="nil"/>
              <w:left w:val="nil"/>
              <w:bottom w:val="nil"/>
              <w:right w:val="nil"/>
            </w:tcBorders>
            <w:shd w:val="clear" w:color="auto" w:fill="auto"/>
            <w:noWrap/>
            <w:vAlign w:val="bottom"/>
            <w:hideMark/>
          </w:tcPr>
          <w:p w14:paraId="67AB5810" w14:textId="77777777" w:rsidR="004E570A" w:rsidRDefault="004E570A">
            <w:pPr>
              <w:jc w:val="right"/>
              <w:rPr>
                <w:rFonts w:ascii="Calibri" w:eastAsia="Times New Roman" w:hAnsi="Calibri"/>
                <w:color w:val="000000"/>
              </w:rPr>
            </w:pPr>
            <w:r>
              <w:rPr>
                <w:rFonts w:ascii="Calibri" w:eastAsia="Times New Roman" w:hAnsi="Calibri"/>
                <w:color w:val="000000"/>
              </w:rPr>
              <w:t>6</w:t>
            </w:r>
          </w:p>
        </w:tc>
        <w:tc>
          <w:tcPr>
            <w:tcW w:w="1300" w:type="dxa"/>
            <w:tcBorders>
              <w:top w:val="nil"/>
              <w:left w:val="nil"/>
              <w:bottom w:val="nil"/>
              <w:right w:val="nil"/>
            </w:tcBorders>
            <w:shd w:val="clear" w:color="auto" w:fill="auto"/>
            <w:noWrap/>
            <w:vAlign w:val="bottom"/>
            <w:hideMark/>
          </w:tcPr>
          <w:p w14:paraId="335E5865"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4571FAD3"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556D2B0D" w14:textId="77777777" w:rsidTr="004E570A">
        <w:trPr>
          <w:trHeight w:val="320"/>
        </w:trPr>
        <w:tc>
          <w:tcPr>
            <w:tcW w:w="1300" w:type="dxa"/>
            <w:tcBorders>
              <w:top w:val="nil"/>
              <w:left w:val="nil"/>
              <w:bottom w:val="nil"/>
              <w:right w:val="nil"/>
            </w:tcBorders>
            <w:shd w:val="clear" w:color="auto" w:fill="auto"/>
            <w:noWrap/>
            <w:vAlign w:val="bottom"/>
            <w:hideMark/>
          </w:tcPr>
          <w:p w14:paraId="4668B279" w14:textId="77777777" w:rsidR="004E570A" w:rsidRDefault="004E570A">
            <w:pPr>
              <w:jc w:val="right"/>
              <w:rPr>
                <w:rFonts w:ascii="Calibri" w:eastAsia="Times New Roman" w:hAnsi="Calibri"/>
                <w:color w:val="000000"/>
              </w:rPr>
            </w:pPr>
            <w:r>
              <w:rPr>
                <w:rFonts w:ascii="Calibri" w:eastAsia="Times New Roman" w:hAnsi="Calibri"/>
                <w:color w:val="000000"/>
              </w:rPr>
              <w:t>7</w:t>
            </w:r>
          </w:p>
        </w:tc>
        <w:tc>
          <w:tcPr>
            <w:tcW w:w="1300" w:type="dxa"/>
            <w:tcBorders>
              <w:top w:val="nil"/>
              <w:left w:val="nil"/>
              <w:bottom w:val="nil"/>
              <w:right w:val="nil"/>
            </w:tcBorders>
            <w:shd w:val="clear" w:color="auto" w:fill="auto"/>
            <w:noWrap/>
            <w:vAlign w:val="bottom"/>
            <w:hideMark/>
          </w:tcPr>
          <w:p w14:paraId="3993934A"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6D8654B9"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3A83336C" w14:textId="77777777" w:rsidTr="004E570A">
        <w:trPr>
          <w:trHeight w:val="320"/>
        </w:trPr>
        <w:tc>
          <w:tcPr>
            <w:tcW w:w="1300" w:type="dxa"/>
            <w:tcBorders>
              <w:top w:val="nil"/>
              <w:left w:val="nil"/>
              <w:bottom w:val="nil"/>
              <w:right w:val="nil"/>
            </w:tcBorders>
            <w:shd w:val="clear" w:color="auto" w:fill="auto"/>
            <w:noWrap/>
            <w:vAlign w:val="bottom"/>
            <w:hideMark/>
          </w:tcPr>
          <w:p w14:paraId="581976A6" w14:textId="77777777" w:rsidR="004E570A" w:rsidRDefault="004E570A">
            <w:pPr>
              <w:jc w:val="right"/>
              <w:rPr>
                <w:rFonts w:ascii="Calibri" w:eastAsia="Times New Roman" w:hAnsi="Calibri"/>
                <w:color w:val="000000"/>
              </w:rPr>
            </w:pPr>
            <w:r>
              <w:rPr>
                <w:rFonts w:ascii="Calibri" w:eastAsia="Times New Roman" w:hAnsi="Calibri"/>
                <w:color w:val="000000"/>
              </w:rPr>
              <w:t>8</w:t>
            </w:r>
          </w:p>
        </w:tc>
        <w:tc>
          <w:tcPr>
            <w:tcW w:w="1300" w:type="dxa"/>
            <w:tcBorders>
              <w:top w:val="nil"/>
              <w:left w:val="nil"/>
              <w:bottom w:val="nil"/>
              <w:right w:val="nil"/>
            </w:tcBorders>
            <w:shd w:val="clear" w:color="auto" w:fill="auto"/>
            <w:noWrap/>
            <w:vAlign w:val="bottom"/>
            <w:hideMark/>
          </w:tcPr>
          <w:p w14:paraId="63E9B1D8"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175888C2"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294768D7" w14:textId="77777777" w:rsidTr="004E570A">
        <w:trPr>
          <w:trHeight w:val="320"/>
        </w:trPr>
        <w:tc>
          <w:tcPr>
            <w:tcW w:w="1300" w:type="dxa"/>
            <w:tcBorders>
              <w:top w:val="nil"/>
              <w:left w:val="nil"/>
              <w:bottom w:val="nil"/>
              <w:right w:val="nil"/>
            </w:tcBorders>
            <w:shd w:val="clear" w:color="auto" w:fill="auto"/>
            <w:noWrap/>
            <w:vAlign w:val="bottom"/>
            <w:hideMark/>
          </w:tcPr>
          <w:p w14:paraId="565891DF" w14:textId="77777777" w:rsidR="004E570A" w:rsidRDefault="004E570A">
            <w:pPr>
              <w:jc w:val="right"/>
              <w:rPr>
                <w:rFonts w:ascii="Calibri" w:eastAsia="Times New Roman" w:hAnsi="Calibri"/>
                <w:color w:val="000000"/>
              </w:rPr>
            </w:pPr>
            <w:r>
              <w:rPr>
                <w:rFonts w:ascii="Calibri" w:eastAsia="Times New Roman" w:hAnsi="Calibri"/>
                <w:color w:val="000000"/>
              </w:rPr>
              <w:t>9</w:t>
            </w:r>
          </w:p>
        </w:tc>
        <w:tc>
          <w:tcPr>
            <w:tcW w:w="1300" w:type="dxa"/>
            <w:tcBorders>
              <w:top w:val="nil"/>
              <w:left w:val="nil"/>
              <w:bottom w:val="nil"/>
              <w:right w:val="nil"/>
            </w:tcBorders>
            <w:shd w:val="clear" w:color="auto" w:fill="auto"/>
            <w:noWrap/>
            <w:vAlign w:val="bottom"/>
            <w:hideMark/>
          </w:tcPr>
          <w:p w14:paraId="1EE0F779"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3782A02B"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61A2121E" w14:textId="77777777" w:rsidTr="004E570A">
        <w:trPr>
          <w:trHeight w:val="320"/>
        </w:trPr>
        <w:tc>
          <w:tcPr>
            <w:tcW w:w="1300" w:type="dxa"/>
            <w:tcBorders>
              <w:top w:val="nil"/>
              <w:left w:val="nil"/>
              <w:bottom w:val="nil"/>
              <w:right w:val="nil"/>
            </w:tcBorders>
            <w:shd w:val="clear" w:color="auto" w:fill="auto"/>
            <w:noWrap/>
            <w:vAlign w:val="bottom"/>
            <w:hideMark/>
          </w:tcPr>
          <w:p w14:paraId="338DC411" w14:textId="77777777" w:rsidR="004E570A" w:rsidRDefault="004E570A">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nil"/>
              <w:right w:val="nil"/>
            </w:tcBorders>
            <w:shd w:val="clear" w:color="auto" w:fill="auto"/>
            <w:noWrap/>
            <w:vAlign w:val="bottom"/>
            <w:hideMark/>
          </w:tcPr>
          <w:p w14:paraId="60A79059" w14:textId="77777777" w:rsidR="004E570A" w:rsidRDefault="004E570A">
            <w:pPr>
              <w:jc w:val="right"/>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nil"/>
              <w:right w:val="nil"/>
            </w:tcBorders>
            <w:shd w:val="clear" w:color="auto" w:fill="auto"/>
            <w:noWrap/>
            <w:vAlign w:val="bottom"/>
            <w:hideMark/>
          </w:tcPr>
          <w:p w14:paraId="17598DD0"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bl>
    <w:p w14:paraId="03C39D46" w14:textId="77777777" w:rsidR="004E570A" w:rsidRDefault="004E570A" w:rsidP="000269E3">
      <w:pPr>
        <w:rPr>
          <w:rFonts w:eastAsiaTheme="minorEastAsia"/>
          <w:color w:val="000000" w:themeColor="text1"/>
        </w:rPr>
      </w:pPr>
    </w:p>
    <w:p w14:paraId="4394215D" w14:textId="4FCBF2E6" w:rsidR="004E570A" w:rsidRDefault="004E570A" w:rsidP="000269E3">
      <w:pPr>
        <w:rPr>
          <w:rFonts w:eastAsiaTheme="minorEastAsia"/>
          <w:color w:val="000000" w:themeColor="text1"/>
        </w:rPr>
      </w:pPr>
      <w:r>
        <w:rPr>
          <w:rFonts w:eastAsiaTheme="minorEastAsia"/>
          <w:b/>
          <w:color w:val="000000" w:themeColor="text1"/>
        </w:rPr>
        <w:t>Case B: 200/500,</w:t>
      </w:r>
      <w:r>
        <w:rPr>
          <w:rFonts w:eastAsiaTheme="minorEastAsia"/>
          <w:color w:val="000000" w:themeColor="text1"/>
        </w:rPr>
        <w:t xml:space="preserve"> the market appears to be</w:t>
      </w:r>
      <w:r w:rsidR="00D07D5D">
        <w:rPr>
          <w:rFonts w:eastAsiaTheme="minorEastAsia"/>
          <w:color w:val="000000" w:themeColor="text1"/>
        </w:rPr>
        <w:t xml:space="preserve"> initially</w:t>
      </w:r>
      <w:r>
        <w:rPr>
          <w:rFonts w:eastAsiaTheme="minorEastAsia"/>
          <w:color w:val="000000" w:themeColor="text1"/>
        </w:rPr>
        <w:t xml:space="preserve"> overloaded with quantity in this scenario, </w:t>
      </w:r>
      <w:r w:rsidR="00D07D5D">
        <w:rPr>
          <w:rFonts w:eastAsiaTheme="minorEastAsia"/>
          <w:color w:val="000000" w:themeColor="text1"/>
        </w:rPr>
        <w:t xml:space="preserve">maxing out at about 658 units and driving the price to 0. Yet the market rebounds with price eventually recovering and driving quantity back down </w:t>
      </w:r>
      <w:r w:rsidR="00D07D5D" w:rsidRPr="00D07D5D">
        <w:rPr>
          <w:rFonts w:eastAsiaTheme="minorEastAsia"/>
          <w:color w:val="000000" w:themeColor="text1"/>
        </w:rPr>
        <w:t>ad infinitum</w:t>
      </w:r>
      <w:r w:rsidR="00D07D5D">
        <w:rPr>
          <w:rFonts w:eastAsiaTheme="minorEastAsia"/>
          <w:color w:val="000000" w:themeColor="text1"/>
        </w:rPr>
        <w:t xml:space="preserve">.  </w:t>
      </w:r>
    </w:p>
    <w:p w14:paraId="2106CDAC" w14:textId="71F0D139" w:rsidR="00D07D5D" w:rsidRDefault="00D07D5D" w:rsidP="000269E3">
      <w:pPr>
        <w:rPr>
          <w:rFonts w:eastAsiaTheme="minorEastAsia"/>
          <w:color w:val="000000" w:themeColor="text1"/>
        </w:rPr>
      </w:pPr>
      <w:r>
        <w:rPr>
          <w:noProof/>
        </w:rPr>
        <w:drawing>
          <wp:inline distT="0" distB="0" distL="0" distR="0" wp14:anchorId="3E975E36" wp14:editId="12FE931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3988" w:type="dxa"/>
        <w:tblLook w:val="04A0" w:firstRow="1" w:lastRow="0" w:firstColumn="1" w:lastColumn="0" w:noHBand="0" w:noVBand="1"/>
      </w:tblPr>
      <w:tblGrid>
        <w:gridCol w:w="1300"/>
        <w:gridCol w:w="1493"/>
        <w:gridCol w:w="1493"/>
      </w:tblGrid>
      <w:tr w:rsidR="004E570A" w14:paraId="6052C2D8" w14:textId="77777777" w:rsidTr="004E570A">
        <w:trPr>
          <w:trHeight w:val="320"/>
        </w:trPr>
        <w:tc>
          <w:tcPr>
            <w:tcW w:w="1300" w:type="dxa"/>
            <w:tcBorders>
              <w:top w:val="nil"/>
              <w:left w:val="nil"/>
              <w:bottom w:val="nil"/>
              <w:right w:val="nil"/>
            </w:tcBorders>
            <w:shd w:val="clear" w:color="auto" w:fill="auto"/>
            <w:noWrap/>
            <w:vAlign w:val="bottom"/>
            <w:hideMark/>
          </w:tcPr>
          <w:p w14:paraId="62AFBAF9" w14:textId="77777777" w:rsidR="004E570A" w:rsidRDefault="004E570A">
            <w:pPr>
              <w:rPr>
                <w:rFonts w:ascii="Calibri" w:eastAsia="Times New Roman" w:hAnsi="Calibri"/>
                <w:color w:val="000000"/>
              </w:rPr>
            </w:pPr>
            <w:r>
              <w:rPr>
                <w:rFonts w:ascii="Calibri" w:eastAsia="Times New Roman" w:hAnsi="Calibri"/>
                <w:color w:val="000000"/>
              </w:rPr>
              <w:t>N</w:t>
            </w:r>
          </w:p>
        </w:tc>
        <w:tc>
          <w:tcPr>
            <w:tcW w:w="1381" w:type="dxa"/>
            <w:tcBorders>
              <w:top w:val="nil"/>
              <w:left w:val="nil"/>
              <w:bottom w:val="nil"/>
              <w:right w:val="nil"/>
            </w:tcBorders>
            <w:shd w:val="clear" w:color="auto" w:fill="auto"/>
            <w:noWrap/>
            <w:vAlign w:val="bottom"/>
            <w:hideMark/>
          </w:tcPr>
          <w:p w14:paraId="0AA4C451" w14:textId="77777777" w:rsidR="004E570A" w:rsidRDefault="004E570A">
            <w:pPr>
              <w:rPr>
                <w:rFonts w:ascii="Calibri" w:eastAsia="Times New Roman" w:hAnsi="Calibri"/>
                <w:color w:val="000000"/>
              </w:rPr>
            </w:pPr>
            <w:r>
              <w:rPr>
                <w:rFonts w:ascii="Calibri" w:eastAsia="Times New Roman" w:hAnsi="Calibri"/>
                <w:color w:val="000000"/>
              </w:rPr>
              <w:t>Price</w:t>
            </w:r>
          </w:p>
        </w:tc>
        <w:tc>
          <w:tcPr>
            <w:tcW w:w="1307" w:type="dxa"/>
            <w:tcBorders>
              <w:top w:val="nil"/>
              <w:left w:val="nil"/>
              <w:bottom w:val="nil"/>
              <w:right w:val="nil"/>
            </w:tcBorders>
            <w:shd w:val="clear" w:color="auto" w:fill="auto"/>
            <w:noWrap/>
            <w:vAlign w:val="bottom"/>
            <w:hideMark/>
          </w:tcPr>
          <w:p w14:paraId="6E0C1371" w14:textId="77777777" w:rsidR="004E570A" w:rsidRDefault="004E570A">
            <w:pPr>
              <w:rPr>
                <w:rFonts w:ascii="Calibri" w:eastAsia="Times New Roman" w:hAnsi="Calibri"/>
                <w:color w:val="000000"/>
              </w:rPr>
            </w:pPr>
            <w:r>
              <w:rPr>
                <w:rFonts w:ascii="Calibri" w:eastAsia="Times New Roman" w:hAnsi="Calibri"/>
                <w:color w:val="000000"/>
              </w:rPr>
              <w:t>Quantity</w:t>
            </w:r>
          </w:p>
        </w:tc>
      </w:tr>
      <w:tr w:rsidR="004E570A" w14:paraId="640F7C31" w14:textId="77777777" w:rsidTr="004E570A">
        <w:trPr>
          <w:trHeight w:val="320"/>
        </w:trPr>
        <w:tc>
          <w:tcPr>
            <w:tcW w:w="1300" w:type="dxa"/>
            <w:tcBorders>
              <w:top w:val="nil"/>
              <w:left w:val="nil"/>
              <w:bottom w:val="nil"/>
              <w:right w:val="nil"/>
            </w:tcBorders>
            <w:shd w:val="clear" w:color="auto" w:fill="auto"/>
            <w:noWrap/>
            <w:vAlign w:val="bottom"/>
            <w:hideMark/>
          </w:tcPr>
          <w:p w14:paraId="6209CEC7" w14:textId="77777777" w:rsidR="004E570A" w:rsidRDefault="004E570A">
            <w:pPr>
              <w:jc w:val="right"/>
              <w:rPr>
                <w:rFonts w:ascii="Calibri" w:eastAsia="Times New Roman" w:hAnsi="Calibri"/>
                <w:color w:val="000000"/>
              </w:rPr>
            </w:pPr>
            <w:r>
              <w:rPr>
                <w:rFonts w:ascii="Calibri" w:eastAsia="Times New Roman" w:hAnsi="Calibri"/>
                <w:color w:val="000000"/>
              </w:rPr>
              <w:t>0</w:t>
            </w:r>
          </w:p>
        </w:tc>
        <w:tc>
          <w:tcPr>
            <w:tcW w:w="1381" w:type="dxa"/>
            <w:tcBorders>
              <w:top w:val="nil"/>
              <w:left w:val="nil"/>
              <w:bottom w:val="nil"/>
              <w:right w:val="nil"/>
            </w:tcBorders>
            <w:shd w:val="clear" w:color="auto" w:fill="auto"/>
            <w:noWrap/>
            <w:vAlign w:val="bottom"/>
            <w:hideMark/>
          </w:tcPr>
          <w:p w14:paraId="2D4EA13B" w14:textId="77777777" w:rsidR="004E570A" w:rsidRDefault="004E570A">
            <w:pPr>
              <w:jc w:val="right"/>
              <w:rPr>
                <w:rFonts w:ascii="Calibri" w:eastAsia="Times New Roman" w:hAnsi="Calibri"/>
                <w:color w:val="000000"/>
              </w:rPr>
            </w:pPr>
            <w:r>
              <w:rPr>
                <w:rFonts w:ascii="Calibri" w:eastAsia="Times New Roman" w:hAnsi="Calibri"/>
                <w:color w:val="000000"/>
              </w:rPr>
              <w:t>200</w:t>
            </w:r>
          </w:p>
        </w:tc>
        <w:tc>
          <w:tcPr>
            <w:tcW w:w="1307" w:type="dxa"/>
            <w:tcBorders>
              <w:top w:val="nil"/>
              <w:left w:val="nil"/>
              <w:bottom w:val="nil"/>
              <w:right w:val="nil"/>
            </w:tcBorders>
            <w:shd w:val="clear" w:color="auto" w:fill="auto"/>
            <w:noWrap/>
            <w:vAlign w:val="bottom"/>
            <w:hideMark/>
          </w:tcPr>
          <w:p w14:paraId="3C8C0E5B" w14:textId="77777777" w:rsidR="004E570A" w:rsidRDefault="004E570A">
            <w:pPr>
              <w:jc w:val="right"/>
              <w:rPr>
                <w:rFonts w:ascii="Calibri" w:eastAsia="Times New Roman" w:hAnsi="Calibri"/>
                <w:color w:val="000000"/>
              </w:rPr>
            </w:pPr>
            <w:r>
              <w:rPr>
                <w:rFonts w:ascii="Calibri" w:eastAsia="Times New Roman" w:hAnsi="Calibri"/>
                <w:color w:val="000000"/>
              </w:rPr>
              <w:t>500</w:t>
            </w:r>
          </w:p>
        </w:tc>
      </w:tr>
      <w:tr w:rsidR="004E570A" w14:paraId="1C86DDBE" w14:textId="77777777" w:rsidTr="004E570A">
        <w:trPr>
          <w:trHeight w:val="320"/>
        </w:trPr>
        <w:tc>
          <w:tcPr>
            <w:tcW w:w="1300" w:type="dxa"/>
            <w:tcBorders>
              <w:top w:val="nil"/>
              <w:left w:val="nil"/>
              <w:bottom w:val="nil"/>
              <w:right w:val="nil"/>
            </w:tcBorders>
            <w:shd w:val="clear" w:color="auto" w:fill="auto"/>
            <w:noWrap/>
            <w:vAlign w:val="bottom"/>
            <w:hideMark/>
          </w:tcPr>
          <w:p w14:paraId="411C5A6A" w14:textId="77777777" w:rsidR="004E570A" w:rsidRDefault="004E570A">
            <w:pPr>
              <w:jc w:val="right"/>
              <w:rPr>
                <w:rFonts w:ascii="Calibri" w:eastAsia="Times New Roman" w:hAnsi="Calibri"/>
                <w:color w:val="000000"/>
              </w:rPr>
            </w:pPr>
            <w:r>
              <w:rPr>
                <w:rFonts w:ascii="Calibri" w:eastAsia="Times New Roman" w:hAnsi="Calibri"/>
                <w:color w:val="000000"/>
              </w:rPr>
              <w:t>1</w:t>
            </w:r>
          </w:p>
        </w:tc>
        <w:tc>
          <w:tcPr>
            <w:tcW w:w="1381" w:type="dxa"/>
            <w:tcBorders>
              <w:top w:val="nil"/>
              <w:left w:val="nil"/>
              <w:bottom w:val="nil"/>
              <w:right w:val="nil"/>
            </w:tcBorders>
            <w:shd w:val="clear" w:color="auto" w:fill="auto"/>
            <w:noWrap/>
            <w:vAlign w:val="bottom"/>
            <w:hideMark/>
          </w:tcPr>
          <w:p w14:paraId="77C55C96" w14:textId="77777777" w:rsidR="004E570A" w:rsidRDefault="004E570A">
            <w:pPr>
              <w:jc w:val="right"/>
              <w:rPr>
                <w:rFonts w:ascii="Calibri" w:eastAsia="Times New Roman" w:hAnsi="Calibri"/>
                <w:color w:val="000000"/>
              </w:rPr>
            </w:pPr>
            <w:r>
              <w:rPr>
                <w:rFonts w:ascii="Calibri" w:eastAsia="Times New Roman" w:hAnsi="Calibri"/>
                <w:color w:val="000000"/>
              </w:rPr>
              <w:t>200</w:t>
            </w:r>
          </w:p>
        </w:tc>
        <w:tc>
          <w:tcPr>
            <w:tcW w:w="1307" w:type="dxa"/>
            <w:tcBorders>
              <w:top w:val="nil"/>
              <w:left w:val="nil"/>
              <w:bottom w:val="nil"/>
              <w:right w:val="nil"/>
            </w:tcBorders>
            <w:shd w:val="clear" w:color="auto" w:fill="auto"/>
            <w:noWrap/>
            <w:vAlign w:val="bottom"/>
            <w:hideMark/>
          </w:tcPr>
          <w:p w14:paraId="697DDCA7" w14:textId="77777777" w:rsidR="004E570A" w:rsidRDefault="004E570A">
            <w:pPr>
              <w:jc w:val="right"/>
              <w:rPr>
                <w:rFonts w:ascii="Calibri" w:eastAsia="Times New Roman" w:hAnsi="Calibri"/>
                <w:color w:val="000000"/>
              </w:rPr>
            </w:pPr>
            <w:r>
              <w:rPr>
                <w:rFonts w:ascii="Calibri" w:eastAsia="Times New Roman" w:hAnsi="Calibri"/>
                <w:color w:val="000000"/>
              </w:rPr>
              <w:t>520</w:t>
            </w:r>
          </w:p>
        </w:tc>
      </w:tr>
      <w:tr w:rsidR="004E570A" w14:paraId="1C6DF1A6" w14:textId="77777777" w:rsidTr="004E570A">
        <w:trPr>
          <w:trHeight w:val="320"/>
        </w:trPr>
        <w:tc>
          <w:tcPr>
            <w:tcW w:w="1300" w:type="dxa"/>
            <w:tcBorders>
              <w:top w:val="nil"/>
              <w:left w:val="nil"/>
              <w:bottom w:val="nil"/>
              <w:right w:val="nil"/>
            </w:tcBorders>
            <w:shd w:val="clear" w:color="auto" w:fill="auto"/>
            <w:noWrap/>
            <w:vAlign w:val="bottom"/>
            <w:hideMark/>
          </w:tcPr>
          <w:p w14:paraId="7CF58B26" w14:textId="77777777" w:rsidR="004E570A" w:rsidRDefault="004E570A">
            <w:pPr>
              <w:jc w:val="right"/>
              <w:rPr>
                <w:rFonts w:ascii="Calibri" w:eastAsia="Times New Roman" w:hAnsi="Calibri"/>
                <w:color w:val="000000"/>
              </w:rPr>
            </w:pPr>
            <w:r>
              <w:rPr>
                <w:rFonts w:ascii="Calibri" w:eastAsia="Times New Roman" w:hAnsi="Calibri"/>
                <w:color w:val="000000"/>
              </w:rPr>
              <w:t>2</w:t>
            </w:r>
          </w:p>
        </w:tc>
        <w:tc>
          <w:tcPr>
            <w:tcW w:w="1381" w:type="dxa"/>
            <w:tcBorders>
              <w:top w:val="nil"/>
              <w:left w:val="nil"/>
              <w:bottom w:val="nil"/>
              <w:right w:val="nil"/>
            </w:tcBorders>
            <w:shd w:val="clear" w:color="auto" w:fill="auto"/>
            <w:noWrap/>
            <w:vAlign w:val="bottom"/>
            <w:hideMark/>
          </w:tcPr>
          <w:p w14:paraId="72E83BCB" w14:textId="77777777" w:rsidR="004E570A" w:rsidRDefault="004E570A">
            <w:pPr>
              <w:jc w:val="right"/>
              <w:rPr>
                <w:rFonts w:ascii="Calibri" w:eastAsia="Times New Roman" w:hAnsi="Calibri"/>
                <w:color w:val="000000"/>
              </w:rPr>
            </w:pPr>
            <w:r>
              <w:rPr>
                <w:rFonts w:ascii="Calibri" w:eastAsia="Times New Roman" w:hAnsi="Calibri"/>
                <w:color w:val="000000"/>
              </w:rPr>
              <w:t>198</w:t>
            </w:r>
          </w:p>
        </w:tc>
        <w:tc>
          <w:tcPr>
            <w:tcW w:w="1307" w:type="dxa"/>
            <w:tcBorders>
              <w:top w:val="nil"/>
              <w:left w:val="nil"/>
              <w:bottom w:val="nil"/>
              <w:right w:val="nil"/>
            </w:tcBorders>
            <w:shd w:val="clear" w:color="auto" w:fill="auto"/>
            <w:noWrap/>
            <w:vAlign w:val="bottom"/>
            <w:hideMark/>
          </w:tcPr>
          <w:p w14:paraId="524AD8DA" w14:textId="77777777" w:rsidR="004E570A" w:rsidRDefault="004E570A">
            <w:pPr>
              <w:jc w:val="right"/>
              <w:rPr>
                <w:rFonts w:ascii="Calibri" w:eastAsia="Times New Roman" w:hAnsi="Calibri"/>
                <w:color w:val="000000"/>
              </w:rPr>
            </w:pPr>
            <w:r>
              <w:rPr>
                <w:rFonts w:ascii="Calibri" w:eastAsia="Times New Roman" w:hAnsi="Calibri"/>
                <w:color w:val="000000"/>
              </w:rPr>
              <w:t>540</w:t>
            </w:r>
          </w:p>
        </w:tc>
      </w:tr>
      <w:tr w:rsidR="004E570A" w14:paraId="250EA1F6" w14:textId="77777777" w:rsidTr="004E570A">
        <w:trPr>
          <w:trHeight w:val="320"/>
        </w:trPr>
        <w:tc>
          <w:tcPr>
            <w:tcW w:w="1300" w:type="dxa"/>
            <w:tcBorders>
              <w:top w:val="nil"/>
              <w:left w:val="nil"/>
              <w:bottom w:val="nil"/>
              <w:right w:val="nil"/>
            </w:tcBorders>
            <w:shd w:val="clear" w:color="auto" w:fill="auto"/>
            <w:noWrap/>
            <w:vAlign w:val="bottom"/>
            <w:hideMark/>
          </w:tcPr>
          <w:p w14:paraId="40DC2799" w14:textId="77777777" w:rsidR="004E570A" w:rsidRDefault="004E570A">
            <w:pPr>
              <w:jc w:val="right"/>
              <w:rPr>
                <w:rFonts w:ascii="Calibri" w:eastAsia="Times New Roman" w:hAnsi="Calibri"/>
                <w:color w:val="000000"/>
              </w:rPr>
            </w:pPr>
            <w:r>
              <w:rPr>
                <w:rFonts w:ascii="Calibri" w:eastAsia="Times New Roman" w:hAnsi="Calibri"/>
                <w:color w:val="000000"/>
              </w:rPr>
              <w:t>3</w:t>
            </w:r>
          </w:p>
        </w:tc>
        <w:tc>
          <w:tcPr>
            <w:tcW w:w="1381" w:type="dxa"/>
            <w:tcBorders>
              <w:top w:val="nil"/>
              <w:left w:val="nil"/>
              <w:bottom w:val="nil"/>
              <w:right w:val="nil"/>
            </w:tcBorders>
            <w:shd w:val="clear" w:color="auto" w:fill="auto"/>
            <w:noWrap/>
            <w:vAlign w:val="bottom"/>
            <w:hideMark/>
          </w:tcPr>
          <w:p w14:paraId="58E7FE8F" w14:textId="77777777" w:rsidR="004E570A" w:rsidRDefault="004E570A">
            <w:pPr>
              <w:jc w:val="right"/>
              <w:rPr>
                <w:rFonts w:ascii="Calibri" w:eastAsia="Times New Roman" w:hAnsi="Calibri"/>
                <w:color w:val="000000"/>
              </w:rPr>
            </w:pPr>
            <w:r>
              <w:rPr>
                <w:rFonts w:ascii="Calibri" w:eastAsia="Times New Roman" w:hAnsi="Calibri"/>
                <w:color w:val="000000"/>
              </w:rPr>
              <w:t>194</w:t>
            </w:r>
          </w:p>
        </w:tc>
        <w:tc>
          <w:tcPr>
            <w:tcW w:w="1307" w:type="dxa"/>
            <w:tcBorders>
              <w:top w:val="nil"/>
              <w:left w:val="nil"/>
              <w:bottom w:val="nil"/>
              <w:right w:val="nil"/>
            </w:tcBorders>
            <w:shd w:val="clear" w:color="auto" w:fill="auto"/>
            <w:noWrap/>
            <w:vAlign w:val="bottom"/>
            <w:hideMark/>
          </w:tcPr>
          <w:p w14:paraId="571D95F4" w14:textId="77777777" w:rsidR="004E570A" w:rsidRDefault="004E570A">
            <w:pPr>
              <w:jc w:val="right"/>
              <w:rPr>
                <w:rFonts w:ascii="Calibri" w:eastAsia="Times New Roman" w:hAnsi="Calibri"/>
                <w:color w:val="000000"/>
              </w:rPr>
            </w:pPr>
            <w:r>
              <w:rPr>
                <w:rFonts w:ascii="Calibri" w:eastAsia="Times New Roman" w:hAnsi="Calibri"/>
                <w:color w:val="000000"/>
              </w:rPr>
              <w:t>559.6</w:t>
            </w:r>
          </w:p>
        </w:tc>
      </w:tr>
      <w:tr w:rsidR="004E570A" w14:paraId="34AF0DD1" w14:textId="77777777" w:rsidTr="004E570A">
        <w:trPr>
          <w:trHeight w:val="320"/>
        </w:trPr>
        <w:tc>
          <w:tcPr>
            <w:tcW w:w="1300" w:type="dxa"/>
            <w:tcBorders>
              <w:top w:val="nil"/>
              <w:left w:val="nil"/>
              <w:bottom w:val="nil"/>
              <w:right w:val="nil"/>
            </w:tcBorders>
            <w:shd w:val="clear" w:color="auto" w:fill="auto"/>
            <w:noWrap/>
            <w:vAlign w:val="bottom"/>
            <w:hideMark/>
          </w:tcPr>
          <w:p w14:paraId="3D68188F" w14:textId="77777777" w:rsidR="004E570A" w:rsidRDefault="004E570A">
            <w:pPr>
              <w:jc w:val="right"/>
              <w:rPr>
                <w:rFonts w:ascii="Calibri" w:eastAsia="Times New Roman" w:hAnsi="Calibri"/>
                <w:color w:val="000000"/>
              </w:rPr>
            </w:pPr>
            <w:r>
              <w:rPr>
                <w:rFonts w:ascii="Calibri" w:eastAsia="Times New Roman" w:hAnsi="Calibri"/>
                <w:color w:val="000000"/>
              </w:rPr>
              <w:t>4</w:t>
            </w:r>
          </w:p>
        </w:tc>
        <w:tc>
          <w:tcPr>
            <w:tcW w:w="1381" w:type="dxa"/>
            <w:tcBorders>
              <w:top w:val="nil"/>
              <w:left w:val="nil"/>
              <w:bottom w:val="nil"/>
              <w:right w:val="nil"/>
            </w:tcBorders>
            <w:shd w:val="clear" w:color="auto" w:fill="auto"/>
            <w:noWrap/>
            <w:vAlign w:val="bottom"/>
            <w:hideMark/>
          </w:tcPr>
          <w:p w14:paraId="5D82F6A5" w14:textId="77777777" w:rsidR="004E570A" w:rsidRDefault="004E570A">
            <w:pPr>
              <w:jc w:val="right"/>
              <w:rPr>
                <w:rFonts w:ascii="Calibri" w:eastAsia="Times New Roman" w:hAnsi="Calibri"/>
                <w:color w:val="000000"/>
              </w:rPr>
            </w:pPr>
            <w:r>
              <w:rPr>
                <w:rFonts w:ascii="Calibri" w:eastAsia="Times New Roman" w:hAnsi="Calibri"/>
                <w:color w:val="000000"/>
              </w:rPr>
              <w:t>188.04</w:t>
            </w:r>
          </w:p>
        </w:tc>
        <w:tc>
          <w:tcPr>
            <w:tcW w:w="1307" w:type="dxa"/>
            <w:tcBorders>
              <w:top w:val="nil"/>
              <w:left w:val="nil"/>
              <w:bottom w:val="nil"/>
              <w:right w:val="nil"/>
            </w:tcBorders>
            <w:shd w:val="clear" w:color="auto" w:fill="auto"/>
            <w:noWrap/>
            <w:vAlign w:val="bottom"/>
            <w:hideMark/>
          </w:tcPr>
          <w:p w14:paraId="043D09D6" w14:textId="77777777" w:rsidR="004E570A" w:rsidRDefault="004E570A">
            <w:pPr>
              <w:jc w:val="right"/>
              <w:rPr>
                <w:rFonts w:ascii="Calibri" w:eastAsia="Times New Roman" w:hAnsi="Calibri"/>
                <w:color w:val="000000"/>
              </w:rPr>
            </w:pPr>
            <w:r>
              <w:rPr>
                <w:rFonts w:ascii="Calibri" w:eastAsia="Times New Roman" w:hAnsi="Calibri"/>
                <w:color w:val="000000"/>
              </w:rPr>
              <w:t>578.4</w:t>
            </w:r>
          </w:p>
        </w:tc>
      </w:tr>
      <w:tr w:rsidR="004E570A" w14:paraId="71809020" w14:textId="77777777" w:rsidTr="004E570A">
        <w:trPr>
          <w:trHeight w:val="320"/>
        </w:trPr>
        <w:tc>
          <w:tcPr>
            <w:tcW w:w="1300" w:type="dxa"/>
            <w:tcBorders>
              <w:top w:val="nil"/>
              <w:left w:val="nil"/>
              <w:bottom w:val="nil"/>
              <w:right w:val="nil"/>
            </w:tcBorders>
            <w:shd w:val="clear" w:color="auto" w:fill="auto"/>
            <w:noWrap/>
            <w:vAlign w:val="bottom"/>
            <w:hideMark/>
          </w:tcPr>
          <w:p w14:paraId="3AB1D1CF" w14:textId="77777777" w:rsidR="004E570A" w:rsidRDefault="004E570A">
            <w:pPr>
              <w:jc w:val="right"/>
              <w:rPr>
                <w:rFonts w:ascii="Calibri" w:eastAsia="Times New Roman" w:hAnsi="Calibri"/>
                <w:color w:val="000000"/>
              </w:rPr>
            </w:pPr>
            <w:r>
              <w:rPr>
                <w:rFonts w:ascii="Calibri" w:eastAsia="Times New Roman" w:hAnsi="Calibri"/>
                <w:color w:val="000000"/>
              </w:rPr>
              <w:t>5</w:t>
            </w:r>
          </w:p>
        </w:tc>
        <w:tc>
          <w:tcPr>
            <w:tcW w:w="1381" w:type="dxa"/>
            <w:tcBorders>
              <w:top w:val="nil"/>
              <w:left w:val="nil"/>
              <w:bottom w:val="nil"/>
              <w:right w:val="nil"/>
            </w:tcBorders>
            <w:shd w:val="clear" w:color="auto" w:fill="auto"/>
            <w:noWrap/>
            <w:vAlign w:val="bottom"/>
            <w:hideMark/>
          </w:tcPr>
          <w:p w14:paraId="52CAC598" w14:textId="77777777" w:rsidR="004E570A" w:rsidRDefault="004E570A">
            <w:pPr>
              <w:jc w:val="right"/>
              <w:rPr>
                <w:rFonts w:ascii="Calibri" w:eastAsia="Times New Roman" w:hAnsi="Calibri"/>
                <w:color w:val="000000"/>
              </w:rPr>
            </w:pPr>
            <w:r>
              <w:rPr>
                <w:rFonts w:ascii="Calibri" w:eastAsia="Times New Roman" w:hAnsi="Calibri"/>
                <w:color w:val="000000"/>
              </w:rPr>
              <w:t>180.2</w:t>
            </w:r>
          </w:p>
        </w:tc>
        <w:tc>
          <w:tcPr>
            <w:tcW w:w="1307" w:type="dxa"/>
            <w:tcBorders>
              <w:top w:val="nil"/>
              <w:left w:val="nil"/>
              <w:bottom w:val="nil"/>
              <w:right w:val="nil"/>
            </w:tcBorders>
            <w:shd w:val="clear" w:color="auto" w:fill="auto"/>
            <w:noWrap/>
            <w:vAlign w:val="bottom"/>
            <w:hideMark/>
          </w:tcPr>
          <w:p w14:paraId="480B386D" w14:textId="77777777" w:rsidR="004E570A" w:rsidRDefault="004E570A">
            <w:pPr>
              <w:jc w:val="right"/>
              <w:rPr>
                <w:rFonts w:ascii="Calibri" w:eastAsia="Times New Roman" w:hAnsi="Calibri"/>
                <w:color w:val="000000"/>
              </w:rPr>
            </w:pPr>
            <w:r>
              <w:rPr>
                <w:rFonts w:ascii="Calibri" w:eastAsia="Times New Roman" w:hAnsi="Calibri"/>
                <w:color w:val="000000"/>
              </w:rPr>
              <w:t>596.008</w:t>
            </w:r>
          </w:p>
        </w:tc>
      </w:tr>
      <w:tr w:rsidR="004E570A" w14:paraId="04323B98" w14:textId="77777777" w:rsidTr="004E570A">
        <w:trPr>
          <w:trHeight w:val="320"/>
        </w:trPr>
        <w:tc>
          <w:tcPr>
            <w:tcW w:w="1300" w:type="dxa"/>
            <w:tcBorders>
              <w:top w:val="nil"/>
              <w:left w:val="nil"/>
              <w:bottom w:val="nil"/>
              <w:right w:val="nil"/>
            </w:tcBorders>
            <w:shd w:val="clear" w:color="auto" w:fill="auto"/>
            <w:noWrap/>
            <w:vAlign w:val="bottom"/>
            <w:hideMark/>
          </w:tcPr>
          <w:p w14:paraId="6C26165B" w14:textId="77777777" w:rsidR="004E570A" w:rsidRDefault="004E570A">
            <w:pPr>
              <w:jc w:val="right"/>
              <w:rPr>
                <w:rFonts w:ascii="Calibri" w:eastAsia="Times New Roman" w:hAnsi="Calibri"/>
                <w:color w:val="000000"/>
              </w:rPr>
            </w:pPr>
            <w:r>
              <w:rPr>
                <w:rFonts w:ascii="Calibri" w:eastAsia="Times New Roman" w:hAnsi="Calibri"/>
                <w:color w:val="000000"/>
              </w:rPr>
              <w:t>6</w:t>
            </w:r>
          </w:p>
        </w:tc>
        <w:tc>
          <w:tcPr>
            <w:tcW w:w="1381" w:type="dxa"/>
            <w:tcBorders>
              <w:top w:val="nil"/>
              <w:left w:val="nil"/>
              <w:bottom w:val="nil"/>
              <w:right w:val="nil"/>
            </w:tcBorders>
            <w:shd w:val="clear" w:color="auto" w:fill="auto"/>
            <w:noWrap/>
            <w:vAlign w:val="bottom"/>
            <w:hideMark/>
          </w:tcPr>
          <w:p w14:paraId="0C348F48" w14:textId="77777777" w:rsidR="004E570A" w:rsidRDefault="004E570A">
            <w:pPr>
              <w:jc w:val="right"/>
              <w:rPr>
                <w:rFonts w:ascii="Calibri" w:eastAsia="Times New Roman" w:hAnsi="Calibri"/>
                <w:color w:val="000000"/>
              </w:rPr>
            </w:pPr>
            <w:r>
              <w:rPr>
                <w:rFonts w:ascii="Calibri" w:eastAsia="Times New Roman" w:hAnsi="Calibri"/>
                <w:color w:val="000000"/>
              </w:rPr>
              <w:t>170.5992</w:t>
            </w:r>
          </w:p>
        </w:tc>
        <w:tc>
          <w:tcPr>
            <w:tcW w:w="1307" w:type="dxa"/>
            <w:tcBorders>
              <w:top w:val="nil"/>
              <w:left w:val="nil"/>
              <w:bottom w:val="nil"/>
              <w:right w:val="nil"/>
            </w:tcBorders>
            <w:shd w:val="clear" w:color="auto" w:fill="auto"/>
            <w:noWrap/>
            <w:vAlign w:val="bottom"/>
            <w:hideMark/>
          </w:tcPr>
          <w:p w14:paraId="57697820" w14:textId="77777777" w:rsidR="004E570A" w:rsidRDefault="004E570A">
            <w:pPr>
              <w:jc w:val="right"/>
              <w:rPr>
                <w:rFonts w:ascii="Calibri" w:eastAsia="Times New Roman" w:hAnsi="Calibri"/>
                <w:color w:val="000000"/>
              </w:rPr>
            </w:pPr>
            <w:r>
              <w:rPr>
                <w:rFonts w:ascii="Calibri" w:eastAsia="Times New Roman" w:hAnsi="Calibri"/>
                <w:color w:val="000000"/>
              </w:rPr>
              <w:t>612.048</w:t>
            </w:r>
          </w:p>
        </w:tc>
      </w:tr>
      <w:tr w:rsidR="004E570A" w14:paraId="30BE55A0" w14:textId="77777777" w:rsidTr="004E570A">
        <w:trPr>
          <w:trHeight w:val="320"/>
        </w:trPr>
        <w:tc>
          <w:tcPr>
            <w:tcW w:w="1300" w:type="dxa"/>
            <w:tcBorders>
              <w:top w:val="nil"/>
              <w:left w:val="nil"/>
              <w:bottom w:val="nil"/>
              <w:right w:val="nil"/>
            </w:tcBorders>
            <w:shd w:val="clear" w:color="auto" w:fill="auto"/>
            <w:noWrap/>
            <w:vAlign w:val="bottom"/>
            <w:hideMark/>
          </w:tcPr>
          <w:p w14:paraId="1624F323" w14:textId="77777777" w:rsidR="004E570A" w:rsidRDefault="004E570A">
            <w:pPr>
              <w:jc w:val="right"/>
              <w:rPr>
                <w:rFonts w:ascii="Calibri" w:eastAsia="Times New Roman" w:hAnsi="Calibri"/>
                <w:color w:val="000000"/>
              </w:rPr>
            </w:pPr>
            <w:r>
              <w:rPr>
                <w:rFonts w:ascii="Calibri" w:eastAsia="Times New Roman" w:hAnsi="Calibri"/>
                <w:color w:val="000000"/>
              </w:rPr>
              <w:t>7</w:t>
            </w:r>
          </w:p>
        </w:tc>
        <w:tc>
          <w:tcPr>
            <w:tcW w:w="1381" w:type="dxa"/>
            <w:tcBorders>
              <w:top w:val="nil"/>
              <w:left w:val="nil"/>
              <w:bottom w:val="nil"/>
              <w:right w:val="nil"/>
            </w:tcBorders>
            <w:shd w:val="clear" w:color="auto" w:fill="auto"/>
            <w:noWrap/>
            <w:vAlign w:val="bottom"/>
            <w:hideMark/>
          </w:tcPr>
          <w:p w14:paraId="2290530B" w14:textId="77777777" w:rsidR="004E570A" w:rsidRDefault="004E570A">
            <w:pPr>
              <w:jc w:val="right"/>
              <w:rPr>
                <w:rFonts w:ascii="Calibri" w:eastAsia="Times New Roman" w:hAnsi="Calibri"/>
                <w:color w:val="000000"/>
              </w:rPr>
            </w:pPr>
            <w:r>
              <w:rPr>
                <w:rFonts w:ascii="Calibri" w:eastAsia="Times New Roman" w:hAnsi="Calibri"/>
                <w:color w:val="000000"/>
              </w:rPr>
              <w:t>159.3944</w:t>
            </w:r>
          </w:p>
        </w:tc>
        <w:tc>
          <w:tcPr>
            <w:tcW w:w="1307" w:type="dxa"/>
            <w:tcBorders>
              <w:top w:val="nil"/>
              <w:left w:val="nil"/>
              <w:bottom w:val="nil"/>
              <w:right w:val="nil"/>
            </w:tcBorders>
            <w:shd w:val="clear" w:color="auto" w:fill="auto"/>
            <w:noWrap/>
            <w:vAlign w:val="bottom"/>
            <w:hideMark/>
          </w:tcPr>
          <w:p w14:paraId="15CE91DC" w14:textId="77777777" w:rsidR="004E570A" w:rsidRDefault="004E570A">
            <w:pPr>
              <w:jc w:val="right"/>
              <w:rPr>
                <w:rFonts w:ascii="Calibri" w:eastAsia="Times New Roman" w:hAnsi="Calibri"/>
                <w:color w:val="000000"/>
              </w:rPr>
            </w:pPr>
            <w:r>
              <w:rPr>
                <w:rFonts w:ascii="Calibri" w:eastAsia="Times New Roman" w:hAnsi="Calibri"/>
                <w:color w:val="000000"/>
              </w:rPr>
              <w:t>626.16784</w:t>
            </w:r>
          </w:p>
        </w:tc>
      </w:tr>
      <w:tr w:rsidR="004E570A" w14:paraId="5BCC6351" w14:textId="77777777" w:rsidTr="004E570A">
        <w:trPr>
          <w:trHeight w:val="320"/>
        </w:trPr>
        <w:tc>
          <w:tcPr>
            <w:tcW w:w="1300" w:type="dxa"/>
            <w:tcBorders>
              <w:top w:val="nil"/>
              <w:left w:val="nil"/>
              <w:bottom w:val="nil"/>
              <w:right w:val="nil"/>
            </w:tcBorders>
            <w:shd w:val="clear" w:color="auto" w:fill="auto"/>
            <w:noWrap/>
            <w:vAlign w:val="bottom"/>
            <w:hideMark/>
          </w:tcPr>
          <w:p w14:paraId="10E7B784" w14:textId="77777777" w:rsidR="004E570A" w:rsidRDefault="004E570A">
            <w:pPr>
              <w:jc w:val="right"/>
              <w:rPr>
                <w:rFonts w:ascii="Calibri" w:eastAsia="Times New Roman" w:hAnsi="Calibri"/>
                <w:color w:val="000000"/>
              </w:rPr>
            </w:pPr>
            <w:r>
              <w:rPr>
                <w:rFonts w:ascii="Calibri" w:eastAsia="Times New Roman" w:hAnsi="Calibri"/>
                <w:color w:val="000000"/>
              </w:rPr>
              <w:lastRenderedPageBreak/>
              <w:t>8</w:t>
            </w:r>
          </w:p>
        </w:tc>
        <w:tc>
          <w:tcPr>
            <w:tcW w:w="1381" w:type="dxa"/>
            <w:tcBorders>
              <w:top w:val="nil"/>
              <w:left w:val="nil"/>
              <w:bottom w:val="nil"/>
              <w:right w:val="nil"/>
            </w:tcBorders>
            <w:shd w:val="clear" w:color="auto" w:fill="auto"/>
            <w:noWrap/>
            <w:vAlign w:val="bottom"/>
            <w:hideMark/>
          </w:tcPr>
          <w:p w14:paraId="2477F502" w14:textId="77777777" w:rsidR="004E570A" w:rsidRDefault="004E570A">
            <w:pPr>
              <w:jc w:val="right"/>
              <w:rPr>
                <w:rFonts w:ascii="Calibri" w:eastAsia="Times New Roman" w:hAnsi="Calibri"/>
                <w:color w:val="000000"/>
              </w:rPr>
            </w:pPr>
            <w:r>
              <w:rPr>
                <w:rFonts w:ascii="Calibri" w:eastAsia="Times New Roman" w:hAnsi="Calibri"/>
                <w:color w:val="000000"/>
              </w:rPr>
              <w:t>146.777616</w:t>
            </w:r>
          </w:p>
        </w:tc>
        <w:tc>
          <w:tcPr>
            <w:tcW w:w="1307" w:type="dxa"/>
            <w:tcBorders>
              <w:top w:val="nil"/>
              <w:left w:val="nil"/>
              <w:bottom w:val="nil"/>
              <w:right w:val="nil"/>
            </w:tcBorders>
            <w:shd w:val="clear" w:color="auto" w:fill="auto"/>
            <w:noWrap/>
            <w:vAlign w:val="bottom"/>
            <w:hideMark/>
          </w:tcPr>
          <w:p w14:paraId="28FF0E17" w14:textId="77777777" w:rsidR="004E570A" w:rsidRDefault="004E570A">
            <w:pPr>
              <w:jc w:val="right"/>
              <w:rPr>
                <w:rFonts w:ascii="Calibri" w:eastAsia="Times New Roman" w:hAnsi="Calibri"/>
                <w:color w:val="000000"/>
              </w:rPr>
            </w:pPr>
            <w:r>
              <w:rPr>
                <w:rFonts w:ascii="Calibri" w:eastAsia="Times New Roman" w:hAnsi="Calibri"/>
                <w:color w:val="000000"/>
              </w:rPr>
              <w:t>638.04672</w:t>
            </w:r>
          </w:p>
        </w:tc>
      </w:tr>
      <w:tr w:rsidR="004E570A" w14:paraId="405F360E" w14:textId="77777777" w:rsidTr="004E570A">
        <w:trPr>
          <w:trHeight w:val="320"/>
        </w:trPr>
        <w:tc>
          <w:tcPr>
            <w:tcW w:w="1300" w:type="dxa"/>
            <w:tcBorders>
              <w:top w:val="nil"/>
              <w:left w:val="nil"/>
              <w:bottom w:val="nil"/>
              <w:right w:val="nil"/>
            </w:tcBorders>
            <w:shd w:val="clear" w:color="auto" w:fill="auto"/>
            <w:noWrap/>
            <w:vAlign w:val="bottom"/>
            <w:hideMark/>
          </w:tcPr>
          <w:p w14:paraId="4B0B07E5" w14:textId="77777777" w:rsidR="004E570A" w:rsidRDefault="004E570A">
            <w:pPr>
              <w:jc w:val="right"/>
              <w:rPr>
                <w:rFonts w:ascii="Calibri" w:eastAsia="Times New Roman" w:hAnsi="Calibri"/>
                <w:color w:val="000000"/>
              </w:rPr>
            </w:pPr>
            <w:r>
              <w:rPr>
                <w:rFonts w:ascii="Calibri" w:eastAsia="Times New Roman" w:hAnsi="Calibri"/>
                <w:color w:val="000000"/>
              </w:rPr>
              <w:t>9</w:t>
            </w:r>
          </w:p>
        </w:tc>
        <w:tc>
          <w:tcPr>
            <w:tcW w:w="1381" w:type="dxa"/>
            <w:tcBorders>
              <w:top w:val="nil"/>
              <w:left w:val="nil"/>
              <w:bottom w:val="nil"/>
              <w:right w:val="nil"/>
            </w:tcBorders>
            <w:shd w:val="clear" w:color="auto" w:fill="auto"/>
            <w:noWrap/>
            <w:vAlign w:val="bottom"/>
            <w:hideMark/>
          </w:tcPr>
          <w:p w14:paraId="013AC47F" w14:textId="77777777" w:rsidR="004E570A" w:rsidRDefault="004E570A">
            <w:pPr>
              <w:jc w:val="right"/>
              <w:rPr>
                <w:rFonts w:ascii="Calibri" w:eastAsia="Times New Roman" w:hAnsi="Calibri"/>
                <w:color w:val="000000"/>
              </w:rPr>
            </w:pPr>
            <w:r>
              <w:rPr>
                <w:rFonts w:ascii="Calibri" w:eastAsia="Times New Roman" w:hAnsi="Calibri"/>
                <w:color w:val="000000"/>
              </w:rPr>
              <w:t>132.972944</w:t>
            </w:r>
          </w:p>
        </w:tc>
        <w:tc>
          <w:tcPr>
            <w:tcW w:w="1307" w:type="dxa"/>
            <w:tcBorders>
              <w:top w:val="nil"/>
              <w:left w:val="nil"/>
              <w:bottom w:val="nil"/>
              <w:right w:val="nil"/>
            </w:tcBorders>
            <w:shd w:val="clear" w:color="auto" w:fill="auto"/>
            <w:noWrap/>
            <w:vAlign w:val="bottom"/>
            <w:hideMark/>
          </w:tcPr>
          <w:p w14:paraId="4690E99E" w14:textId="77777777" w:rsidR="004E570A" w:rsidRDefault="004E570A">
            <w:pPr>
              <w:jc w:val="right"/>
              <w:rPr>
                <w:rFonts w:ascii="Calibri" w:eastAsia="Times New Roman" w:hAnsi="Calibri"/>
                <w:color w:val="000000"/>
              </w:rPr>
            </w:pPr>
            <w:r>
              <w:rPr>
                <w:rFonts w:ascii="Calibri" w:eastAsia="Times New Roman" w:hAnsi="Calibri"/>
                <w:color w:val="000000"/>
              </w:rPr>
              <w:t>647.4022432</w:t>
            </w:r>
          </w:p>
        </w:tc>
      </w:tr>
      <w:tr w:rsidR="004E570A" w14:paraId="33DE1BDD" w14:textId="77777777" w:rsidTr="004E570A">
        <w:trPr>
          <w:trHeight w:val="320"/>
        </w:trPr>
        <w:tc>
          <w:tcPr>
            <w:tcW w:w="1300" w:type="dxa"/>
            <w:tcBorders>
              <w:top w:val="nil"/>
              <w:left w:val="nil"/>
              <w:bottom w:val="nil"/>
              <w:right w:val="nil"/>
            </w:tcBorders>
            <w:shd w:val="clear" w:color="auto" w:fill="auto"/>
            <w:noWrap/>
            <w:vAlign w:val="bottom"/>
            <w:hideMark/>
          </w:tcPr>
          <w:p w14:paraId="1FA98C5B" w14:textId="77777777" w:rsidR="004E570A" w:rsidRDefault="004E570A">
            <w:pPr>
              <w:jc w:val="right"/>
              <w:rPr>
                <w:rFonts w:ascii="Calibri" w:eastAsia="Times New Roman" w:hAnsi="Calibri"/>
                <w:color w:val="000000"/>
              </w:rPr>
            </w:pPr>
            <w:r>
              <w:rPr>
                <w:rFonts w:ascii="Calibri" w:eastAsia="Times New Roman" w:hAnsi="Calibri"/>
                <w:color w:val="000000"/>
              </w:rPr>
              <w:t>10</w:t>
            </w:r>
          </w:p>
        </w:tc>
        <w:tc>
          <w:tcPr>
            <w:tcW w:w="1381" w:type="dxa"/>
            <w:tcBorders>
              <w:top w:val="nil"/>
              <w:left w:val="nil"/>
              <w:bottom w:val="nil"/>
              <w:right w:val="nil"/>
            </w:tcBorders>
            <w:shd w:val="clear" w:color="auto" w:fill="auto"/>
            <w:noWrap/>
            <w:vAlign w:val="bottom"/>
            <w:hideMark/>
          </w:tcPr>
          <w:p w14:paraId="467A4DA9" w14:textId="77777777" w:rsidR="004E570A" w:rsidRDefault="004E570A">
            <w:pPr>
              <w:jc w:val="right"/>
              <w:rPr>
                <w:rFonts w:ascii="Calibri" w:eastAsia="Times New Roman" w:hAnsi="Calibri"/>
                <w:color w:val="000000"/>
              </w:rPr>
            </w:pPr>
            <w:r>
              <w:rPr>
                <w:rFonts w:ascii="Calibri" w:eastAsia="Times New Roman" w:hAnsi="Calibri"/>
                <w:color w:val="000000"/>
              </w:rPr>
              <w:t>118.2327197</w:t>
            </w:r>
          </w:p>
        </w:tc>
        <w:tc>
          <w:tcPr>
            <w:tcW w:w="1307" w:type="dxa"/>
            <w:tcBorders>
              <w:top w:val="nil"/>
              <w:left w:val="nil"/>
              <w:bottom w:val="nil"/>
              <w:right w:val="nil"/>
            </w:tcBorders>
            <w:shd w:val="clear" w:color="auto" w:fill="auto"/>
            <w:noWrap/>
            <w:vAlign w:val="bottom"/>
            <w:hideMark/>
          </w:tcPr>
          <w:p w14:paraId="5D0214A0" w14:textId="77777777" w:rsidR="004E570A" w:rsidRDefault="004E570A">
            <w:pPr>
              <w:jc w:val="right"/>
              <w:rPr>
                <w:rFonts w:ascii="Calibri" w:eastAsia="Times New Roman" w:hAnsi="Calibri"/>
                <w:color w:val="000000"/>
              </w:rPr>
            </w:pPr>
            <w:r>
              <w:rPr>
                <w:rFonts w:ascii="Calibri" w:eastAsia="Times New Roman" w:hAnsi="Calibri"/>
                <w:color w:val="000000"/>
              </w:rPr>
              <w:t>653.996832</w:t>
            </w:r>
          </w:p>
        </w:tc>
      </w:tr>
      <w:tr w:rsidR="004E570A" w14:paraId="4F58DF68" w14:textId="77777777" w:rsidTr="004E570A">
        <w:trPr>
          <w:trHeight w:val="320"/>
        </w:trPr>
        <w:tc>
          <w:tcPr>
            <w:tcW w:w="1300" w:type="dxa"/>
            <w:tcBorders>
              <w:top w:val="nil"/>
              <w:left w:val="nil"/>
              <w:bottom w:val="nil"/>
              <w:right w:val="nil"/>
            </w:tcBorders>
            <w:shd w:val="clear" w:color="auto" w:fill="auto"/>
            <w:noWrap/>
            <w:vAlign w:val="bottom"/>
            <w:hideMark/>
          </w:tcPr>
          <w:p w14:paraId="6ADFA9AD" w14:textId="77777777" w:rsidR="004E570A" w:rsidRDefault="004E570A">
            <w:pPr>
              <w:jc w:val="right"/>
              <w:rPr>
                <w:rFonts w:ascii="Calibri" w:eastAsia="Times New Roman" w:hAnsi="Calibri"/>
                <w:color w:val="000000"/>
              </w:rPr>
            </w:pPr>
            <w:r>
              <w:rPr>
                <w:rFonts w:ascii="Calibri" w:eastAsia="Times New Roman" w:hAnsi="Calibri"/>
                <w:color w:val="000000"/>
              </w:rPr>
              <w:t>11</w:t>
            </w:r>
          </w:p>
        </w:tc>
        <w:tc>
          <w:tcPr>
            <w:tcW w:w="1381" w:type="dxa"/>
            <w:tcBorders>
              <w:top w:val="nil"/>
              <w:left w:val="nil"/>
              <w:bottom w:val="nil"/>
              <w:right w:val="nil"/>
            </w:tcBorders>
            <w:shd w:val="clear" w:color="auto" w:fill="auto"/>
            <w:noWrap/>
            <w:vAlign w:val="bottom"/>
            <w:hideMark/>
          </w:tcPr>
          <w:p w14:paraId="217D3B20" w14:textId="77777777" w:rsidR="004E570A" w:rsidRDefault="004E570A">
            <w:pPr>
              <w:jc w:val="right"/>
              <w:rPr>
                <w:rFonts w:ascii="Calibri" w:eastAsia="Times New Roman" w:hAnsi="Calibri"/>
                <w:color w:val="000000"/>
              </w:rPr>
            </w:pPr>
            <w:r>
              <w:rPr>
                <w:rFonts w:ascii="Calibri" w:eastAsia="Times New Roman" w:hAnsi="Calibri"/>
                <w:color w:val="000000"/>
              </w:rPr>
              <w:t>102.8330365</w:t>
            </w:r>
          </w:p>
        </w:tc>
        <w:tc>
          <w:tcPr>
            <w:tcW w:w="1307" w:type="dxa"/>
            <w:tcBorders>
              <w:top w:val="nil"/>
              <w:left w:val="nil"/>
              <w:bottom w:val="nil"/>
              <w:right w:val="nil"/>
            </w:tcBorders>
            <w:shd w:val="clear" w:color="auto" w:fill="auto"/>
            <w:noWrap/>
            <w:vAlign w:val="bottom"/>
            <w:hideMark/>
          </w:tcPr>
          <w:p w14:paraId="5C51F60B" w14:textId="77777777" w:rsidR="004E570A" w:rsidRDefault="004E570A">
            <w:pPr>
              <w:jc w:val="right"/>
              <w:rPr>
                <w:rFonts w:ascii="Calibri" w:eastAsia="Times New Roman" w:hAnsi="Calibri"/>
                <w:color w:val="000000"/>
              </w:rPr>
            </w:pPr>
            <w:r>
              <w:rPr>
                <w:rFonts w:ascii="Calibri" w:eastAsia="Times New Roman" w:hAnsi="Calibri"/>
                <w:color w:val="000000"/>
              </w:rPr>
              <w:t>657.6433759</w:t>
            </w:r>
          </w:p>
        </w:tc>
      </w:tr>
      <w:tr w:rsidR="004E570A" w14:paraId="6A142F3B" w14:textId="77777777" w:rsidTr="004E570A">
        <w:trPr>
          <w:trHeight w:val="320"/>
        </w:trPr>
        <w:tc>
          <w:tcPr>
            <w:tcW w:w="1300" w:type="dxa"/>
            <w:tcBorders>
              <w:top w:val="nil"/>
              <w:left w:val="nil"/>
              <w:bottom w:val="nil"/>
              <w:right w:val="nil"/>
            </w:tcBorders>
            <w:shd w:val="clear" w:color="auto" w:fill="auto"/>
            <w:noWrap/>
            <w:vAlign w:val="bottom"/>
            <w:hideMark/>
          </w:tcPr>
          <w:p w14:paraId="1F7F89B3" w14:textId="77777777" w:rsidR="004E570A" w:rsidRDefault="004E570A">
            <w:pPr>
              <w:jc w:val="right"/>
              <w:rPr>
                <w:rFonts w:ascii="Calibri" w:eastAsia="Times New Roman" w:hAnsi="Calibri"/>
                <w:color w:val="000000"/>
              </w:rPr>
            </w:pPr>
            <w:r>
              <w:rPr>
                <w:rFonts w:ascii="Calibri" w:eastAsia="Times New Roman" w:hAnsi="Calibri"/>
                <w:color w:val="000000"/>
              </w:rPr>
              <w:t>12</w:t>
            </w:r>
          </w:p>
        </w:tc>
        <w:tc>
          <w:tcPr>
            <w:tcW w:w="1381" w:type="dxa"/>
            <w:tcBorders>
              <w:top w:val="nil"/>
              <w:left w:val="nil"/>
              <w:bottom w:val="nil"/>
              <w:right w:val="nil"/>
            </w:tcBorders>
            <w:shd w:val="clear" w:color="auto" w:fill="auto"/>
            <w:noWrap/>
            <w:vAlign w:val="bottom"/>
            <w:hideMark/>
          </w:tcPr>
          <w:p w14:paraId="7AD26799" w14:textId="77777777" w:rsidR="004E570A" w:rsidRDefault="004E570A">
            <w:pPr>
              <w:jc w:val="right"/>
              <w:rPr>
                <w:rFonts w:ascii="Calibri" w:eastAsia="Times New Roman" w:hAnsi="Calibri"/>
                <w:color w:val="000000"/>
              </w:rPr>
            </w:pPr>
            <w:r>
              <w:rPr>
                <w:rFonts w:ascii="Calibri" w:eastAsia="Times New Roman" w:hAnsi="Calibri"/>
                <w:color w:val="000000"/>
              </w:rPr>
              <w:t>87.06869889</w:t>
            </w:r>
          </w:p>
        </w:tc>
        <w:tc>
          <w:tcPr>
            <w:tcW w:w="1307" w:type="dxa"/>
            <w:tcBorders>
              <w:top w:val="nil"/>
              <w:left w:val="nil"/>
              <w:bottom w:val="nil"/>
              <w:right w:val="nil"/>
            </w:tcBorders>
            <w:shd w:val="clear" w:color="auto" w:fill="auto"/>
            <w:noWrap/>
            <w:vAlign w:val="bottom"/>
            <w:hideMark/>
          </w:tcPr>
          <w:p w14:paraId="74DD5509" w14:textId="77777777" w:rsidR="004E570A" w:rsidRDefault="004E570A">
            <w:pPr>
              <w:jc w:val="right"/>
              <w:rPr>
                <w:rFonts w:ascii="Calibri" w:eastAsia="Times New Roman" w:hAnsi="Calibri"/>
                <w:color w:val="000000"/>
              </w:rPr>
            </w:pPr>
            <w:r>
              <w:rPr>
                <w:rFonts w:ascii="Calibri" w:eastAsia="Times New Roman" w:hAnsi="Calibri"/>
                <w:color w:val="000000"/>
              </w:rPr>
              <w:t>658.2099832</w:t>
            </w:r>
          </w:p>
        </w:tc>
      </w:tr>
      <w:tr w:rsidR="004E570A" w14:paraId="630CD969" w14:textId="77777777" w:rsidTr="004E570A">
        <w:trPr>
          <w:trHeight w:val="320"/>
        </w:trPr>
        <w:tc>
          <w:tcPr>
            <w:tcW w:w="1300" w:type="dxa"/>
            <w:tcBorders>
              <w:top w:val="nil"/>
              <w:left w:val="nil"/>
              <w:bottom w:val="nil"/>
              <w:right w:val="nil"/>
            </w:tcBorders>
            <w:shd w:val="clear" w:color="auto" w:fill="auto"/>
            <w:noWrap/>
            <w:vAlign w:val="bottom"/>
            <w:hideMark/>
          </w:tcPr>
          <w:p w14:paraId="2364D91B" w14:textId="77777777" w:rsidR="004E570A" w:rsidRDefault="004E570A">
            <w:pPr>
              <w:jc w:val="right"/>
              <w:rPr>
                <w:rFonts w:ascii="Calibri" w:eastAsia="Times New Roman" w:hAnsi="Calibri"/>
                <w:color w:val="000000"/>
              </w:rPr>
            </w:pPr>
            <w:r>
              <w:rPr>
                <w:rFonts w:ascii="Calibri" w:eastAsia="Times New Roman" w:hAnsi="Calibri"/>
                <w:color w:val="000000"/>
              </w:rPr>
              <w:t>13</w:t>
            </w:r>
          </w:p>
        </w:tc>
        <w:tc>
          <w:tcPr>
            <w:tcW w:w="1381" w:type="dxa"/>
            <w:tcBorders>
              <w:top w:val="nil"/>
              <w:left w:val="nil"/>
              <w:bottom w:val="nil"/>
              <w:right w:val="nil"/>
            </w:tcBorders>
            <w:shd w:val="clear" w:color="auto" w:fill="auto"/>
            <w:noWrap/>
            <w:vAlign w:val="bottom"/>
            <w:hideMark/>
          </w:tcPr>
          <w:p w14:paraId="6EE99F25" w14:textId="77777777" w:rsidR="004E570A" w:rsidRDefault="004E570A">
            <w:pPr>
              <w:jc w:val="right"/>
              <w:rPr>
                <w:rFonts w:ascii="Calibri" w:eastAsia="Times New Roman" w:hAnsi="Calibri"/>
                <w:color w:val="000000"/>
              </w:rPr>
            </w:pPr>
            <w:r>
              <w:rPr>
                <w:rFonts w:ascii="Calibri" w:eastAsia="Times New Roman" w:hAnsi="Calibri"/>
                <w:color w:val="000000"/>
              </w:rPr>
              <w:t>71.24770056</w:t>
            </w:r>
          </w:p>
        </w:tc>
        <w:tc>
          <w:tcPr>
            <w:tcW w:w="1307" w:type="dxa"/>
            <w:tcBorders>
              <w:top w:val="nil"/>
              <w:left w:val="nil"/>
              <w:bottom w:val="nil"/>
              <w:right w:val="nil"/>
            </w:tcBorders>
            <w:shd w:val="clear" w:color="auto" w:fill="auto"/>
            <w:noWrap/>
            <w:vAlign w:val="bottom"/>
            <w:hideMark/>
          </w:tcPr>
          <w:p w14:paraId="138B5371" w14:textId="77777777" w:rsidR="004E570A" w:rsidRDefault="004E570A">
            <w:pPr>
              <w:jc w:val="right"/>
              <w:rPr>
                <w:rFonts w:ascii="Calibri" w:eastAsia="Times New Roman" w:hAnsi="Calibri"/>
                <w:color w:val="000000"/>
              </w:rPr>
            </w:pPr>
            <w:r>
              <w:rPr>
                <w:rFonts w:ascii="Calibri" w:eastAsia="Times New Roman" w:hAnsi="Calibri"/>
                <w:color w:val="000000"/>
              </w:rPr>
              <w:t>655.623723</w:t>
            </w:r>
          </w:p>
        </w:tc>
      </w:tr>
      <w:tr w:rsidR="004E570A" w14:paraId="3C6F6103" w14:textId="77777777" w:rsidTr="004E570A">
        <w:trPr>
          <w:trHeight w:val="320"/>
        </w:trPr>
        <w:tc>
          <w:tcPr>
            <w:tcW w:w="1300" w:type="dxa"/>
            <w:tcBorders>
              <w:top w:val="nil"/>
              <w:left w:val="nil"/>
              <w:bottom w:val="nil"/>
              <w:right w:val="nil"/>
            </w:tcBorders>
            <w:shd w:val="clear" w:color="auto" w:fill="auto"/>
            <w:noWrap/>
            <w:vAlign w:val="bottom"/>
            <w:hideMark/>
          </w:tcPr>
          <w:p w14:paraId="7EFD764B" w14:textId="77777777" w:rsidR="004E570A" w:rsidRDefault="004E570A">
            <w:pPr>
              <w:jc w:val="right"/>
              <w:rPr>
                <w:rFonts w:ascii="Calibri" w:eastAsia="Times New Roman" w:hAnsi="Calibri"/>
                <w:color w:val="000000"/>
              </w:rPr>
            </w:pPr>
            <w:r>
              <w:rPr>
                <w:rFonts w:ascii="Calibri" w:eastAsia="Times New Roman" w:hAnsi="Calibri"/>
                <w:color w:val="000000"/>
              </w:rPr>
              <w:t>14</w:t>
            </w:r>
          </w:p>
        </w:tc>
        <w:tc>
          <w:tcPr>
            <w:tcW w:w="1381" w:type="dxa"/>
            <w:tcBorders>
              <w:top w:val="nil"/>
              <w:left w:val="nil"/>
              <w:bottom w:val="nil"/>
              <w:right w:val="nil"/>
            </w:tcBorders>
            <w:shd w:val="clear" w:color="auto" w:fill="auto"/>
            <w:noWrap/>
            <w:vAlign w:val="bottom"/>
            <w:hideMark/>
          </w:tcPr>
          <w:p w14:paraId="5CB023B0" w14:textId="77777777" w:rsidR="004E570A" w:rsidRDefault="004E570A">
            <w:pPr>
              <w:jc w:val="right"/>
              <w:rPr>
                <w:rFonts w:ascii="Calibri" w:eastAsia="Times New Roman" w:hAnsi="Calibri"/>
                <w:color w:val="000000"/>
              </w:rPr>
            </w:pPr>
            <w:r>
              <w:rPr>
                <w:rFonts w:ascii="Calibri" w:eastAsia="Times New Roman" w:hAnsi="Calibri"/>
                <w:color w:val="000000"/>
              </w:rPr>
              <w:t>55.68532826</w:t>
            </w:r>
          </w:p>
        </w:tc>
        <w:tc>
          <w:tcPr>
            <w:tcW w:w="1307" w:type="dxa"/>
            <w:tcBorders>
              <w:top w:val="nil"/>
              <w:left w:val="nil"/>
              <w:bottom w:val="nil"/>
              <w:right w:val="nil"/>
            </w:tcBorders>
            <w:shd w:val="clear" w:color="auto" w:fill="auto"/>
            <w:noWrap/>
            <w:vAlign w:val="bottom"/>
            <w:hideMark/>
          </w:tcPr>
          <w:p w14:paraId="6C560E4C" w14:textId="77777777" w:rsidR="004E570A" w:rsidRDefault="004E570A">
            <w:pPr>
              <w:jc w:val="right"/>
              <w:rPr>
                <w:rFonts w:ascii="Calibri" w:eastAsia="Times New Roman" w:hAnsi="Calibri"/>
                <w:color w:val="000000"/>
              </w:rPr>
            </w:pPr>
            <w:r>
              <w:rPr>
                <w:rFonts w:ascii="Calibri" w:eastAsia="Times New Roman" w:hAnsi="Calibri"/>
                <w:color w:val="000000"/>
              </w:rPr>
              <w:t>649.8732631</w:t>
            </w:r>
          </w:p>
        </w:tc>
      </w:tr>
      <w:tr w:rsidR="004E570A" w14:paraId="6162FA72" w14:textId="77777777" w:rsidTr="004E570A">
        <w:trPr>
          <w:trHeight w:val="320"/>
        </w:trPr>
        <w:tc>
          <w:tcPr>
            <w:tcW w:w="1300" w:type="dxa"/>
            <w:tcBorders>
              <w:top w:val="nil"/>
              <w:left w:val="nil"/>
              <w:bottom w:val="nil"/>
              <w:right w:val="nil"/>
            </w:tcBorders>
            <w:shd w:val="clear" w:color="auto" w:fill="auto"/>
            <w:noWrap/>
            <w:vAlign w:val="bottom"/>
            <w:hideMark/>
          </w:tcPr>
          <w:p w14:paraId="17E97D0B" w14:textId="77777777" w:rsidR="004E570A" w:rsidRDefault="004E570A">
            <w:pPr>
              <w:jc w:val="right"/>
              <w:rPr>
                <w:rFonts w:ascii="Calibri" w:eastAsia="Times New Roman" w:hAnsi="Calibri"/>
                <w:color w:val="000000"/>
              </w:rPr>
            </w:pPr>
            <w:r>
              <w:rPr>
                <w:rFonts w:ascii="Calibri" w:eastAsia="Times New Roman" w:hAnsi="Calibri"/>
                <w:color w:val="000000"/>
              </w:rPr>
              <w:t>15</w:t>
            </w:r>
          </w:p>
        </w:tc>
        <w:tc>
          <w:tcPr>
            <w:tcW w:w="1381" w:type="dxa"/>
            <w:tcBorders>
              <w:top w:val="nil"/>
              <w:left w:val="nil"/>
              <w:bottom w:val="nil"/>
              <w:right w:val="nil"/>
            </w:tcBorders>
            <w:shd w:val="clear" w:color="auto" w:fill="auto"/>
            <w:noWrap/>
            <w:vAlign w:val="bottom"/>
            <w:hideMark/>
          </w:tcPr>
          <w:p w14:paraId="736ED760" w14:textId="77777777" w:rsidR="004E570A" w:rsidRDefault="004E570A">
            <w:pPr>
              <w:jc w:val="right"/>
              <w:rPr>
                <w:rFonts w:ascii="Calibri" w:eastAsia="Times New Roman" w:hAnsi="Calibri"/>
                <w:color w:val="000000"/>
              </w:rPr>
            </w:pPr>
            <w:r>
              <w:rPr>
                <w:rFonts w:ascii="Calibri" w:eastAsia="Times New Roman" w:hAnsi="Calibri"/>
                <w:color w:val="000000"/>
              </w:rPr>
              <w:t>40.69800195</w:t>
            </w:r>
          </w:p>
        </w:tc>
        <w:tc>
          <w:tcPr>
            <w:tcW w:w="1307" w:type="dxa"/>
            <w:tcBorders>
              <w:top w:val="nil"/>
              <w:left w:val="nil"/>
              <w:bottom w:val="nil"/>
              <w:right w:val="nil"/>
            </w:tcBorders>
            <w:shd w:val="clear" w:color="auto" w:fill="auto"/>
            <w:noWrap/>
            <w:vAlign w:val="bottom"/>
            <w:hideMark/>
          </w:tcPr>
          <w:p w14:paraId="7E49698B" w14:textId="77777777" w:rsidR="004E570A" w:rsidRDefault="004E570A">
            <w:pPr>
              <w:jc w:val="right"/>
              <w:rPr>
                <w:rFonts w:ascii="Calibri" w:eastAsia="Times New Roman" w:hAnsi="Calibri"/>
                <w:color w:val="000000"/>
              </w:rPr>
            </w:pPr>
            <w:r>
              <w:rPr>
                <w:rFonts w:ascii="Calibri" w:eastAsia="Times New Roman" w:hAnsi="Calibri"/>
                <w:color w:val="000000"/>
              </w:rPr>
              <w:t>641.0103288</w:t>
            </w:r>
          </w:p>
        </w:tc>
      </w:tr>
      <w:tr w:rsidR="004E570A" w14:paraId="120DE8CE" w14:textId="77777777" w:rsidTr="004E570A">
        <w:trPr>
          <w:trHeight w:val="320"/>
        </w:trPr>
        <w:tc>
          <w:tcPr>
            <w:tcW w:w="1300" w:type="dxa"/>
            <w:tcBorders>
              <w:top w:val="nil"/>
              <w:left w:val="nil"/>
              <w:bottom w:val="nil"/>
              <w:right w:val="nil"/>
            </w:tcBorders>
            <w:shd w:val="clear" w:color="auto" w:fill="auto"/>
            <w:noWrap/>
            <w:vAlign w:val="bottom"/>
            <w:hideMark/>
          </w:tcPr>
          <w:p w14:paraId="2D2ED87B" w14:textId="77777777" w:rsidR="004E570A" w:rsidRDefault="004E570A">
            <w:pPr>
              <w:jc w:val="right"/>
              <w:rPr>
                <w:rFonts w:ascii="Calibri" w:eastAsia="Times New Roman" w:hAnsi="Calibri"/>
                <w:color w:val="000000"/>
              </w:rPr>
            </w:pPr>
            <w:r>
              <w:rPr>
                <w:rFonts w:ascii="Calibri" w:eastAsia="Times New Roman" w:hAnsi="Calibri"/>
                <w:color w:val="000000"/>
              </w:rPr>
              <w:t>16</w:t>
            </w:r>
          </w:p>
        </w:tc>
        <w:tc>
          <w:tcPr>
            <w:tcW w:w="1381" w:type="dxa"/>
            <w:tcBorders>
              <w:top w:val="nil"/>
              <w:left w:val="nil"/>
              <w:bottom w:val="nil"/>
              <w:right w:val="nil"/>
            </w:tcBorders>
            <w:shd w:val="clear" w:color="auto" w:fill="auto"/>
            <w:noWrap/>
            <w:vAlign w:val="bottom"/>
            <w:hideMark/>
          </w:tcPr>
          <w:p w14:paraId="7933C431" w14:textId="77777777" w:rsidR="004E570A" w:rsidRDefault="004E570A">
            <w:pPr>
              <w:jc w:val="right"/>
              <w:rPr>
                <w:rFonts w:ascii="Calibri" w:eastAsia="Times New Roman" w:hAnsi="Calibri"/>
                <w:color w:val="000000"/>
              </w:rPr>
            </w:pPr>
            <w:r>
              <w:rPr>
                <w:rFonts w:ascii="Calibri" w:eastAsia="Times New Roman" w:hAnsi="Calibri"/>
                <w:color w:val="000000"/>
              </w:rPr>
              <w:t>26.59696907</w:t>
            </w:r>
          </w:p>
        </w:tc>
        <w:tc>
          <w:tcPr>
            <w:tcW w:w="1307" w:type="dxa"/>
            <w:tcBorders>
              <w:top w:val="nil"/>
              <w:left w:val="nil"/>
              <w:bottom w:val="nil"/>
              <w:right w:val="nil"/>
            </w:tcBorders>
            <w:shd w:val="clear" w:color="auto" w:fill="auto"/>
            <w:noWrap/>
            <w:vAlign w:val="bottom"/>
            <w:hideMark/>
          </w:tcPr>
          <w:p w14:paraId="51FA8004" w14:textId="77777777" w:rsidR="004E570A" w:rsidRDefault="004E570A">
            <w:pPr>
              <w:jc w:val="right"/>
              <w:rPr>
                <w:rFonts w:ascii="Calibri" w:eastAsia="Times New Roman" w:hAnsi="Calibri"/>
                <w:color w:val="000000"/>
              </w:rPr>
            </w:pPr>
            <w:r>
              <w:rPr>
                <w:rFonts w:ascii="Calibri" w:eastAsia="Times New Roman" w:hAnsi="Calibri"/>
                <w:color w:val="000000"/>
              </w:rPr>
              <w:t>629.1499292</w:t>
            </w:r>
          </w:p>
        </w:tc>
      </w:tr>
      <w:tr w:rsidR="004E570A" w14:paraId="71855444" w14:textId="77777777" w:rsidTr="004E570A">
        <w:trPr>
          <w:trHeight w:val="320"/>
        </w:trPr>
        <w:tc>
          <w:tcPr>
            <w:tcW w:w="1300" w:type="dxa"/>
            <w:tcBorders>
              <w:top w:val="nil"/>
              <w:left w:val="nil"/>
              <w:bottom w:val="nil"/>
              <w:right w:val="nil"/>
            </w:tcBorders>
            <w:shd w:val="clear" w:color="auto" w:fill="auto"/>
            <w:noWrap/>
            <w:vAlign w:val="bottom"/>
            <w:hideMark/>
          </w:tcPr>
          <w:p w14:paraId="3AA8E806" w14:textId="77777777" w:rsidR="004E570A" w:rsidRDefault="004E570A">
            <w:pPr>
              <w:jc w:val="right"/>
              <w:rPr>
                <w:rFonts w:ascii="Calibri" w:eastAsia="Times New Roman" w:hAnsi="Calibri"/>
                <w:color w:val="000000"/>
              </w:rPr>
            </w:pPr>
            <w:r>
              <w:rPr>
                <w:rFonts w:ascii="Calibri" w:eastAsia="Times New Roman" w:hAnsi="Calibri"/>
                <w:color w:val="000000"/>
              </w:rPr>
              <w:t>17</w:t>
            </w:r>
          </w:p>
        </w:tc>
        <w:tc>
          <w:tcPr>
            <w:tcW w:w="1381" w:type="dxa"/>
            <w:tcBorders>
              <w:top w:val="nil"/>
              <w:left w:val="nil"/>
              <w:bottom w:val="nil"/>
              <w:right w:val="nil"/>
            </w:tcBorders>
            <w:shd w:val="clear" w:color="auto" w:fill="auto"/>
            <w:noWrap/>
            <w:vAlign w:val="bottom"/>
            <w:hideMark/>
          </w:tcPr>
          <w:p w14:paraId="7CDA0910" w14:textId="77777777" w:rsidR="004E570A" w:rsidRDefault="004E570A">
            <w:pPr>
              <w:jc w:val="right"/>
              <w:rPr>
                <w:rFonts w:ascii="Calibri" w:eastAsia="Times New Roman" w:hAnsi="Calibri"/>
                <w:color w:val="000000"/>
              </w:rPr>
            </w:pPr>
            <w:r>
              <w:rPr>
                <w:rFonts w:ascii="Calibri" w:eastAsia="Times New Roman" w:hAnsi="Calibri"/>
                <w:color w:val="000000"/>
              </w:rPr>
              <w:t>13.68197616</w:t>
            </w:r>
          </w:p>
        </w:tc>
        <w:tc>
          <w:tcPr>
            <w:tcW w:w="1307" w:type="dxa"/>
            <w:tcBorders>
              <w:top w:val="nil"/>
              <w:left w:val="nil"/>
              <w:bottom w:val="nil"/>
              <w:right w:val="nil"/>
            </w:tcBorders>
            <w:shd w:val="clear" w:color="auto" w:fill="auto"/>
            <w:noWrap/>
            <w:vAlign w:val="bottom"/>
            <w:hideMark/>
          </w:tcPr>
          <w:p w14:paraId="539AB7AD" w14:textId="77777777" w:rsidR="004E570A" w:rsidRDefault="004E570A">
            <w:pPr>
              <w:jc w:val="right"/>
              <w:rPr>
                <w:rFonts w:ascii="Calibri" w:eastAsia="Times New Roman" w:hAnsi="Calibri"/>
                <w:color w:val="000000"/>
              </w:rPr>
            </w:pPr>
            <w:r>
              <w:rPr>
                <w:rFonts w:ascii="Calibri" w:eastAsia="Times New Roman" w:hAnsi="Calibri"/>
                <w:color w:val="000000"/>
              </w:rPr>
              <w:t>614.469323</w:t>
            </w:r>
          </w:p>
        </w:tc>
      </w:tr>
      <w:tr w:rsidR="004E570A" w14:paraId="41EA36AE" w14:textId="77777777" w:rsidTr="004E570A">
        <w:trPr>
          <w:trHeight w:val="320"/>
        </w:trPr>
        <w:tc>
          <w:tcPr>
            <w:tcW w:w="1300" w:type="dxa"/>
            <w:tcBorders>
              <w:top w:val="nil"/>
              <w:left w:val="nil"/>
              <w:bottom w:val="nil"/>
              <w:right w:val="nil"/>
            </w:tcBorders>
            <w:shd w:val="clear" w:color="auto" w:fill="auto"/>
            <w:noWrap/>
            <w:vAlign w:val="bottom"/>
            <w:hideMark/>
          </w:tcPr>
          <w:p w14:paraId="22FEAE8A" w14:textId="77777777" w:rsidR="004E570A" w:rsidRDefault="004E570A">
            <w:pPr>
              <w:jc w:val="right"/>
              <w:rPr>
                <w:rFonts w:ascii="Calibri" w:eastAsia="Times New Roman" w:hAnsi="Calibri"/>
                <w:color w:val="000000"/>
              </w:rPr>
            </w:pPr>
            <w:r>
              <w:rPr>
                <w:rFonts w:ascii="Calibri" w:eastAsia="Times New Roman" w:hAnsi="Calibri"/>
                <w:color w:val="000000"/>
              </w:rPr>
              <w:t>18</w:t>
            </w:r>
          </w:p>
        </w:tc>
        <w:tc>
          <w:tcPr>
            <w:tcW w:w="1381" w:type="dxa"/>
            <w:tcBorders>
              <w:top w:val="nil"/>
              <w:left w:val="nil"/>
              <w:bottom w:val="nil"/>
              <w:right w:val="nil"/>
            </w:tcBorders>
            <w:shd w:val="clear" w:color="auto" w:fill="auto"/>
            <w:noWrap/>
            <w:vAlign w:val="bottom"/>
            <w:hideMark/>
          </w:tcPr>
          <w:p w14:paraId="1F7AA519" w14:textId="77777777" w:rsidR="004E570A" w:rsidRDefault="004E570A">
            <w:pPr>
              <w:jc w:val="right"/>
              <w:rPr>
                <w:rFonts w:ascii="Calibri" w:eastAsia="Times New Roman" w:hAnsi="Calibri"/>
                <w:color w:val="000000"/>
              </w:rPr>
            </w:pPr>
            <w:r>
              <w:rPr>
                <w:rFonts w:ascii="Calibri" w:eastAsia="Times New Roman" w:hAnsi="Calibri"/>
                <w:color w:val="000000"/>
              </w:rPr>
              <w:t>2.235043858</w:t>
            </w:r>
          </w:p>
        </w:tc>
        <w:tc>
          <w:tcPr>
            <w:tcW w:w="1307" w:type="dxa"/>
            <w:tcBorders>
              <w:top w:val="nil"/>
              <w:left w:val="nil"/>
              <w:bottom w:val="nil"/>
              <w:right w:val="nil"/>
            </w:tcBorders>
            <w:shd w:val="clear" w:color="auto" w:fill="auto"/>
            <w:noWrap/>
            <w:vAlign w:val="bottom"/>
            <w:hideMark/>
          </w:tcPr>
          <w:p w14:paraId="3F1C7611" w14:textId="77777777" w:rsidR="004E570A" w:rsidRDefault="004E570A">
            <w:pPr>
              <w:jc w:val="right"/>
              <w:rPr>
                <w:rFonts w:ascii="Calibri" w:eastAsia="Times New Roman" w:hAnsi="Calibri"/>
                <w:color w:val="000000"/>
              </w:rPr>
            </w:pPr>
            <w:r>
              <w:rPr>
                <w:rFonts w:ascii="Calibri" w:eastAsia="Times New Roman" w:hAnsi="Calibri"/>
                <w:color w:val="000000"/>
              </w:rPr>
              <w:t>597.2057182</w:t>
            </w:r>
          </w:p>
        </w:tc>
      </w:tr>
      <w:tr w:rsidR="004E570A" w14:paraId="789DB247" w14:textId="77777777" w:rsidTr="004E570A">
        <w:trPr>
          <w:trHeight w:val="320"/>
        </w:trPr>
        <w:tc>
          <w:tcPr>
            <w:tcW w:w="1300" w:type="dxa"/>
            <w:tcBorders>
              <w:top w:val="nil"/>
              <w:left w:val="nil"/>
              <w:bottom w:val="nil"/>
              <w:right w:val="nil"/>
            </w:tcBorders>
            <w:shd w:val="clear" w:color="auto" w:fill="auto"/>
            <w:noWrap/>
            <w:vAlign w:val="bottom"/>
            <w:hideMark/>
          </w:tcPr>
          <w:p w14:paraId="51407625" w14:textId="77777777" w:rsidR="004E570A" w:rsidRDefault="004E570A">
            <w:pPr>
              <w:jc w:val="right"/>
              <w:rPr>
                <w:rFonts w:ascii="Calibri" w:eastAsia="Times New Roman" w:hAnsi="Calibri"/>
                <w:color w:val="000000"/>
              </w:rPr>
            </w:pPr>
            <w:r>
              <w:rPr>
                <w:rFonts w:ascii="Calibri" w:eastAsia="Times New Roman" w:hAnsi="Calibri"/>
                <w:color w:val="000000"/>
              </w:rPr>
              <w:t>19</w:t>
            </w:r>
          </w:p>
        </w:tc>
        <w:tc>
          <w:tcPr>
            <w:tcW w:w="1381" w:type="dxa"/>
            <w:tcBorders>
              <w:top w:val="nil"/>
              <w:left w:val="nil"/>
              <w:bottom w:val="nil"/>
              <w:right w:val="nil"/>
            </w:tcBorders>
            <w:shd w:val="clear" w:color="auto" w:fill="auto"/>
            <w:noWrap/>
            <w:vAlign w:val="bottom"/>
            <w:hideMark/>
          </w:tcPr>
          <w:p w14:paraId="3101477A" w14:textId="77777777" w:rsidR="004E570A" w:rsidRDefault="004E570A">
            <w:pPr>
              <w:jc w:val="right"/>
              <w:rPr>
                <w:rFonts w:ascii="Calibri" w:eastAsia="Times New Roman" w:hAnsi="Calibri"/>
                <w:color w:val="000000"/>
              </w:rPr>
            </w:pPr>
            <w:r>
              <w:rPr>
                <w:rFonts w:ascii="Calibri" w:eastAsia="Times New Roman" w:hAnsi="Calibri"/>
                <w:color w:val="000000"/>
              </w:rPr>
              <w:t>-7.485527963</w:t>
            </w:r>
          </w:p>
        </w:tc>
        <w:tc>
          <w:tcPr>
            <w:tcW w:w="1307" w:type="dxa"/>
            <w:tcBorders>
              <w:top w:val="nil"/>
              <w:left w:val="nil"/>
              <w:bottom w:val="nil"/>
              <w:right w:val="nil"/>
            </w:tcBorders>
            <w:shd w:val="clear" w:color="auto" w:fill="auto"/>
            <w:noWrap/>
            <w:vAlign w:val="bottom"/>
            <w:hideMark/>
          </w:tcPr>
          <w:p w14:paraId="191FEB97" w14:textId="77777777" w:rsidR="004E570A" w:rsidRDefault="004E570A">
            <w:pPr>
              <w:jc w:val="right"/>
              <w:rPr>
                <w:rFonts w:ascii="Calibri" w:eastAsia="Times New Roman" w:hAnsi="Calibri"/>
                <w:color w:val="000000"/>
              </w:rPr>
            </w:pPr>
            <w:r>
              <w:rPr>
                <w:rFonts w:ascii="Calibri" w:eastAsia="Times New Roman" w:hAnsi="Calibri"/>
                <w:color w:val="000000"/>
              </w:rPr>
              <w:t>577.652727</w:t>
            </w:r>
          </w:p>
        </w:tc>
      </w:tr>
    </w:tbl>
    <w:p w14:paraId="61FA3518" w14:textId="77777777" w:rsidR="004E570A" w:rsidRDefault="004E570A" w:rsidP="000269E3">
      <w:pPr>
        <w:rPr>
          <w:rFonts w:eastAsiaTheme="minorEastAsia"/>
          <w:color w:val="000000" w:themeColor="text1"/>
        </w:rPr>
      </w:pPr>
    </w:p>
    <w:p w14:paraId="169382A4" w14:textId="77777777" w:rsidR="00121519" w:rsidRDefault="00121519">
      <w:pPr>
        <w:rPr>
          <w:rFonts w:eastAsiaTheme="minorEastAsia"/>
          <w:b/>
          <w:color w:val="000000" w:themeColor="text1"/>
        </w:rPr>
      </w:pPr>
      <w:r>
        <w:rPr>
          <w:rFonts w:eastAsiaTheme="minorEastAsia"/>
          <w:b/>
          <w:color w:val="000000" w:themeColor="text1"/>
        </w:rPr>
        <w:br w:type="page"/>
      </w:r>
    </w:p>
    <w:p w14:paraId="54CD575C" w14:textId="4B22A093" w:rsidR="004E570A" w:rsidRDefault="004E570A" w:rsidP="000269E3">
      <w:pPr>
        <w:rPr>
          <w:rFonts w:eastAsiaTheme="minorEastAsia"/>
          <w:color w:val="000000" w:themeColor="text1"/>
        </w:rPr>
      </w:pPr>
      <w:bookmarkStart w:id="0" w:name="OLE_LINK1"/>
      <w:r>
        <w:rPr>
          <w:rFonts w:eastAsiaTheme="minorEastAsia"/>
          <w:b/>
          <w:color w:val="000000" w:themeColor="text1"/>
        </w:rPr>
        <w:lastRenderedPageBreak/>
        <w:t>Case C: 100/600</w:t>
      </w:r>
      <w:r w:rsidR="00121519">
        <w:rPr>
          <w:rFonts w:eastAsiaTheme="minorEastAsia"/>
          <w:b/>
          <w:color w:val="000000" w:themeColor="text1"/>
        </w:rPr>
        <w:t xml:space="preserve">, </w:t>
      </w:r>
      <w:r w:rsidR="00D07D5D">
        <w:rPr>
          <w:rFonts w:eastAsiaTheme="minorEastAsia"/>
          <w:color w:val="000000" w:themeColor="text1"/>
        </w:rPr>
        <w:t xml:space="preserve">quantity first escalates with a corresponding drop in price. Then price recovers with corresponding drop in quantity, ad </w:t>
      </w:r>
      <w:proofErr w:type="spellStart"/>
      <w:r w:rsidR="00D07D5D">
        <w:rPr>
          <w:rFonts w:eastAsiaTheme="minorEastAsia"/>
          <w:color w:val="000000" w:themeColor="text1"/>
        </w:rPr>
        <w:t>finitium</w:t>
      </w:r>
      <w:proofErr w:type="spellEnd"/>
      <w:r w:rsidR="00D07D5D">
        <w:rPr>
          <w:rFonts w:eastAsiaTheme="minorEastAsia"/>
          <w:color w:val="000000" w:themeColor="text1"/>
        </w:rPr>
        <w:t xml:space="preserve">. </w:t>
      </w:r>
    </w:p>
    <w:bookmarkEnd w:id="0"/>
    <w:p w14:paraId="758F6C0A" w14:textId="77777777" w:rsidR="002E45B3" w:rsidRDefault="002E45B3" w:rsidP="000269E3">
      <w:pPr>
        <w:rPr>
          <w:rFonts w:eastAsiaTheme="minorEastAsia"/>
          <w:color w:val="000000" w:themeColor="text1"/>
        </w:rPr>
      </w:pPr>
    </w:p>
    <w:p w14:paraId="5B3E0B81" w14:textId="0E69472B" w:rsidR="002E45B3" w:rsidRDefault="002E45B3" w:rsidP="000269E3">
      <w:pPr>
        <w:rPr>
          <w:rFonts w:eastAsiaTheme="minorEastAsia"/>
          <w:color w:val="000000" w:themeColor="text1"/>
        </w:rPr>
      </w:pPr>
      <w:r>
        <w:rPr>
          <w:noProof/>
        </w:rPr>
        <w:drawing>
          <wp:inline distT="0" distB="0" distL="0" distR="0" wp14:anchorId="77DC06F2" wp14:editId="79D70B1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3914" w:type="dxa"/>
        <w:tblLook w:val="04A0" w:firstRow="1" w:lastRow="0" w:firstColumn="1" w:lastColumn="0" w:noHBand="0" w:noVBand="1"/>
      </w:tblPr>
      <w:tblGrid>
        <w:gridCol w:w="1300"/>
        <w:gridCol w:w="1493"/>
        <w:gridCol w:w="1493"/>
      </w:tblGrid>
      <w:tr w:rsidR="002E45B3" w14:paraId="334D9646" w14:textId="77777777" w:rsidTr="002E45B3">
        <w:trPr>
          <w:trHeight w:val="320"/>
        </w:trPr>
        <w:tc>
          <w:tcPr>
            <w:tcW w:w="1300" w:type="dxa"/>
            <w:tcBorders>
              <w:top w:val="nil"/>
              <w:left w:val="nil"/>
              <w:bottom w:val="nil"/>
              <w:right w:val="nil"/>
            </w:tcBorders>
            <w:shd w:val="clear" w:color="auto" w:fill="auto"/>
            <w:noWrap/>
            <w:vAlign w:val="bottom"/>
            <w:hideMark/>
          </w:tcPr>
          <w:p w14:paraId="7FED8C51" w14:textId="77777777" w:rsidR="002E45B3" w:rsidRDefault="002E45B3">
            <w:pPr>
              <w:rPr>
                <w:rFonts w:ascii="Calibri" w:eastAsia="Times New Roman" w:hAnsi="Calibri"/>
                <w:color w:val="000000"/>
              </w:rPr>
            </w:pPr>
            <w:r>
              <w:rPr>
                <w:rFonts w:ascii="Calibri" w:eastAsia="Times New Roman" w:hAnsi="Calibri"/>
                <w:color w:val="000000"/>
              </w:rPr>
              <w:t>N</w:t>
            </w:r>
          </w:p>
        </w:tc>
        <w:tc>
          <w:tcPr>
            <w:tcW w:w="1307" w:type="dxa"/>
            <w:tcBorders>
              <w:top w:val="nil"/>
              <w:left w:val="nil"/>
              <w:bottom w:val="nil"/>
              <w:right w:val="nil"/>
            </w:tcBorders>
            <w:shd w:val="clear" w:color="auto" w:fill="auto"/>
            <w:noWrap/>
            <w:vAlign w:val="bottom"/>
            <w:hideMark/>
          </w:tcPr>
          <w:p w14:paraId="572D05C6" w14:textId="77777777" w:rsidR="002E45B3" w:rsidRDefault="002E45B3">
            <w:pPr>
              <w:rPr>
                <w:rFonts w:ascii="Calibri" w:eastAsia="Times New Roman" w:hAnsi="Calibri"/>
                <w:color w:val="000000"/>
              </w:rPr>
            </w:pPr>
            <w:r>
              <w:rPr>
                <w:rFonts w:ascii="Calibri" w:eastAsia="Times New Roman" w:hAnsi="Calibri"/>
                <w:color w:val="000000"/>
              </w:rPr>
              <w:t>Price</w:t>
            </w:r>
          </w:p>
        </w:tc>
        <w:tc>
          <w:tcPr>
            <w:tcW w:w="1307" w:type="dxa"/>
            <w:tcBorders>
              <w:top w:val="nil"/>
              <w:left w:val="nil"/>
              <w:bottom w:val="nil"/>
              <w:right w:val="nil"/>
            </w:tcBorders>
            <w:shd w:val="clear" w:color="auto" w:fill="auto"/>
            <w:noWrap/>
            <w:vAlign w:val="bottom"/>
            <w:hideMark/>
          </w:tcPr>
          <w:p w14:paraId="7543562B" w14:textId="77777777" w:rsidR="002E45B3" w:rsidRDefault="002E45B3">
            <w:pPr>
              <w:rPr>
                <w:rFonts w:ascii="Calibri" w:eastAsia="Times New Roman" w:hAnsi="Calibri"/>
                <w:color w:val="000000"/>
              </w:rPr>
            </w:pPr>
            <w:r>
              <w:rPr>
                <w:rFonts w:ascii="Calibri" w:eastAsia="Times New Roman" w:hAnsi="Calibri"/>
                <w:color w:val="000000"/>
              </w:rPr>
              <w:t>Quantity</w:t>
            </w:r>
          </w:p>
        </w:tc>
      </w:tr>
      <w:tr w:rsidR="002E45B3" w14:paraId="22B87E8A" w14:textId="77777777" w:rsidTr="002E45B3">
        <w:trPr>
          <w:trHeight w:val="320"/>
        </w:trPr>
        <w:tc>
          <w:tcPr>
            <w:tcW w:w="1300" w:type="dxa"/>
            <w:tcBorders>
              <w:top w:val="nil"/>
              <w:left w:val="nil"/>
              <w:bottom w:val="nil"/>
              <w:right w:val="nil"/>
            </w:tcBorders>
            <w:shd w:val="clear" w:color="auto" w:fill="auto"/>
            <w:noWrap/>
            <w:vAlign w:val="bottom"/>
            <w:hideMark/>
          </w:tcPr>
          <w:p w14:paraId="428ACF93" w14:textId="77777777" w:rsidR="002E45B3" w:rsidRDefault="002E45B3">
            <w:pPr>
              <w:jc w:val="right"/>
              <w:rPr>
                <w:rFonts w:ascii="Calibri" w:eastAsia="Times New Roman" w:hAnsi="Calibri"/>
                <w:color w:val="000000"/>
              </w:rPr>
            </w:pPr>
            <w:r>
              <w:rPr>
                <w:rFonts w:ascii="Calibri" w:eastAsia="Times New Roman" w:hAnsi="Calibri"/>
                <w:color w:val="000000"/>
              </w:rPr>
              <w:t>0</w:t>
            </w:r>
          </w:p>
        </w:tc>
        <w:tc>
          <w:tcPr>
            <w:tcW w:w="1307" w:type="dxa"/>
            <w:tcBorders>
              <w:top w:val="nil"/>
              <w:left w:val="nil"/>
              <w:bottom w:val="nil"/>
              <w:right w:val="nil"/>
            </w:tcBorders>
            <w:shd w:val="clear" w:color="auto" w:fill="auto"/>
            <w:noWrap/>
            <w:vAlign w:val="bottom"/>
            <w:hideMark/>
          </w:tcPr>
          <w:p w14:paraId="624A1391" w14:textId="77777777" w:rsidR="002E45B3" w:rsidRDefault="002E45B3">
            <w:pPr>
              <w:jc w:val="right"/>
              <w:rPr>
                <w:rFonts w:ascii="Calibri" w:eastAsia="Times New Roman" w:hAnsi="Calibri"/>
                <w:color w:val="000000"/>
              </w:rPr>
            </w:pPr>
            <w:r>
              <w:rPr>
                <w:rFonts w:ascii="Calibri" w:eastAsia="Times New Roman" w:hAnsi="Calibri"/>
                <w:color w:val="000000"/>
              </w:rPr>
              <w:t>100</w:t>
            </w:r>
          </w:p>
        </w:tc>
        <w:tc>
          <w:tcPr>
            <w:tcW w:w="1307" w:type="dxa"/>
            <w:tcBorders>
              <w:top w:val="nil"/>
              <w:left w:val="nil"/>
              <w:bottom w:val="nil"/>
              <w:right w:val="nil"/>
            </w:tcBorders>
            <w:shd w:val="clear" w:color="auto" w:fill="auto"/>
            <w:noWrap/>
            <w:vAlign w:val="bottom"/>
            <w:hideMark/>
          </w:tcPr>
          <w:p w14:paraId="4EDD815C" w14:textId="77777777" w:rsidR="002E45B3" w:rsidRDefault="002E45B3">
            <w:pPr>
              <w:jc w:val="right"/>
              <w:rPr>
                <w:rFonts w:ascii="Calibri" w:eastAsia="Times New Roman" w:hAnsi="Calibri"/>
                <w:color w:val="000000"/>
              </w:rPr>
            </w:pPr>
            <w:r>
              <w:rPr>
                <w:rFonts w:ascii="Calibri" w:eastAsia="Times New Roman" w:hAnsi="Calibri"/>
                <w:color w:val="000000"/>
              </w:rPr>
              <w:t>600</w:t>
            </w:r>
          </w:p>
        </w:tc>
      </w:tr>
      <w:tr w:rsidR="002E45B3" w14:paraId="0DFCA0EA" w14:textId="77777777" w:rsidTr="002E45B3">
        <w:trPr>
          <w:trHeight w:val="320"/>
        </w:trPr>
        <w:tc>
          <w:tcPr>
            <w:tcW w:w="1300" w:type="dxa"/>
            <w:tcBorders>
              <w:top w:val="nil"/>
              <w:left w:val="nil"/>
              <w:bottom w:val="nil"/>
              <w:right w:val="nil"/>
            </w:tcBorders>
            <w:shd w:val="clear" w:color="auto" w:fill="auto"/>
            <w:noWrap/>
            <w:vAlign w:val="bottom"/>
            <w:hideMark/>
          </w:tcPr>
          <w:p w14:paraId="1ADB3EFD" w14:textId="77777777" w:rsidR="002E45B3" w:rsidRDefault="002E45B3">
            <w:pPr>
              <w:jc w:val="right"/>
              <w:rPr>
                <w:rFonts w:ascii="Calibri" w:eastAsia="Times New Roman" w:hAnsi="Calibri"/>
                <w:color w:val="000000"/>
              </w:rPr>
            </w:pPr>
            <w:r>
              <w:rPr>
                <w:rFonts w:ascii="Calibri" w:eastAsia="Times New Roman" w:hAnsi="Calibri"/>
                <w:color w:val="000000"/>
              </w:rPr>
              <w:t>1</w:t>
            </w:r>
          </w:p>
        </w:tc>
        <w:tc>
          <w:tcPr>
            <w:tcW w:w="1307" w:type="dxa"/>
            <w:tcBorders>
              <w:top w:val="nil"/>
              <w:left w:val="nil"/>
              <w:bottom w:val="nil"/>
              <w:right w:val="nil"/>
            </w:tcBorders>
            <w:shd w:val="clear" w:color="auto" w:fill="auto"/>
            <w:noWrap/>
            <w:vAlign w:val="bottom"/>
            <w:hideMark/>
          </w:tcPr>
          <w:p w14:paraId="680C34FE" w14:textId="77777777" w:rsidR="002E45B3" w:rsidRDefault="002E45B3">
            <w:pPr>
              <w:jc w:val="right"/>
              <w:rPr>
                <w:rFonts w:ascii="Calibri" w:eastAsia="Times New Roman" w:hAnsi="Calibri"/>
                <w:color w:val="000000"/>
              </w:rPr>
            </w:pPr>
            <w:r>
              <w:rPr>
                <w:rFonts w:ascii="Calibri" w:eastAsia="Times New Roman" w:hAnsi="Calibri"/>
                <w:color w:val="000000"/>
              </w:rPr>
              <w:t>90</w:t>
            </w:r>
          </w:p>
        </w:tc>
        <w:tc>
          <w:tcPr>
            <w:tcW w:w="1307" w:type="dxa"/>
            <w:tcBorders>
              <w:top w:val="nil"/>
              <w:left w:val="nil"/>
              <w:bottom w:val="nil"/>
              <w:right w:val="nil"/>
            </w:tcBorders>
            <w:shd w:val="clear" w:color="auto" w:fill="auto"/>
            <w:noWrap/>
            <w:vAlign w:val="bottom"/>
            <w:hideMark/>
          </w:tcPr>
          <w:p w14:paraId="3759E03F" w14:textId="77777777" w:rsidR="002E45B3" w:rsidRDefault="002E45B3">
            <w:pPr>
              <w:jc w:val="right"/>
              <w:rPr>
                <w:rFonts w:ascii="Calibri" w:eastAsia="Times New Roman" w:hAnsi="Calibri"/>
                <w:color w:val="000000"/>
              </w:rPr>
            </w:pPr>
            <w:r>
              <w:rPr>
                <w:rFonts w:ascii="Calibri" w:eastAsia="Times New Roman" w:hAnsi="Calibri"/>
                <w:color w:val="000000"/>
              </w:rPr>
              <w:t>600</w:t>
            </w:r>
          </w:p>
        </w:tc>
      </w:tr>
      <w:tr w:rsidR="002E45B3" w14:paraId="743E5148" w14:textId="77777777" w:rsidTr="002E45B3">
        <w:trPr>
          <w:trHeight w:val="320"/>
        </w:trPr>
        <w:tc>
          <w:tcPr>
            <w:tcW w:w="1300" w:type="dxa"/>
            <w:tcBorders>
              <w:top w:val="nil"/>
              <w:left w:val="nil"/>
              <w:bottom w:val="nil"/>
              <w:right w:val="nil"/>
            </w:tcBorders>
            <w:shd w:val="clear" w:color="auto" w:fill="auto"/>
            <w:noWrap/>
            <w:vAlign w:val="bottom"/>
            <w:hideMark/>
          </w:tcPr>
          <w:p w14:paraId="2FB5E42F" w14:textId="77777777" w:rsidR="002E45B3" w:rsidRDefault="002E45B3">
            <w:pPr>
              <w:jc w:val="right"/>
              <w:rPr>
                <w:rFonts w:ascii="Calibri" w:eastAsia="Times New Roman" w:hAnsi="Calibri"/>
                <w:color w:val="000000"/>
              </w:rPr>
            </w:pPr>
            <w:r>
              <w:rPr>
                <w:rFonts w:ascii="Calibri" w:eastAsia="Times New Roman" w:hAnsi="Calibri"/>
                <w:color w:val="000000"/>
              </w:rPr>
              <w:t>2</w:t>
            </w:r>
          </w:p>
        </w:tc>
        <w:tc>
          <w:tcPr>
            <w:tcW w:w="1307" w:type="dxa"/>
            <w:tcBorders>
              <w:top w:val="nil"/>
              <w:left w:val="nil"/>
              <w:bottom w:val="nil"/>
              <w:right w:val="nil"/>
            </w:tcBorders>
            <w:shd w:val="clear" w:color="auto" w:fill="auto"/>
            <w:noWrap/>
            <w:vAlign w:val="bottom"/>
            <w:hideMark/>
          </w:tcPr>
          <w:p w14:paraId="6FFFBB3C" w14:textId="77777777" w:rsidR="002E45B3" w:rsidRDefault="002E45B3">
            <w:pPr>
              <w:jc w:val="right"/>
              <w:rPr>
                <w:rFonts w:ascii="Calibri" w:eastAsia="Times New Roman" w:hAnsi="Calibri"/>
                <w:color w:val="000000"/>
              </w:rPr>
            </w:pPr>
            <w:r>
              <w:rPr>
                <w:rFonts w:ascii="Calibri" w:eastAsia="Times New Roman" w:hAnsi="Calibri"/>
                <w:color w:val="000000"/>
              </w:rPr>
              <w:t>80</w:t>
            </w:r>
          </w:p>
        </w:tc>
        <w:tc>
          <w:tcPr>
            <w:tcW w:w="1307" w:type="dxa"/>
            <w:tcBorders>
              <w:top w:val="nil"/>
              <w:left w:val="nil"/>
              <w:bottom w:val="nil"/>
              <w:right w:val="nil"/>
            </w:tcBorders>
            <w:shd w:val="clear" w:color="auto" w:fill="auto"/>
            <w:noWrap/>
            <w:vAlign w:val="bottom"/>
            <w:hideMark/>
          </w:tcPr>
          <w:p w14:paraId="40BED6AC" w14:textId="77777777" w:rsidR="002E45B3" w:rsidRDefault="002E45B3">
            <w:pPr>
              <w:jc w:val="right"/>
              <w:rPr>
                <w:rFonts w:ascii="Calibri" w:eastAsia="Times New Roman" w:hAnsi="Calibri"/>
                <w:color w:val="000000"/>
              </w:rPr>
            </w:pPr>
            <w:r>
              <w:rPr>
                <w:rFonts w:ascii="Calibri" w:eastAsia="Times New Roman" w:hAnsi="Calibri"/>
                <w:color w:val="000000"/>
              </w:rPr>
              <w:t>598</w:t>
            </w:r>
          </w:p>
        </w:tc>
      </w:tr>
      <w:tr w:rsidR="002E45B3" w14:paraId="59C05341" w14:textId="77777777" w:rsidTr="002E45B3">
        <w:trPr>
          <w:trHeight w:val="320"/>
        </w:trPr>
        <w:tc>
          <w:tcPr>
            <w:tcW w:w="1300" w:type="dxa"/>
            <w:tcBorders>
              <w:top w:val="nil"/>
              <w:left w:val="nil"/>
              <w:bottom w:val="nil"/>
              <w:right w:val="nil"/>
            </w:tcBorders>
            <w:shd w:val="clear" w:color="auto" w:fill="auto"/>
            <w:noWrap/>
            <w:vAlign w:val="bottom"/>
            <w:hideMark/>
          </w:tcPr>
          <w:p w14:paraId="15C13E54" w14:textId="77777777" w:rsidR="002E45B3" w:rsidRDefault="002E45B3">
            <w:pPr>
              <w:jc w:val="right"/>
              <w:rPr>
                <w:rFonts w:ascii="Calibri" w:eastAsia="Times New Roman" w:hAnsi="Calibri"/>
                <w:color w:val="000000"/>
              </w:rPr>
            </w:pPr>
            <w:r>
              <w:rPr>
                <w:rFonts w:ascii="Calibri" w:eastAsia="Times New Roman" w:hAnsi="Calibri"/>
                <w:color w:val="000000"/>
              </w:rPr>
              <w:t>3</w:t>
            </w:r>
          </w:p>
        </w:tc>
        <w:tc>
          <w:tcPr>
            <w:tcW w:w="1307" w:type="dxa"/>
            <w:tcBorders>
              <w:top w:val="nil"/>
              <w:left w:val="nil"/>
              <w:bottom w:val="nil"/>
              <w:right w:val="nil"/>
            </w:tcBorders>
            <w:shd w:val="clear" w:color="auto" w:fill="auto"/>
            <w:noWrap/>
            <w:vAlign w:val="bottom"/>
            <w:hideMark/>
          </w:tcPr>
          <w:p w14:paraId="3180EA11" w14:textId="77777777" w:rsidR="002E45B3" w:rsidRDefault="002E45B3">
            <w:pPr>
              <w:jc w:val="right"/>
              <w:rPr>
                <w:rFonts w:ascii="Calibri" w:eastAsia="Times New Roman" w:hAnsi="Calibri"/>
                <w:color w:val="000000"/>
              </w:rPr>
            </w:pPr>
            <w:r>
              <w:rPr>
                <w:rFonts w:ascii="Calibri" w:eastAsia="Times New Roman" w:hAnsi="Calibri"/>
                <w:color w:val="000000"/>
              </w:rPr>
              <w:t>70.2</w:t>
            </w:r>
          </w:p>
        </w:tc>
        <w:tc>
          <w:tcPr>
            <w:tcW w:w="1307" w:type="dxa"/>
            <w:tcBorders>
              <w:top w:val="nil"/>
              <w:left w:val="nil"/>
              <w:bottom w:val="nil"/>
              <w:right w:val="nil"/>
            </w:tcBorders>
            <w:shd w:val="clear" w:color="auto" w:fill="auto"/>
            <w:noWrap/>
            <w:vAlign w:val="bottom"/>
            <w:hideMark/>
          </w:tcPr>
          <w:p w14:paraId="39A067F1" w14:textId="77777777" w:rsidR="002E45B3" w:rsidRDefault="002E45B3">
            <w:pPr>
              <w:jc w:val="right"/>
              <w:rPr>
                <w:rFonts w:ascii="Calibri" w:eastAsia="Times New Roman" w:hAnsi="Calibri"/>
                <w:color w:val="000000"/>
              </w:rPr>
            </w:pPr>
            <w:r>
              <w:rPr>
                <w:rFonts w:ascii="Calibri" w:eastAsia="Times New Roman" w:hAnsi="Calibri"/>
                <w:color w:val="000000"/>
              </w:rPr>
              <w:t>594</w:t>
            </w:r>
          </w:p>
        </w:tc>
      </w:tr>
      <w:tr w:rsidR="002E45B3" w14:paraId="7190EDCC" w14:textId="77777777" w:rsidTr="002E45B3">
        <w:trPr>
          <w:trHeight w:val="320"/>
        </w:trPr>
        <w:tc>
          <w:tcPr>
            <w:tcW w:w="1300" w:type="dxa"/>
            <w:tcBorders>
              <w:top w:val="nil"/>
              <w:left w:val="nil"/>
              <w:bottom w:val="nil"/>
              <w:right w:val="nil"/>
            </w:tcBorders>
            <w:shd w:val="clear" w:color="auto" w:fill="auto"/>
            <w:noWrap/>
            <w:vAlign w:val="bottom"/>
            <w:hideMark/>
          </w:tcPr>
          <w:p w14:paraId="4246C220" w14:textId="77777777" w:rsidR="002E45B3" w:rsidRDefault="002E45B3">
            <w:pPr>
              <w:jc w:val="right"/>
              <w:rPr>
                <w:rFonts w:ascii="Calibri" w:eastAsia="Times New Roman" w:hAnsi="Calibri"/>
                <w:color w:val="000000"/>
              </w:rPr>
            </w:pPr>
            <w:r>
              <w:rPr>
                <w:rFonts w:ascii="Calibri" w:eastAsia="Times New Roman" w:hAnsi="Calibri"/>
                <w:color w:val="000000"/>
              </w:rPr>
              <w:t>4</w:t>
            </w:r>
          </w:p>
        </w:tc>
        <w:tc>
          <w:tcPr>
            <w:tcW w:w="1307" w:type="dxa"/>
            <w:tcBorders>
              <w:top w:val="nil"/>
              <w:left w:val="nil"/>
              <w:bottom w:val="nil"/>
              <w:right w:val="nil"/>
            </w:tcBorders>
            <w:shd w:val="clear" w:color="auto" w:fill="auto"/>
            <w:noWrap/>
            <w:vAlign w:val="bottom"/>
            <w:hideMark/>
          </w:tcPr>
          <w:p w14:paraId="2F92137A" w14:textId="77777777" w:rsidR="002E45B3" w:rsidRDefault="002E45B3">
            <w:pPr>
              <w:jc w:val="right"/>
              <w:rPr>
                <w:rFonts w:ascii="Calibri" w:eastAsia="Times New Roman" w:hAnsi="Calibri"/>
                <w:color w:val="000000"/>
              </w:rPr>
            </w:pPr>
            <w:r>
              <w:rPr>
                <w:rFonts w:ascii="Calibri" w:eastAsia="Times New Roman" w:hAnsi="Calibri"/>
                <w:color w:val="000000"/>
              </w:rPr>
              <w:t>60.8</w:t>
            </w:r>
          </w:p>
        </w:tc>
        <w:tc>
          <w:tcPr>
            <w:tcW w:w="1307" w:type="dxa"/>
            <w:tcBorders>
              <w:top w:val="nil"/>
              <w:left w:val="nil"/>
              <w:bottom w:val="nil"/>
              <w:right w:val="nil"/>
            </w:tcBorders>
            <w:shd w:val="clear" w:color="auto" w:fill="auto"/>
            <w:noWrap/>
            <w:vAlign w:val="bottom"/>
            <w:hideMark/>
          </w:tcPr>
          <w:p w14:paraId="1201FE99" w14:textId="77777777" w:rsidR="002E45B3" w:rsidRDefault="002E45B3">
            <w:pPr>
              <w:jc w:val="right"/>
              <w:rPr>
                <w:rFonts w:ascii="Calibri" w:eastAsia="Times New Roman" w:hAnsi="Calibri"/>
                <w:color w:val="000000"/>
              </w:rPr>
            </w:pPr>
            <w:r>
              <w:rPr>
                <w:rFonts w:ascii="Calibri" w:eastAsia="Times New Roman" w:hAnsi="Calibri"/>
                <w:color w:val="000000"/>
              </w:rPr>
              <w:t>588.04</w:t>
            </w:r>
          </w:p>
        </w:tc>
      </w:tr>
      <w:tr w:rsidR="002E45B3" w14:paraId="4A83B24E" w14:textId="77777777" w:rsidTr="002E45B3">
        <w:trPr>
          <w:trHeight w:val="320"/>
        </w:trPr>
        <w:tc>
          <w:tcPr>
            <w:tcW w:w="1300" w:type="dxa"/>
            <w:tcBorders>
              <w:top w:val="nil"/>
              <w:left w:val="nil"/>
              <w:bottom w:val="nil"/>
              <w:right w:val="nil"/>
            </w:tcBorders>
            <w:shd w:val="clear" w:color="auto" w:fill="auto"/>
            <w:noWrap/>
            <w:vAlign w:val="bottom"/>
            <w:hideMark/>
          </w:tcPr>
          <w:p w14:paraId="5FFFB07B" w14:textId="77777777" w:rsidR="002E45B3" w:rsidRDefault="002E45B3">
            <w:pPr>
              <w:jc w:val="right"/>
              <w:rPr>
                <w:rFonts w:ascii="Calibri" w:eastAsia="Times New Roman" w:hAnsi="Calibri"/>
                <w:color w:val="000000"/>
              </w:rPr>
            </w:pPr>
            <w:r>
              <w:rPr>
                <w:rFonts w:ascii="Calibri" w:eastAsia="Times New Roman" w:hAnsi="Calibri"/>
                <w:color w:val="000000"/>
              </w:rPr>
              <w:t>5</w:t>
            </w:r>
          </w:p>
        </w:tc>
        <w:tc>
          <w:tcPr>
            <w:tcW w:w="1307" w:type="dxa"/>
            <w:tcBorders>
              <w:top w:val="nil"/>
              <w:left w:val="nil"/>
              <w:bottom w:val="nil"/>
              <w:right w:val="nil"/>
            </w:tcBorders>
            <w:shd w:val="clear" w:color="auto" w:fill="auto"/>
            <w:noWrap/>
            <w:vAlign w:val="bottom"/>
            <w:hideMark/>
          </w:tcPr>
          <w:p w14:paraId="6F2244CF" w14:textId="77777777" w:rsidR="002E45B3" w:rsidRDefault="002E45B3">
            <w:pPr>
              <w:jc w:val="right"/>
              <w:rPr>
                <w:rFonts w:ascii="Calibri" w:eastAsia="Times New Roman" w:hAnsi="Calibri"/>
                <w:color w:val="000000"/>
              </w:rPr>
            </w:pPr>
            <w:r>
              <w:rPr>
                <w:rFonts w:ascii="Calibri" w:eastAsia="Times New Roman" w:hAnsi="Calibri"/>
                <w:color w:val="000000"/>
              </w:rPr>
              <w:t>51.996</w:t>
            </w:r>
          </w:p>
        </w:tc>
        <w:tc>
          <w:tcPr>
            <w:tcW w:w="1307" w:type="dxa"/>
            <w:tcBorders>
              <w:top w:val="nil"/>
              <w:left w:val="nil"/>
              <w:bottom w:val="nil"/>
              <w:right w:val="nil"/>
            </w:tcBorders>
            <w:shd w:val="clear" w:color="auto" w:fill="auto"/>
            <w:noWrap/>
            <w:vAlign w:val="bottom"/>
            <w:hideMark/>
          </w:tcPr>
          <w:p w14:paraId="10B6A925" w14:textId="77777777" w:rsidR="002E45B3" w:rsidRDefault="002E45B3">
            <w:pPr>
              <w:jc w:val="right"/>
              <w:rPr>
                <w:rFonts w:ascii="Calibri" w:eastAsia="Times New Roman" w:hAnsi="Calibri"/>
                <w:color w:val="000000"/>
              </w:rPr>
            </w:pPr>
            <w:r>
              <w:rPr>
                <w:rFonts w:ascii="Calibri" w:eastAsia="Times New Roman" w:hAnsi="Calibri"/>
                <w:color w:val="000000"/>
              </w:rPr>
              <w:t>580.2</w:t>
            </w:r>
          </w:p>
        </w:tc>
      </w:tr>
      <w:tr w:rsidR="002E45B3" w14:paraId="60423566" w14:textId="77777777" w:rsidTr="002E45B3">
        <w:trPr>
          <w:trHeight w:val="320"/>
        </w:trPr>
        <w:tc>
          <w:tcPr>
            <w:tcW w:w="1300" w:type="dxa"/>
            <w:tcBorders>
              <w:top w:val="nil"/>
              <w:left w:val="nil"/>
              <w:bottom w:val="nil"/>
              <w:right w:val="nil"/>
            </w:tcBorders>
            <w:shd w:val="clear" w:color="auto" w:fill="auto"/>
            <w:noWrap/>
            <w:vAlign w:val="bottom"/>
            <w:hideMark/>
          </w:tcPr>
          <w:p w14:paraId="395C2737" w14:textId="77777777" w:rsidR="002E45B3" w:rsidRDefault="002E45B3">
            <w:pPr>
              <w:jc w:val="right"/>
              <w:rPr>
                <w:rFonts w:ascii="Calibri" w:eastAsia="Times New Roman" w:hAnsi="Calibri"/>
                <w:color w:val="000000"/>
              </w:rPr>
            </w:pPr>
            <w:r>
              <w:rPr>
                <w:rFonts w:ascii="Calibri" w:eastAsia="Times New Roman" w:hAnsi="Calibri"/>
                <w:color w:val="000000"/>
              </w:rPr>
              <w:t>6</w:t>
            </w:r>
          </w:p>
        </w:tc>
        <w:tc>
          <w:tcPr>
            <w:tcW w:w="1307" w:type="dxa"/>
            <w:tcBorders>
              <w:top w:val="nil"/>
              <w:left w:val="nil"/>
              <w:bottom w:val="nil"/>
              <w:right w:val="nil"/>
            </w:tcBorders>
            <w:shd w:val="clear" w:color="auto" w:fill="auto"/>
            <w:noWrap/>
            <w:vAlign w:val="bottom"/>
            <w:hideMark/>
          </w:tcPr>
          <w:p w14:paraId="1F592A65" w14:textId="77777777" w:rsidR="002E45B3" w:rsidRDefault="002E45B3">
            <w:pPr>
              <w:jc w:val="right"/>
              <w:rPr>
                <w:rFonts w:ascii="Calibri" w:eastAsia="Times New Roman" w:hAnsi="Calibri"/>
                <w:color w:val="000000"/>
              </w:rPr>
            </w:pPr>
            <w:r>
              <w:rPr>
                <w:rFonts w:ascii="Calibri" w:eastAsia="Times New Roman" w:hAnsi="Calibri"/>
                <w:color w:val="000000"/>
              </w:rPr>
              <w:t>43.976</w:t>
            </w:r>
          </w:p>
        </w:tc>
        <w:tc>
          <w:tcPr>
            <w:tcW w:w="1307" w:type="dxa"/>
            <w:tcBorders>
              <w:top w:val="nil"/>
              <w:left w:val="nil"/>
              <w:bottom w:val="nil"/>
              <w:right w:val="nil"/>
            </w:tcBorders>
            <w:shd w:val="clear" w:color="auto" w:fill="auto"/>
            <w:noWrap/>
            <w:vAlign w:val="bottom"/>
            <w:hideMark/>
          </w:tcPr>
          <w:p w14:paraId="3ABC2E1F" w14:textId="77777777" w:rsidR="002E45B3" w:rsidRDefault="002E45B3">
            <w:pPr>
              <w:jc w:val="right"/>
              <w:rPr>
                <w:rFonts w:ascii="Calibri" w:eastAsia="Times New Roman" w:hAnsi="Calibri"/>
                <w:color w:val="000000"/>
              </w:rPr>
            </w:pPr>
            <w:r>
              <w:rPr>
                <w:rFonts w:ascii="Calibri" w:eastAsia="Times New Roman" w:hAnsi="Calibri"/>
                <w:color w:val="000000"/>
              </w:rPr>
              <w:t>570.5992</w:t>
            </w:r>
          </w:p>
        </w:tc>
      </w:tr>
      <w:tr w:rsidR="002E45B3" w14:paraId="14827C67" w14:textId="77777777" w:rsidTr="002E45B3">
        <w:trPr>
          <w:trHeight w:val="320"/>
        </w:trPr>
        <w:tc>
          <w:tcPr>
            <w:tcW w:w="1300" w:type="dxa"/>
            <w:tcBorders>
              <w:top w:val="nil"/>
              <w:left w:val="nil"/>
              <w:bottom w:val="nil"/>
              <w:right w:val="nil"/>
            </w:tcBorders>
            <w:shd w:val="clear" w:color="auto" w:fill="auto"/>
            <w:noWrap/>
            <w:vAlign w:val="bottom"/>
            <w:hideMark/>
          </w:tcPr>
          <w:p w14:paraId="67077799" w14:textId="77777777" w:rsidR="002E45B3" w:rsidRDefault="002E45B3">
            <w:pPr>
              <w:jc w:val="right"/>
              <w:rPr>
                <w:rFonts w:ascii="Calibri" w:eastAsia="Times New Roman" w:hAnsi="Calibri"/>
                <w:color w:val="000000"/>
              </w:rPr>
            </w:pPr>
            <w:r>
              <w:rPr>
                <w:rFonts w:ascii="Calibri" w:eastAsia="Times New Roman" w:hAnsi="Calibri"/>
                <w:color w:val="000000"/>
              </w:rPr>
              <w:t>7</w:t>
            </w:r>
          </w:p>
        </w:tc>
        <w:tc>
          <w:tcPr>
            <w:tcW w:w="1307" w:type="dxa"/>
            <w:tcBorders>
              <w:top w:val="nil"/>
              <w:left w:val="nil"/>
              <w:bottom w:val="nil"/>
              <w:right w:val="nil"/>
            </w:tcBorders>
            <w:shd w:val="clear" w:color="auto" w:fill="auto"/>
            <w:noWrap/>
            <w:vAlign w:val="bottom"/>
            <w:hideMark/>
          </w:tcPr>
          <w:p w14:paraId="248417DA" w14:textId="77777777" w:rsidR="002E45B3" w:rsidRDefault="002E45B3">
            <w:pPr>
              <w:jc w:val="right"/>
              <w:rPr>
                <w:rFonts w:ascii="Calibri" w:eastAsia="Times New Roman" w:hAnsi="Calibri"/>
                <w:color w:val="000000"/>
              </w:rPr>
            </w:pPr>
            <w:r>
              <w:rPr>
                <w:rFonts w:ascii="Calibri" w:eastAsia="Times New Roman" w:hAnsi="Calibri"/>
                <w:color w:val="000000"/>
              </w:rPr>
              <w:t>36.91608</w:t>
            </w:r>
          </w:p>
        </w:tc>
        <w:tc>
          <w:tcPr>
            <w:tcW w:w="1307" w:type="dxa"/>
            <w:tcBorders>
              <w:top w:val="nil"/>
              <w:left w:val="nil"/>
              <w:bottom w:val="nil"/>
              <w:right w:val="nil"/>
            </w:tcBorders>
            <w:shd w:val="clear" w:color="auto" w:fill="auto"/>
            <w:noWrap/>
            <w:vAlign w:val="bottom"/>
            <w:hideMark/>
          </w:tcPr>
          <w:p w14:paraId="7A93D5EA" w14:textId="77777777" w:rsidR="002E45B3" w:rsidRDefault="002E45B3">
            <w:pPr>
              <w:jc w:val="right"/>
              <w:rPr>
                <w:rFonts w:ascii="Calibri" w:eastAsia="Times New Roman" w:hAnsi="Calibri"/>
                <w:color w:val="000000"/>
              </w:rPr>
            </w:pPr>
            <w:r>
              <w:rPr>
                <w:rFonts w:ascii="Calibri" w:eastAsia="Times New Roman" w:hAnsi="Calibri"/>
                <w:color w:val="000000"/>
              </w:rPr>
              <w:t>559.3944</w:t>
            </w:r>
          </w:p>
        </w:tc>
      </w:tr>
      <w:tr w:rsidR="002E45B3" w14:paraId="554BC0E9" w14:textId="77777777" w:rsidTr="002E45B3">
        <w:trPr>
          <w:trHeight w:val="320"/>
        </w:trPr>
        <w:tc>
          <w:tcPr>
            <w:tcW w:w="1300" w:type="dxa"/>
            <w:tcBorders>
              <w:top w:val="nil"/>
              <w:left w:val="nil"/>
              <w:bottom w:val="nil"/>
              <w:right w:val="nil"/>
            </w:tcBorders>
            <w:shd w:val="clear" w:color="auto" w:fill="auto"/>
            <w:noWrap/>
            <w:vAlign w:val="bottom"/>
            <w:hideMark/>
          </w:tcPr>
          <w:p w14:paraId="6CEB41C6" w14:textId="77777777" w:rsidR="002E45B3" w:rsidRDefault="002E45B3">
            <w:pPr>
              <w:jc w:val="right"/>
              <w:rPr>
                <w:rFonts w:ascii="Calibri" w:eastAsia="Times New Roman" w:hAnsi="Calibri"/>
                <w:color w:val="000000"/>
              </w:rPr>
            </w:pPr>
            <w:r>
              <w:rPr>
                <w:rFonts w:ascii="Calibri" w:eastAsia="Times New Roman" w:hAnsi="Calibri"/>
                <w:color w:val="000000"/>
              </w:rPr>
              <w:t>8</w:t>
            </w:r>
          </w:p>
        </w:tc>
        <w:tc>
          <w:tcPr>
            <w:tcW w:w="1307" w:type="dxa"/>
            <w:tcBorders>
              <w:top w:val="nil"/>
              <w:left w:val="nil"/>
              <w:bottom w:val="nil"/>
              <w:right w:val="nil"/>
            </w:tcBorders>
            <w:shd w:val="clear" w:color="auto" w:fill="auto"/>
            <w:noWrap/>
            <w:vAlign w:val="bottom"/>
            <w:hideMark/>
          </w:tcPr>
          <w:p w14:paraId="18473847" w14:textId="77777777" w:rsidR="002E45B3" w:rsidRDefault="002E45B3">
            <w:pPr>
              <w:jc w:val="right"/>
              <w:rPr>
                <w:rFonts w:ascii="Calibri" w:eastAsia="Times New Roman" w:hAnsi="Calibri"/>
                <w:color w:val="000000"/>
              </w:rPr>
            </w:pPr>
            <w:r>
              <w:rPr>
                <w:rFonts w:ascii="Calibri" w:eastAsia="Times New Roman" w:hAnsi="Calibri"/>
                <w:color w:val="000000"/>
              </w:rPr>
              <w:t>30.97664</w:t>
            </w:r>
          </w:p>
        </w:tc>
        <w:tc>
          <w:tcPr>
            <w:tcW w:w="1307" w:type="dxa"/>
            <w:tcBorders>
              <w:top w:val="nil"/>
              <w:left w:val="nil"/>
              <w:bottom w:val="nil"/>
              <w:right w:val="nil"/>
            </w:tcBorders>
            <w:shd w:val="clear" w:color="auto" w:fill="auto"/>
            <w:noWrap/>
            <w:vAlign w:val="bottom"/>
            <w:hideMark/>
          </w:tcPr>
          <w:p w14:paraId="7F46AC45" w14:textId="77777777" w:rsidR="002E45B3" w:rsidRDefault="002E45B3">
            <w:pPr>
              <w:jc w:val="right"/>
              <w:rPr>
                <w:rFonts w:ascii="Calibri" w:eastAsia="Times New Roman" w:hAnsi="Calibri"/>
                <w:color w:val="000000"/>
              </w:rPr>
            </w:pPr>
            <w:r>
              <w:rPr>
                <w:rFonts w:ascii="Calibri" w:eastAsia="Times New Roman" w:hAnsi="Calibri"/>
                <w:color w:val="000000"/>
              </w:rPr>
              <w:t>546.777616</w:t>
            </w:r>
          </w:p>
        </w:tc>
      </w:tr>
      <w:tr w:rsidR="002E45B3" w14:paraId="77071007" w14:textId="77777777" w:rsidTr="002E45B3">
        <w:trPr>
          <w:trHeight w:val="320"/>
        </w:trPr>
        <w:tc>
          <w:tcPr>
            <w:tcW w:w="1300" w:type="dxa"/>
            <w:tcBorders>
              <w:top w:val="nil"/>
              <w:left w:val="nil"/>
              <w:bottom w:val="nil"/>
              <w:right w:val="nil"/>
            </w:tcBorders>
            <w:shd w:val="clear" w:color="auto" w:fill="auto"/>
            <w:noWrap/>
            <w:vAlign w:val="bottom"/>
            <w:hideMark/>
          </w:tcPr>
          <w:p w14:paraId="56348F92" w14:textId="77777777" w:rsidR="002E45B3" w:rsidRDefault="002E45B3">
            <w:pPr>
              <w:jc w:val="right"/>
              <w:rPr>
                <w:rFonts w:ascii="Calibri" w:eastAsia="Times New Roman" w:hAnsi="Calibri"/>
                <w:color w:val="000000"/>
              </w:rPr>
            </w:pPr>
            <w:r>
              <w:rPr>
                <w:rFonts w:ascii="Calibri" w:eastAsia="Times New Roman" w:hAnsi="Calibri"/>
                <w:color w:val="000000"/>
              </w:rPr>
              <w:t>9</w:t>
            </w:r>
          </w:p>
        </w:tc>
        <w:tc>
          <w:tcPr>
            <w:tcW w:w="1307" w:type="dxa"/>
            <w:tcBorders>
              <w:top w:val="nil"/>
              <w:left w:val="nil"/>
              <w:bottom w:val="nil"/>
              <w:right w:val="nil"/>
            </w:tcBorders>
            <w:shd w:val="clear" w:color="auto" w:fill="auto"/>
            <w:noWrap/>
            <w:vAlign w:val="bottom"/>
            <w:hideMark/>
          </w:tcPr>
          <w:p w14:paraId="3974C794" w14:textId="77777777" w:rsidR="002E45B3" w:rsidRDefault="002E45B3">
            <w:pPr>
              <w:jc w:val="right"/>
              <w:rPr>
                <w:rFonts w:ascii="Calibri" w:eastAsia="Times New Roman" w:hAnsi="Calibri"/>
                <w:color w:val="000000"/>
              </w:rPr>
            </w:pPr>
            <w:r>
              <w:rPr>
                <w:rFonts w:ascii="Calibri" w:eastAsia="Times New Roman" w:hAnsi="Calibri"/>
                <w:color w:val="000000"/>
              </w:rPr>
              <w:t>26.2988784</w:t>
            </w:r>
          </w:p>
        </w:tc>
        <w:tc>
          <w:tcPr>
            <w:tcW w:w="1307" w:type="dxa"/>
            <w:tcBorders>
              <w:top w:val="nil"/>
              <w:left w:val="nil"/>
              <w:bottom w:val="nil"/>
              <w:right w:val="nil"/>
            </w:tcBorders>
            <w:shd w:val="clear" w:color="auto" w:fill="auto"/>
            <w:noWrap/>
            <w:vAlign w:val="bottom"/>
            <w:hideMark/>
          </w:tcPr>
          <w:p w14:paraId="5019560D" w14:textId="77777777" w:rsidR="002E45B3" w:rsidRDefault="002E45B3">
            <w:pPr>
              <w:jc w:val="right"/>
              <w:rPr>
                <w:rFonts w:ascii="Calibri" w:eastAsia="Times New Roman" w:hAnsi="Calibri"/>
                <w:color w:val="000000"/>
              </w:rPr>
            </w:pPr>
            <w:r>
              <w:rPr>
                <w:rFonts w:ascii="Calibri" w:eastAsia="Times New Roman" w:hAnsi="Calibri"/>
                <w:color w:val="000000"/>
              </w:rPr>
              <w:t>532.972944</w:t>
            </w:r>
          </w:p>
        </w:tc>
      </w:tr>
      <w:tr w:rsidR="002E45B3" w14:paraId="0E77B217" w14:textId="77777777" w:rsidTr="002E45B3">
        <w:trPr>
          <w:trHeight w:val="320"/>
        </w:trPr>
        <w:tc>
          <w:tcPr>
            <w:tcW w:w="1300" w:type="dxa"/>
            <w:tcBorders>
              <w:top w:val="nil"/>
              <w:left w:val="nil"/>
              <w:bottom w:val="nil"/>
              <w:right w:val="nil"/>
            </w:tcBorders>
            <w:shd w:val="clear" w:color="auto" w:fill="auto"/>
            <w:noWrap/>
            <w:vAlign w:val="bottom"/>
            <w:hideMark/>
          </w:tcPr>
          <w:p w14:paraId="64FEDE8B" w14:textId="77777777" w:rsidR="002E45B3" w:rsidRDefault="002E45B3">
            <w:pPr>
              <w:jc w:val="right"/>
              <w:rPr>
                <w:rFonts w:ascii="Calibri" w:eastAsia="Times New Roman" w:hAnsi="Calibri"/>
                <w:color w:val="000000"/>
              </w:rPr>
            </w:pPr>
            <w:r>
              <w:rPr>
                <w:rFonts w:ascii="Calibri" w:eastAsia="Times New Roman" w:hAnsi="Calibri"/>
                <w:color w:val="000000"/>
              </w:rPr>
              <w:t>10</w:t>
            </w:r>
          </w:p>
        </w:tc>
        <w:tc>
          <w:tcPr>
            <w:tcW w:w="1307" w:type="dxa"/>
            <w:tcBorders>
              <w:top w:val="nil"/>
              <w:left w:val="nil"/>
              <w:bottom w:val="nil"/>
              <w:right w:val="nil"/>
            </w:tcBorders>
            <w:shd w:val="clear" w:color="auto" w:fill="auto"/>
            <w:noWrap/>
            <w:vAlign w:val="bottom"/>
            <w:hideMark/>
          </w:tcPr>
          <w:p w14:paraId="20AC5A08" w14:textId="77777777" w:rsidR="002E45B3" w:rsidRDefault="002E45B3">
            <w:pPr>
              <w:jc w:val="right"/>
              <w:rPr>
                <w:rFonts w:ascii="Calibri" w:eastAsia="Times New Roman" w:hAnsi="Calibri"/>
                <w:color w:val="000000"/>
              </w:rPr>
            </w:pPr>
            <w:r>
              <w:rPr>
                <w:rFonts w:ascii="Calibri" w:eastAsia="Times New Roman" w:hAnsi="Calibri"/>
                <w:color w:val="000000"/>
              </w:rPr>
              <w:t>23.001584</w:t>
            </w:r>
          </w:p>
        </w:tc>
        <w:tc>
          <w:tcPr>
            <w:tcW w:w="1307" w:type="dxa"/>
            <w:tcBorders>
              <w:top w:val="nil"/>
              <w:left w:val="nil"/>
              <w:bottom w:val="nil"/>
              <w:right w:val="nil"/>
            </w:tcBorders>
            <w:shd w:val="clear" w:color="auto" w:fill="auto"/>
            <w:noWrap/>
            <w:vAlign w:val="bottom"/>
            <w:hideMark/>
          </w:tcPr>
          <w:p w14:paraId="0F06AF17" w14:textId="77777777" w:rsidR="002E45B3" w:rsidRDefault="002E45B3">
            <w:pPr>
              <w:jc w:val="right"/>
              <w:rPr>
                <w:rFonts w:ascii="Calibri" w:eastAsia="Times New Roman" w:hAnsi="Calibri"/>
                <w:color w:val="000000"/>
              </w:rPr>
            </w:pPr>
            <w:r>
              <w:rPr>
                <w:rFonts w:ascii="Calibri" w:eastAsia="Times New Roman" w:hAnsi="Calibri"/>
                <w:color w:val="000000"/>
              </w:rPr>
              <w:t>518.2327197</w:t>
            </w:r>
          </w:p>
        </w:tc>
      </w:tr>
      <w:tr w:rsidR="002E45B3" w14:paraId="44043062" w14:textId="77777777" w:rsidTr="002E45B3">
        <w:trPr>
          <w:trHeight w:val="320"/>
        </w:trPr>
        <w:tc>
          <w:tcPr>
            <w:tcW w:w="1300" w:type="dxa"/>
            <w:tcBorders>
              <w:top w:val="nil"/>
              <w:left w:val="nil"/>
              <w:bottom w:val="nil"/>
              <w:right w:val="nil"/>
            </w:tcBorders>
            <w:shd w:val="clear" w:color="auto" w:fill="auto"/>
            <w:noWrap/>
            <w:vAlign w:val="bottom"/>
            <w:hideMark/>
          </w:tcPr>
          <w:p w14:paraId="20F7E0B1" w14:textId="77777777" w:rsidR="002E45B3" w:rsidRDefault="002E45B3">
            <w:pPr>
              <w:jc w:val="right"/>
              <w:rPr>
                <w:rFonts w:ascii="Calibri" w:eastAsia="Times New Roman" w:hAnsi="Calibri"/>
                <w:color w:val="000000"/>
              </w:rPr>
            </w:pPr>
            <w:r>
              <w:rPr>
                <w:rFonts w:ascii="Calibri" w:eastAsia="Times New Roman" w:hAnsi="Calibri"/>
                <w:color w:val="000000"/>
              </w:rPr>
              <w:t>11</w:t>
            </w:r>
          </w:p>
        </w:tc>
        <w:tc>
          <w:tcPr>
            <w:tcW w:w="1307" w:type="dxa"/>
            <w:tcBorders>
              <w:top w:val="nil"/>
              <w:left w:val="nil"/>
              <w:bottom w:val="nil"/>
              <w:right w:val="nil"/>
            </w:tcBorders>
            <w:shd w:val="clear" w:color="auto" w:fill="auto"/>
            <w:noWrap/>
            <w:vAlign w:val="bottom"/>
            <w:hideMark/>
          </w:tcPr>
          <w:p w14:paraId="6073B2F3" w14:textId="77777777" w:rsidR="002E45B3" w:rsidRDefault="002E45B3">
            <w:pPr>
              <w:jc w:val="right"/>
              <w:rPr>
                <w:rFonts w:ascii="Calibri" w:eastAsia="Times New Roman" w:hAnsi="Calibri"/>
                <w:color w:val="000000"/>
              </w:rPr>
            </w:pPr>
            <w:r>
              <w:rPr>
                <w:rFonts w:ascii="Calibri" w:eastAsia="Times New Roman" w:hAnsi="Calibri"/>
                <w:color w:val="000000"/>
              </w:rPr>
              <w:t>21.17831203</w:t>
            </w:r>
          </w:p>
        </w:tc>
        <w:tc>
          <w:tcPr>
            <w:tcW w:w="1307" w:type="dxa"/>
            <w:tcBorders>
              <w:top w:val="nil"/>
              <w:left w:val="nil"/>
              <w:bottom w:val="nil"/>
              <w:right w:val="nil"/>
            </w:tcBorders>
            <w:shd w:val="clear" w:color="auto" w:fill="auto"/>
            <w:noWrap/>
            <w:vAlign w:val="bottom"/>
            <w:hideMark/>
          </w:tcPr>
          <w:p w14:paraId="51A50D83" w14:textId="77777777" w:rsidR="002E45B3" w:rsidRDefault="002E45B3">
            <w:pPr>
              <w:jc w:val="right"/>
              <w:rPr>
                <w:rFonts w:ascii="Calibri" w:eastAsia="Times New Roman" w:hAnsi="Calibri"/>
                <w:color w:val="000000"/>
              </w:rPr>
            </w:pPr>
            <w:r>
              <w:rPr>
                <w:rFonts w:ascii="Calibri" w:eastAsia="Times New Roman" w:hAnsi="Calibri"/>
                <w:color w:val="000000"/>
              </w:rPr>
              <w:t>502.8330365</w:t>
            </w:r>
          </w:p>
        </w:tc>
      </w:tr>
      <w:tr w:rsidR="002E45B3" w14:paraId="07B0D074" w14:textId="77777777" w:rsidTr="002E45B3">
        <w:trPr>
          <w:trHeight w:val="320"/>
        </w:trPr>
        <w:tc>
          <w:tcPr>
            <w:tcW w:w="1300" w:type="dxa"/>
            <w:tcBorders>
              <w:top w:val="nil"/>
              <w:left w:val="nil"/>
              <w:bottom w:val="nil"/>
              <w:right w:val="nil"/>
            </w:tcBorders>
            <w:shd w:val="clear" w:color="auto" w:fill="auto"/>
            <w:noWrap/>
            <w:vAlign w:val="bottom"/>
            <w:hideMark/>
          </w:tcPr>
          <w:p w14:paraId="6FC0F89D" w14:textId="77777777" w:rsidR="002E45B3" w:rsidRDefault="002E45B3">
            <w:pPr>
              <w:jc w:val="right"/>
              <w:rPr>
                <w:rFonts w:ascii="Calibri" w:eastAsia="Times New Roman" w:hAnsi="Calibri"/>
                <w:color w:val="000000"/>
              </w:rPr>
            </w:pPr>
            <w:r>
              <w:rPr>
                <w:rFonts w:ascii="Calibri" w:eastAsia="Times New Roman" w:hAnsi="Calibri"/>
                <w:color w:val="000000"/>
              </w:rPr>
              <w:t>12</w:t>
            </w:r>
          </w:p>
        </w:tc>
        <w:tc>
          <w:tcPr>
            <w:tcW w:w="1307" w:type="dxa"/>
            <w:tcBorders>
              <w:top w:val="nil"/>
              <w:left w:val="nil"/>
              <w:bottom w:val="nil"/>
              <w:right w:val="nil"/>
            </w:tcBorders>
            <w:shd w:val="clear" w:color="auto" w:fill="auto"/>
            <w:noWrap/>
            <w:vAlign w:val="bottom"/>
            <w:hideMark/>
          </w:tcPr>
          <w:p w14:paraId="590E9725" w14:textId="77777777" w:rsidR="002E45B3" w:rsidRDefault="002E45B3">
            <w:pPr>
              <w:jc w:val="right"/>
              <w:rPr>
                <w:rFonts w:ascii="Calibri" w:eastAsia="Times New Roman" w:hAnsi="Calibri"/>
                <w:color w:val="000000"/>
              </w:rPr>
            </w:pPr>
            <w:r>
              <w:rPr>
                <w:rFonts w:ascii="Calibri" w:eastAsia="Times New Roman" w:hAnsi="Calibri"/>
                <w:color w:val="000000"/>
              </w:rPr>
              <w:t>20.89500838</w:t>
            </w:r>
          </w:p>
        </w:tc>
        <w:tc>
          <w:tcPr>
            <w:tcW w:w="1307" w:type="dxa"/>
            <w:tcBorders>
              <w:top w:val="nil"/>
              <w:left w:val="nil"/>
              <w:bottom w:val="nil"/>
              <w:right w:val="nil"/>
            </w:tcBorders>
            <w:shd w:val="clear" w:color="auto" w:fill="auto"/>
            <w:noWrap/>
            <w:vAlign w:val="bottom"/>
            <w:hideMark/>
          </w:tcPr>
          <w:p w14:paraId="1FC946E0" w14:textId="77777777" w:rsidR="002E45B3" w:rsidRDefault="002E45B3">
            <w:pPr>
              <w:jc w:val="right"/>
              <w:rPr>
                <w:rFonts w:ascii="Calibri" w:eastAsia="Times New Roman" w:hAnsi="Calibri"/>
                <w:color w:val="000000"/>
              </w:rPr>
            </w:pPr>
            <w:r>
              <w:rPr>
                <w:rFonts w:ascii="Calibri" w:eastAsia="Times New Roman" w:hAnsi="Calibri"/>
                <w:color w:val="000000"/>
              </w:rPr>
              <w:t>487.0686989</w:t>
            </w:r>
          </w:p>
        </w:tc>
      </w:tr>
      <w:tr w:rsidR="002E45B3" w14:paraId="71F8576D" w14:textId="77777777" w:rsidTr="002E45B3">
        <w:trPr>
          <w:trHeight w:val="320"/>
        </w:trPr>
        <w:tc>
          <w:tcPr>
            <w:tcW w:w="1300" w:type="dxa"/>
            <w:tcBorders>
              <w:top w:val="nil"/>
              <w:left w:val="nil"/>
              <w:bottom w:val="nil"/>
              <w:right w:val="nil"/>
            </w:tcBorders>
            <w:shd w:val="clear" w:color="auto" w:fill="auto"/>
            <w:noWrap/>
            <w:vAlign w:val="bottom"/>
            <w:hideMark/>
          </w:tcPr>
          <w:p w14:paraId="253993C9" w14:textId="77777777" w:rsidR="002E45B3" w:rsidRDefault="002E45B3">
            <w:pPr>
              <w:jc w:val="right"/>
              <w:rPr>
                <w:rFonts w:ascii="Calibri" w:eastAsia="Times New Roman" w:hAnsi="Calibri"/>
                <w:color w:val="000000"/>
              </w:rPr>
            </w:pPr>
            <w:r>
              <w:rPr>
                <w:rFonts w:ascii="Calibri" w:eastAsia="Times New Roman" w:hAnsi="Calibri"/>
                <w:color w:val="000000"/>
              </w:rPr>
              <w:t>13</w:t>
            </w:r>
          </w:p>
        </w:tc>
        <w:tc>
          <w:tcPr>
            <w:tcW w:w="1307" w:type="dxa"/>
            <w:tcBorders>
              <w:top w:val="nil"/>
              <w:left w:val="nil"/>
              <w:bottom w:val="nil"/>
              <w:right w:val="nil"/>
            </w:tcBorders>
            <w:shd w:val="clear" w:color="auto" w:fill="auto"/>
            <w:noWrap/>
            <w:vAlign w:val="bottom"/>
            <w:hideMark/>
          </w:tcPr>
          <w:p w14:paraId="2CE74EDA" w14:textId="77777777" w:rsidR="002E45B3" w:rsidRDefault="002E45B3">
            <w:pPr>
              <w:jc w:val="right"/>
              <w:rPr>
                <w:rFonts w:ascii="Calibri" w:eastAsia="Times New Roman" w:hAnsi="Calibri"/>
                <w:color w:val="000000"/>
              </w:rPr>
            </w:pPr>
            <w:r>
              <w:rPr>
                <w:rFonts w:ascii="Calibri" w:eastAsia="Times New Roman" w:hAnsi="Calibri"/>
                <w:color w:val="000000"/>
              </w:rPr>
              <w:t>22.1881385</w:t>
            </w:r>
          </w:p>
        </w:tc>
        <w:tc>
          <w:tcPr>
            <w:tcW w:w="1307" w:type="dxa"/>
            <w:tcBorders>
              <w:top w:val="nil"/>
              <w:left w:val="nil"/>
              <w:bottom w:val="nil"/>
              <w:right w:val="nil"/>
            </w:tcBorders>
            <w:shd w:val="clear" w:color="auto" w:fill="auto"/>
            <w:noWrap/>
            <w:vAlign w:val="bottom"/>
            <w:hideMark/>
          </w:tcPr>
          <w:p w14:paraId="40C8C9F3" w14:textId="77777777" w:rsidR="002E45B3" w:rsidRDefault="002E45B3">
            <w:pPr>
              <w:jc w:val="right"/>
              <w:rPr>
                <w:rFonts w:ascii="Calibri" w:eastAsia="Times New Roman" w:hAnsi="Calibri"/>
                <w:color w:val="000000"/>
              </w:rPr>
            </w:pPr>
            <w:r>
              <w:rPr>
                <w:rFonts w:ascii="Calibri" w:eastAsia="Times New Roman" w:hAnsi="Calibri"/>
                <w:color w:val="000000"/>
              </w:rPr>
              <w:t>471.2477006</w:t>
            </w:r>
          </w:p>
        </w:tc>
      </w:tr>
      <w:tr w:rsidR="002E45B3" w14:paraId="747A2B8E" w14:textId="77777777" w:rsidTr="002E45B3">
        <w:trPr>
          <w:trHeight w:val="320"/>
        </w:trPr>
        <w:tc>
          <w:tcPr>
            <w:tcW w:w="1300" w:type="dxa"/>
            <w:tcBorders>
              <w:top w:val="nil"/>
              <w:left w:val="nil"/>
              <w:bottom w:val="nil"/>
              <w:right w:val="nil"/>
            </w:tcBorders>
            <w:shd w:val="clear" w:color="auto" w:fill="auto"/>
            <w:noWrap/>
            <w:vAlign w:val="bottom"/>
            <w:hideMark/>
          </w:tcPr>
          <w:p w14:paraId="5F3EDCDE" w14:textId="77777777" w:rsidR="002E45B3" w:rsidRDefault="002E45B3">
            <w:pPr>
              <w:jc w:val="right"/>
              <w:rPr>
                <w:rFonts w:ascii="Calibri" w:eastAsia="Times New Roman" w:hAnsi="Calibri"/>
                <w:color w:val="000000"/>
              </w:rPr>
            </w:pPr>
            <w:r>
              <w:rPr>
                <w:rFonts w:ascii="Calibri" w:eastAsia="Times New Roman" w:hAnsi="Calibri"/>
                <w:color w:val="000000"/>
              </w:rPr>
              <w:t>14</w:t>
            </w:r>
          </w:p>
        </w:tc>
        <w:tc>
          <w:tcPr>
            <w:tcW w:w="1307" w:type="dxa"/>
            <w:tcBorders>
              <w:top w:val="nil"/>
              <w:left w:val="nil"/>
              <w:bottom w:val="nil"/>
              <w:right w:val="nil"/>
            </w:tcBorders>
            <w:shd w:val="clear" w:color="auto" w:fill="auto"/>
            <w:noWrap/>
            <w:vAlign w:val="bottom"/>
            <w:hideMark/>
          </w:tcPr>
          <w:p w14:paraId="09AC1CA0" w14:textId="77777777" w:rsidR="002E45B3" w:rsidRDefault="002E45B3">
            <w:pPr>
              <w:jc w:val="right"/>
              <w:rPr>
                <w:rFonts w:ascii="Calibri" w:eastAsia="Times New Roman" w:hAnsi="Calibri"/>
                <w:color w:val="000000"/>
              </w:rPr>
            </w:pPr>
            <w:r>
              <w:rPr>
                <w:rFonts w:ascii="Calibri" w:eastAsia="Times New Roman" w:hAnsi="Calibri"/>
                <w:color w:val="000000"/>
              </w:rPr>
              <w:t>25.06336844</w:t>
            </w:r>
          </w:p>
        </w:tc>
        <w:tc>
          <w:tcPr>
            <w:tcW w:w="1307" w:type="dxa"/>
            <w:tcBorders>
              <w:top w:val="nil"/>
              <w:left w:val="nil"/>
              <w:bottom w:val="nil"/>
              <w:right w:val="nil"/>
            </w:tcBorders>
            <w:shd w:val="clear" w:color="auto" w:fill="auto"/>
            <w:noWrap/>
            <w:vAlign w:val="bottom"/>
            <w:hideMark/>
          </w:tcPr>
          <w:p w14:paraId="2AD2CFC9" w14:textId="77777777" w:rsidR="002E45B3" w:rsidRDefault="002E45B3">
            <w:pPr>
              <w:jc w:val="right"/>
              <w:rPr>
                <w:rFonts w:ascii="Calibri" w:eastAsia="Times New Roman" w:hAnsi="Calibri"/>
                <w:color w:val="000000"/>
              </w:rPr>
            </w:pPr>
            <w:r>
              <w:rPr>
                <w:rFonts w:ascii="Calibri" w:eastAsia="Times New Roman" w:hAnsi="Calibri"/>
                <w:color w:val="000000"/>
              </w:rPr>
              <w:t>455.6853283</w:t>
            </w:r>
          </w:p>
        </w:tc>
      </w:tr>
      <w:tr w:rsidR="002E45B3" w14:paraId="2B41179D" w14:textId="77777777" w:rsidTr="002E45B3">
        <w:trPr>
          <w:trHeight w:val="320"/>
        </w:trPr>
        <w:tc>
          <w:tcPr>
            <w:tcW w:w="1300" w:type="dxa"/>
            <w:tcBorders>
              <w:top w:val="nil"/>
              <w:left w:val="nil"/>
              <w:bottom w:val="nil"/>
              <w:right w:val="nil"/>
            </w:tcBorders>
            <w:shd w:val="clear" w:color="auto" w:fill="auto"/>
            <w:noWrap/>
            <w:vAlign w:val="bottom"/>
            <w:hideMark/>
          </w:tcPr>
          <w:p w14:paraId="0DE5E91D" w14:textId="77777777" w:rsidR="002E45B3" w:rsidRDefault="002E45B3">
            <w:pPr>
              <w:jc w:val="right"/>
              <w:rPr>
                <w:rFonts w:ascii="Calibri" w:eastAsia="Times New Roman" w:hAnsi="Calibri"/>
                <w:color w:val="000000"/>
              </w:rPr>
            </w:pPr>
            <w:r>
              <w:rPr>
                <w:rFonts w:ascii="Calibri" w:eastAsia="Times New Roman" w:hAnsi="Calibri"/>
                <w:color w:val="000000"/>
              </w:rPr>
              <w:t>15</w:t>
            </w:r>
          </w:p>
        </w:tc>
        <w:tc>
          <w:tcPr>
            <w:tcW w:w="1307" w:type="dxa"/>
            <w:tcBorders>
              <w:top w:val="nil"/>
              <w:left w:val="nil"/>
              <w:bottom w:val="nil"/>
              <w:right w:val="nil"/>
            </w:tcBorders>
            <w:shd w:val="clear" w:color="auto" w:fill="auto"/>
            <w:noWrap/>
            <w:vAlign w:val="bottom"/>
            <w:hideMark/>
          </w:tcPr>
          <w:p w14:paraId="482CC132" w14:textId="77777777" w:rsidR="002E45B3" w:rsidRDefault="002E45B3">
            <w:pPr>
              <w:jc w:val="right"/>
              <w:rPr>
                <w:rFonts w:ascii="Calibri" w:eastAsia="Times New Roman" w:hAnsi="Calibri"/>
                <w:color w:val="000000"/>
              </w:rPr>
            </w:pPr>
            <w:r>
              <w:rPr>
                <w:rFonts w:ascii="Calibri" w:eastAsia="Times New Roman" w:hAnsi="Calibri"/>
                <w:color w:val="000000"/>
              </w:rPr>
              <w:t>29.49483561</w:t>
            </w:r>
          </w:p>
        </w:tc>
        <w:tc>
          <w:tcPr>
            <w:tcW w:w="1307" w:type="dxa"/>
            <w:tcBorders>
              <w:top w:val="nil"/>
              <w:left w:val="nil"/>
              <w:bottom w:val="nil"/>
              <w:right w:val="nil"/>
            </w:tcBorders>
            <w:shd w:val="clear" w:color="auto" w:fill="auto"/>
            <w:noWrap/>
            <w:vAlign w:val="bottom"/>
            <w:hideMark/>
          </w:tcPr>
          <w:p w14:paraId="77FC75D3" w14:textId="77777777" w:rsidR="002E45B3" w:rsidRDefault="002E45B3">
            <w:pPr>
              <w:jc w:val="right"/>
              <w:rPr>
                <w:rFonts w:ascii="Calibri" w:eastAsia="Times New Roman" w:hAnsi="Calibri"/>
                <w:color w:val="000000"/>
              </w:rPr>
            </w:pPr>
            <w:r>
              <w:rPr>
                <w:rFonts w:ascii="Calibri" w:eastAsia="Times New Roman" w:hAnsi="Calibri"/>
                <w:color w:val="000000"/>
              </w:rPr>
              <w:t>440.698002</w:t>
            </w:r>
          </w:p>
        </w:tc>
      </w:tr>
      <w:tr w:rsidR="002E45B3" w14:paraId="3F60331B" w14:textId="77777777" w:rsidTr="002E45B3">
        <w:trPr>
          <w:trHeight w:val="320"/>
        </w:trPr>
        <w:tc>
          <w:tcPr>
            <w:tcW w:w="1300" w:type="dxa"/>
            <w:tcBorders>
              <w:top w:val="nil"/>
              <w:left w:val="nil"/>
              <w:bottom w:val="nil"/>
              <w:right w:val="nil"/>
            </w:tcBorders>
            <w:shd w:val="clear" w:color="auto" w:fill="auto"/>
            <w:noWrap/>
            <w:vAlign w:val="bottom"/>
            <w:hideMark/>
          </w:tcPr>
          <w:p w14:paraId="7B33B487" w14:textId="77777777" w:rsidR="002E45B3" w:rsidRDefault="002E45B3">
            <w:pPr>
              <w:jc w:val="right"/>
              <w:rPr>
                <w:rFonts w:ascii="Calibri" w:eastAsia="Times New Roman" w:hAnsi="Calibri"/>
                <w:color w:val="000000"/>
              </w:rPr>
            </w:pPr>
            <w:r>
              <w:rPr>
                <w:rFonts w:ascii="Calibri" w:eastAsia="Times New Roman" w:hAnsi="Calibri"/>
                <w:color w:val="000000"/>
              </w:rPr>
              <w:t>16</w:t>
            </w:r>
          </w:p>
        </w:tc>
        <w:tc>
          <w:tcPr>
            <w:tcW w:w="1307" w:type="dxa"/>
            <w:tcBorders>
              <w:top w:val="nil"/>
              <w:left w:val="nil"/>
              <w:bottom w:val="nil"/>
              <w:right w:val="nil"/>
            </w:tcBorders>
            <w:shd w:val="clear" w:color="auto" w:fill="auto"/>
            <w:noWrap/>
            <w:vAlign w:val="bottom"/>
            <w:hideMark/>
          </w:tcPr>
          <w:p w14:paraId="09A19EB9" w14:textId="77777777" w:rsidR="002E45B3" w:rsidRDefault="002E45B3">
            <w:pPr>
              <w:jc w:val="right"/>
              <w:rPr>
                <w:rFonts w:ascii="Calibri" w:eastAsia="Times New Roman" w:hAnsi="Calibri"/>
                <w:color w:val="000000"/>
              </w:rPr>
            </w:pPr>
            <w:r>
              <w:rPr>
                <w:rFonts w:ascii="Calibri" w:eastAsia="Times New Roman" w:hAnsi="Calibri"/>
                <w:color w:val="000000"/>
              </w:rPr>
              <w:t>35.42503542</w:t>
            </w:r>
          </w:p>
        </w:tc>
        <w:tc>
          <w:tcPr>
            <w:tcW w:w="1307" w:type="dxa"/>
            <w:tcBorders>
              <w:top w:val="nil"/>
              <w:left w:val="nil"/>
              <w:bottom w:val="nil"/>
              <w:right w:val="nil"/>
            </w:tcBorders>
            <w:shd w:val="clear" w:color="auto" w:fill="auto"/>
            <w:noWrap/>
            <w:vAlign w:val="bottom"/>
            <w:hideMark/>
          </w:tcPr>
          <w:p w14:paraId="1852E677" w14:textId="77777777" w:rsidR="002E45B3" w:rsidRDefault="002E45B3">
            <w:pPr>
              <w:jc w:val="right"/>
              <w:rPr>
                <w:rFonts w:ascii="Calibri" w:eastAsia="Times New Roman" w:hAnsi="Calibri"/>
                <w:color w:val="000000"/>
              </w:rPr>
            </w:pPr>
            <w:r>
              <w:rPr>
                <w:rFonts w:ascii="Calibri" w:eastAsia="Times New Roman" w:hAnsi="Calibri"/>
                <w:color w:val="000000"/>
              </w:rPr>
              <w:t>426.5969691</w:t>
            </w:r>
          </w:p>
        </w:tc>
      </w:tr>
      <w:tr w:rsidR="002E45B3" w14:paraId="00288452" w14:textId="77777777" w:rsidTr="002E45B3">
        <w:trPr>
          <w:trHeight w:val="320"/>
        </w:trPr>
        <w:tc>
          <w:tcPr>
            <w:tcW w:w="1300" w:type="dxa"/>
            <w:tcBorders>
              <w:top w:val="nil"/>
              <w:left w:val="nil"/>
              <w:bottom w:val="nil"/>
              <w:right w:val="nil"/>
            </w:tcBorders>
            <w:shd w:val="clear" w:color="auto" w:fill="auto"/>
            <w:noWrap/>
            <w:vAlign w:val="bottom"/>
            <w:hideMark/>
          </w:tcPr>
          <w:p w14:paraId="68955E69" w14:textId="77777777" w:rsidR="002E45B3" w:rsidRDefault="002E45B3">
            <w:pPr>
              <w:jc w:val="right"/>
              <w:rPr>
                <w:rFonts w:ascii="Calibri" w:eastAsia="Times New Roman" w:hAnsi="Calibri"/>
                <w:color w:val="000000"/>
              </w:rPr>
            </w:pPr>
            <w:r>
              <w:rPr>
                <w:rFonts w:ascii="Calibri" w:eastAsia="Times New Roman" w:hAnsi="Calibri"/>
                <w:color w:val="000000"/>
              </w:rPr>
              <w:t>17</w:t>
            </w:r>
          </w:p>
        </w:tc>
        <w:tc>
          <w:tcPr>
            <w:tcW w:w="1307" w:type="dxa"/>
            <w:tcBorders>
              <w:top w:val="nil"/>
              <w:left w:val="nil"/>
              <w:bottom w:val="nil"/>
              <w:right w:val="nil"/>
            </w:tcBorders>
            <w:shd w:val="clear" w:color="auto" w:fill="auto"/>
            <w:noWrap/>
            <w:vAlign w:val="bottom"/>
            <w:hideMark/>
          </w:tcPr>
          <w:p w14:paraId="4553C68C" w14:textId="77777777" w:rsidR="002E45B3" w:rsidRDefault="002E45B3">
            <w:pPr>
              <w:jc w:val="right"/>
              <w:rPr>
                <w:rFonts w:ascii="Calibri" w:eastAsia="Times New Roman" w:hAnsi="Calibri"/>
                <w:color w:val="000000"/>
              </w:rPr>
            </w:pPr>
            <w:r>
              <w:rPr>
                <w:rFonts w:ascii="Calibri" w:eastAsia="Times New Roman" w:hAnsi="Calibri"/>
                <w:color w:val="000000"/>
              </w:rPr>
              <w:t>42.76533851</w:t>
            </w:r>
          </w:p>
        </w:tc>
        <w:tc>
          <w:tcPr>
            <w:tcW w:w="1307" w:type="dxa"/>
            <w:tcBorders>
              <w:top w:val="nil"/>
              <w:left w:val="nil"/>
              <w:bottom w:val="nil"/>
              <w:right w:val="nil"/>
            </w:tcBorders>
            <w:shd w:val="clear" w:color="auto" w:fill="auto"/>
            <w:noWrap/>
            <w:vAlign w:val="bottom"/>
            <w:hideMark/>
          </w:tcPr>
          <w:p w14:paraId="39F4D1FC" w14:textId="77777777" w:rsidR="002E45B3" w:rsidRDefault="002E45B3">
            <w:pPr>
              <w:jc w:val="right"/>
              <w:rPr>
                <w:rFonts w:ascii="Calibri" w:eastAsia="Times New Roman" w:hAnsi="Calibri"/>
                <w:color w:val="000000"/>
              </w:rPr>
            </w:pPr>
            <w:r>
              <w:rPr>
                <w:rFonts w:ascii="Calibri" w:eastAsia="Times New Roman" w:hAnsi="Calibri"/>
                <w:color w:val="000000"/>
              </w:rPr>
              <w:t>413.6819762</w:t>
            </w:r>
          </w:p>
        </w:tc>
      </w:tr>
      <w:tr w:rsidR="002E45B3" w14:paraId="403EE0CE" w14:textId="77777777" w:rsidTr="002E45B3">
        <w:trPr>
          <w:trHeight w:val="320"/>
        </w:trPr>
        <w:tc>
          <w:tcPr>
            <w:tcW w:w="1300" w:type="dxa"/>
            <w:tcBorders>
              <w:top w:val="nil"/>
              <w:left w:val="nil"/>
              <w:bottom w:val="nil"/>
              <w:right w:val="nil"/>
            </w:tcBorders>
            <w:shd w:val="clear" w:color="auto" w:fill="auto"/>
            <w:noWrap/>
            <w:vAlign w:val="bottom"/>
            <w:hideMark/>
          </w:tcPr>
          <w:p w14:paraId="2D68F41D" w14:textId="77777777" w:rsidR="002E45B3" w:rsidRDefault="002E45B3">
            <w:pPr>
              <w:jc w:val="right"/>
              <w:rPr>
                <w:rFonts w:ascii="Calibri" w:eastAsia="Times New Roman" w:hAnsi="Calibri"/>
                <w:color w:val="000000"/>
              </w:rPr>
            </w:pPr>
            <w:r>
              <w:rPr>
                <w:rFonts w:ascii="Calibri" w:eastAsia="Times New Roman" w:hAnsi="Calibri"/>
                <w:color w:val="000000"/>
              </w:rPr>
              <w:t>18</w:t>
            </w:r>
          </w:p>
        </w:tc>
        <w:tc>
          <w:tcPr>
            <w:tcW w:w="1307" w:type="dxa"/>
            <w:tcBorders>
              <w:top w:val="nil"/>
              <w:left w:val="nil"/>
              <w:bottom w:val="nil"/>
              <w:right w:val="nil"/>
            </w:tcBorders>
            <w:shd w:val="clear" w:color="auto" w:fill="auto"/>
            <w:noWrap/>
            <w:vAlign w:val="bottom"/>
            <w:hideMark/>
          </w:tcPr>
          <w:p w14:paraId="2E69CA77" w14:textId="77777777" w:rsidR="002E45B3" w:rsidRDefault="002E45B3">
            <w:pPr>
              <w:jc w:val="right"/>
              <w:rPr>
                <w:rFonts w:ascii="Calibri" w:eastAsia="Times New Roman" w:hAnsi="Calibri"/>
                <w:color w:val="000000"/>
              </w:rPr>
            </w:pPr>
            <w:r>
              <w:rPr>
                <w:rFonts w:ascii="Calibri" w:eastAsia="Times New Roman" w:hAnsi="Calibri"/>
                <w:color w:val="000000"/>
              </w:rPr>
              <w:t>51.39714089</w:t>
            </w:r>
          </w:p>
        </w:tc>
        <w:tc>
          <w:tcPr>
            <w:tcW w:w="1307" w:type="dxa"/>
            <w:tcBorders>
              <w:top w:val="nil"/>
              <w:left w:val="nil"/>
              <w:bottom w:val="nil"/>
              <w:right w:val="nil"/>
            </w:tcBorders>
            <w:shd w:val="clear" w:color="auto" w:fill="auto"/>
            <w:noWrap/>
            <w:vAlign w:val="bottom"/>
            <w:hideMark/>
          </w:tcPr>
          <w:p w14:paraId="2B88F57F" w14:textId="77777777" w:rsidR="002E45B3" w:rsidRDefault="002E45B3">
            <w:pPr>
              <w:jc w:val="right"/>
              <w:rPr>
                <w:rFonts w:ascii="Calibri" w:eastAsia="Times New Roman" w:hAnsi="Calibri"/>
                <w:color w:val="000000"/>
              </w:rPr>
            </w:pPr>
            <w:r>
              <w:rPr>
                <w:rFonts w:ascii="Calibri" w:eastAsia="Times New Roman" w:hAnsi="Calibri"/>
                <w:color w:val="000000"/>
              </w:rPr>
              <w:t>402.2350439</w:t>
            </w:r>
          </w:p>
        </w:tc>
      </w:tr>
      <w:tr w:rsidR="002E45B3" w14:paraId="6D05CD2C" w14:textId="77777777" w:rsidTr="002E45B3">
        <w:trPr>
          <w:trHeight w:val="320"/>
        </w:trPr>
        <w:tc>
          <w:tcPr>
            <w:tcW w:w="1300" w:type="dxa"/>
            <w:tcBorders>
              <w:top w:val="nil"/>
              <w:left w:val="nil"/>
              <w:bottom w:val="nil"/>
              <w:right w:val="nil"/>
            </w:tcBorders>
            <w:shd w:val="clear" w:color="auto" w:fill="auto"/>
            <w:noWrap/>
            <w:vAlign w:val="bottom"/>
            <w:hideMark/>
          </w:tcPr>
          <w:p w14:paraId="4743063E" w14:textId="77777777" w:rsidR="002E45B3" w:rsidRDefault="002E45B3">
            <w:pPr>
              <w:jc w:val="right"/>
              <w:rPr>
                <w:rFonts w:ascii="Calibri" w:eastAsia="Times New Roman" w:hAnsi="Calibri"/>
                <w:color w:val="000000"/>
              </w:rPr>
            </w:pPr>
            <w:r>
              <w:rPr>
                <w:rFonts w:ascii="Calibri" w:eastAsia="Times New Roman" w:hAnsi="Calibri"/>
                <w:color w:val="000000"/>
              </w:rPr>
              <w:t>19</w:t>
            </w:r>
          </w:p>
        </w:tc>
        <w:tc>
          <w:tcPr>
            <w:tcW w:w="1307" w:type="dxa"/>
            <w:tcBorders>
              <w:top w:val="nil"/>
              <w:left w:val="nil"/>
              <w:bottom w:val="nil"/>
              <w:right w:val="nil"/>
            </w:tcBorders>
            <w:shd w:val="clear" w:color="auto" w:fill="auto"/>
            <w:noWrap/>
            <w:vAlign w:val="bottom"/>
            <w:hideMark/>
          </w:tcPr>
          <w:p w14:paraId="71535655" w14:textId="77777777" w:rsidR="002E45B3" w:rsidRDefault="002E45B3">
            <w:pPr>
              <w:jc w:val="right"/>
              <w:rPr>
                <w:rFonts w:ascii="Calibri" w:eastAsia="Times New Roman" w:hAnsi="Calibri"/>
                <w:color w:val="000000"/>
              </w:rPr>
            </w:pPr>
            <w:r>
              <w:rPr>
                <w:rFonts w:ascii="Calibri" w:eastAsia="Times New Roman" w:hAnsi="Calibri"/>
                <w:color w:val="000000"/>
              </w:rPr>
              <w:t>61.17363651</w:t>
            </w:r>
          </w:p>
        </w:tc>
        <w:tc>
          <w:tcPr>
            <w:tcW w:w="1307" w:type="dxa"/>
            <w:tcBorders>
              <w:top w:val="nil"/>
              <w:left w:val="nil"/>
              <w:bottom w:val="nil"/>
              <w:right w:val="nil"/>
            </w:tcBorders>
            <w:shd w:val="clear" w:color="auto" w:fill="auto"/>
            <w:noWrap/>
            <w:vAlign w:val="bottom"/>
            <w:hideMark/>
          </w:tcPr>
          <w:p w14:paraId="2523E49B" w14:textId="77777777" w:rsidR="002E45B3" w:rsidRDefault="002E45B3">
            <w:pPr>
              <w:jc w:val="right"/>
              <w:rPr>
                <w:rFonts w:ascii="Calibri" w:eastAsia="Times New Roman" w:hAnsi="Calibri"/>
                <w:color w:val="000000"/>
              </w:rPr>
            </w:pPr>
            <w:r>
              <w:rPr>
                <w:rFonts w:ascii="Calibri" w:eastAsia="Times New Roman" w:hAnsi="Calibri"/>
                <w:color w:val="000000"/>
              </w:rPr>
              <w:t>392.514472</w:t>
            </w:r>
          </w:p>
        </w:tc>
      </w:tr>
      <w:tr w:rsidR="002E45B3" w14:paraId="34AC16AA" w14:textId="77777777" w:rsidTr="002E45B3">
        <w:trPr>
          <w:trHeight w:val="320"/>
        </w:trPr>
        <w:tc>
          <w:tcPr>
            <w:tcW w:w="1300" w:type="dxa"/>
            <w:tcBorders>
              <w:top w:val="nil"/>
              <w:left w:val="nil"/>
              <w:bottom w:val="nil"/>
              <w:right w:val="nil"/>
            </w:tcBorders>
            <w:shd w:val="clear" w:color="auto" w:fill="auto"/>
            <w:noWrap/>
            <w:vAlign w:val="bottom"/>
            <w:hideMark/>
          </w:tcPr>
          <w:p w14:paraId="129CFA09" w14:textId="77777777" w:rsidR="002E45B3" w:rsidRDefault="002E45B3">
            <w:pPr>
              <w:jc w:val="right"/>
              <w:rPr>
                <w:rFonts w:ascii="Calibri" w:eastAsia="Times New Roman" w:hAnsi="Calibri"/>
                <w:color w:val="000000"/>
              </w:rPr>
            </w:pPr>
            <w:r>
              <w:rPr>
                <w:rFonts w:ascii="Calibri" w:eastAsia="Times New Roman" w:hAnsi="Calibri"/>
                <w:color w:val="000000"/>
              </w:rPr>
              <w:t>20</w:t>
            </w:r>
          </w:p>
        </w:tc>
        <w:tc>
          <w:tcPr>
            <w:tcW w:w="1307" w:type="dxa"/>
            <w:tcBorders>
              <w:top w:val="nil"/>
              <w:left w:val="nil"/>
              <w:bottom w:val="nil"/>
              <w:right w:val="nil"/>
            </w:tcBorders>
            <w:shd w:val="clear" w:color="auto" w:fill="auto"/>
            <w:noWrap/>
            <w:vAlign w:val="bottom"/>
            <w:hideMark/>
          </w:tcPr>
          <w:p w14:paraId="2B30F839" w14:textId="77777777" w:rsidR="002E45B3" w:rsidRDefault="002E45B3">
            <w:pPr>
              <w:jc w:val="right"/>
              <w:rPr>
                <w:rFonts w:ascii="Calibri" w:eastAsia="Times New Roman" w:hAnsi="Calibri"/>
                <w:color w:val="000000"/>
              </w:rPr>
            </w:pPr>
            <w:r>
              <w:rPr>
                <w:rFonts w:ascii="Calibri" w:eastAsia="Times New Roman" w:hAnsi="Calibri"/>
                <w:color w:val="000000"/>
              </w:rPr>
              <w:t>71.92218931</w:t>
            </w:r>
          </w:p>
        </w:tc>
        <w:tc>
          <w:tcPr>
            <w:tcW w:w="1307" w:type="dxa"/>
            <w:tcBorders>
              <w:top w:val="nil"/>
              <w:left w:val="nil"/>
              <w:bottom w:val="nil"/>
              <w:right w:val="nil"/>
            </w:tcBorders>
            <w:shd w:val="clear" w:color="auto" w:fill="auto"/>
            <w:noWrap/>
            <w:vAlign w:val="bottom"/>
            <w:hideMark/>
          </w:tcPr>
          <w:p w14:paraId="10AF6B17" w14:textId="77777777" w:rsidR="002E45B3" w:rsidRDefault="002E45B3">
            <w:pPr>
              <w:jc w:val="right"/>
              <w:rPr>
                <w:rFonts w:ascii="Calibri" w:eastAsia="Times New Roman" w:hAnsi="Calibri"/>
                <w:color w:val="000000"/>
              </w:rPr>
            </w:pPr>
            <w:r>
              <w:rPr>
                <w:rFonts w:ascii="Calibri" w:eastAsia="Times New Roman" w:hAnsi="Calibri"/>
                <w:color w:val="000000"/>
              </w:rPr>
              <w:t>384.7491993</w:t>
            </w:r>
          </w:p>
        </w:tc>
      </w:tr>
    </w:tbl>
    <w:p w14:paraId="34078FE4" w14:textId="77777777" w:rsidR="00121519" w:rsidRDefault="00121519" w:rsidP="000269E3">
      <w:pPr>
        <w:rPr>
          <w:rFonts w:eastAsiaTheme="minorEastAsia"/>
          <w:color w:val="000000" w:themeColor="text1"/>
        </w:rPr>
      </w:pPr>
    </w:p>
    <w:p w14:paraId="3FF585D7" w14:textId="4D958F3B" w:rsidR="003A1A7B" w:rsidRDefault="003A1A7B" w:rsidP="003A1A7B">
      <w:pPr>
        <w:rPr>
          <w:rFonts w:eastAsiaTheme="minorEastAsia"/>
          <w:color w:val="000000" w:themeColor="text1"/>
        </w:rPr>
      </w:pPr>
      <w:r>
        <w:rPr>
          <w:rFonts w:eastAsiaTheme="minorEastAsia"/>
          <w:b/>
          <w:color w:val="000000" w:themeColor="text1"/>
        </w:rPr>
        <w:lastRenderedPageBreak/>
        <w:t>Case D: 100/4</w:t>
      </w:r>
      <w:r>
        <w:rPr>
          <w:rFonts w:eastAsiaTheme="minorEastAsia"/>
          <w:b/>
          <w:color w:val="000000" w:themeColor="text1"/>
        </w:rPr>
        <w:t xml:space="preserve">00, </w:t>
      </w:r>
      <w:r>
        <w:rPr>
          <w:rFonts w:eastAsiaTheme="minorEastAsia"/>
          <w:color w:val="000000" w:themeColor="text1"/>
        </w:rPr>
        <w:t xml:space="preserve">both quantity and price rise in parallel, with price reaching its peak first and decreasing while quantity continues to rise, then quantity decrease as the price slope starts its recovery. The quantity slope looks like the derivative of price. </w:t>
      </w:r>
    </w:p>
    <w:p w14:paraId="45D2B84F" w14:textId="0780617A" w:rsidR="003A1A7B" w:rsidRDefault="003A1A7B" w:rsidP="000269E3">
      <w:pPr>
        <w:rPr>
          <w:rFonts w:eastAsiaTheme="minorEastAsia"/>
          <w:color w:val="000000" w:themeColor="text1"/>
        </w:rPr>
      </w:pPr>
      <w:r>
        <w:rPr>
          <w:noProof/>
        </w:rPr>
        <w:drawing>
          <wp:inline distT="0" distB="0" distL="0" distR="0" wp14:anchorId="63283FEA" wp14:editId="2AAD0CA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3914" w:type="dxa"/>
        <w:tblLook w:val="04A0" w:firstRow="1" w:lastRow="0" w:firstColumn="1" w:lastColumn="0" w:noHBand="0" w:noVBand="1"/>
      </w:tblPr>
      <w:tblGrid>
        <w:gridCol w:w="1300"/>
        <w:gridCol w:w="1493"/>
        <w:gridCol w:w="1493"/>
      </w:tblGrid>
      <w:tr w:rsidR="003A1A7B" w14:paraId="1C65C8C7" w14:textId="77777777" w:rsidTr="003A1A7B">
        <w:trPr>
          <w:trHeight w:val="320"/>
        </w:trPr>
        <w:tc>
          <w:tcPr>
            <w:tcW w:w="1300" w:type="dxa"/>
            <w:tcBorders>
              <w:top w:val="nil"/>
              <w:left w:val="nil"/>
              <w:bottom w:val="nil"/>
              <w:right w:val="nil"/>
            </w:tcBorders>
            <w:shd w:val="clear" w:color="auto" w:fill="auto"/>
            <w:noWrap/>
            <w:vAlign w:val="bottom"/>
            <w:hideMark/>
          </w:tcPr>
          <w:p w14:paraId="5717BBD4" w14:textId="77777777" w:rsidR="003A1A7B" w:rsidRDefault="003A1A7B">
            <w:pPr>
              <w:rPr>
                <w:rFonts w:ascii="Calibri" w:eastAsia="Times New Roman" w:hAnsi="Calibri"/>
                <w:color w:val="000000"/>
              </w:rPr>
            </w:pPr>
            <w:r>
              <w:rPr>
                <w:rFonts w:ascii="Calibri" w:eastAsia="Times New Roman" w:hAnsi="Calibri"/>
                <w:color w:val="000000"/>
              </w:rPr>
              <w:t>N</w:t>
            </w:r>
          </w:p>
        </w:tc>
        <w:tc>
          <w:tcPr>
            <w:tcW w:w="1307" w:type="dxa"/>
            <w:tcBorders>
              <w:top w:val="nil"/>
              <w:left w:val="nil"/>
              <w:bottom w:val="nil"/>
              <w:right w:val="nil"/>
            </w:tcBorders>
            <w:shd w:val="clear" w:color="auto" w:fill="auto"/>
            <w:noWrap/>
            <w:vAlign w:val="bottom"/>
            <w:hideMark/>
          </w:tcPr>
          <w:p w14:paraId="448DA470" w14:textId="77777777" w:rsidR="003A1A7B" w:rsidRDefault="003A1A7B">
            <w:pPr>
              <w:rPr>
                <w:rFonts w:ascii="Calibri" w:eastAsia="Times New Roman" w:hAnsi="Calibri"/>
                <w:color w:val="000000"/>
              </w:rPr>
            </w:pPr>
            <w:r>
              <w:rPr>
                <w:rFonts w:ascii="Calibri" w:eastAsia="Times New Roman" w:hAnsi="Calibri"/>
                <w:color w:val="000000"/>
              </w:rPr>
              <w:t>Price</w:t>
            </w:r>
          </w:p>
        </w:tc>
        <w:tc>
          <w:tcPr>
            <w:tcW w:w="1307" w:type="dxa"/>
            <w:tcBorders>
              <w:top w:val="nil"/>
              <w:left w:val="nil"/>
              <w:bottom w:val="nil"/>
              <w:right w:val="nil"/>
            </w:tcBorders>
            <w:shd w:val="clear" w:color="auto" w:fill="auto"/>
            <w:noWrap/>
            <w:vAlign w:val="bottom"/>
            <w:hideMark/>
          </w:tcPr>
          <w:p w14:paraId="08EA37A7" w14:textId="77777777" w:rsidR="003A1A7B" w:rsidRDefault="003A1A7B">
            <w:pPr>
              <w:rPr>
                <w:rFonts w:ascii="Calibri" w:eastAsia="Times New Roman" w:hAnsi="Calibri"/>
                <w:color w:val="000000"/>
              </w:rPr>
            </w:pPr>
            <w:r>
              <w:rPr>
                <w:rFonts w:ascii="Calibri" w:eastAsia="Times New Roman" w:hAnsi="Calibri"/>
                <w:color w:val="000000"/>
              </w:rPr>
              <w:t>Quantity</w:t>
            </w:r>
          </w:p>
        </w:tc>
      </w:tr>
      <w:tr w:rsidR="003A1A7B" w14:paraId="32FB7FBC" w14:textId="77777777" w:rsidTr="003A1A7B">
        <w:trPr>
          <w:trHeight w:val="320"/>
        </w:trPr>
        <w:tc>
          <w:tcPr>
            <w:tcW w:w="1300" w:type="dxa"/>
            <w:tcBorders>
              <w:top w:val="nil"/>
              <w:left w:val="nil"/>
              <w:bottom w:val="nil"/>
              <w:right w:val="nil"/>
            </w:tcBorders>
            <w:shd w:val="clear" w:color="auto" w:fill="auto"/>
            <w:noWrap/>
            <w:vAlign w:val="bottom"/>
            <w:hideMark/>
          </w:tcPr>
          <w:p w14:paraId="07D43C3C" w14:textId="77777777" w:rsidR="003A1A7B" w:rsidRDefault="003A1A7B">
            <w:pPr>
              <w:jc w:val="right"/>
              <w:rPr>
                <w:rFonts w:ascii="Calibri" w:eastAsia="Times New Roman" w:hAnsi="Calibri"/>
                <w:color w:val="000000"/>
              </w:rPr>
            </w:pPr>
            <w:r>
              <w:rPr>
                <w:rFonts w:ascii="Calibri" w:eastAsia="Times New Roman" w:hAnsi="Calibri"/>
                <w:color w:val="000000"/>
              </w:rPr>
              <w:t>0</w:t>
            </w:r>
          </w:p>
        </w:tc>
        <w:tc>
          <w:tcPr>
            <w:tcW w:w="1307" w:type="dxa"/>
            <w:tcBorders>
              <w:top w:val="nil"/>
              <w:left w:val="nil"/>
              <w:bottom w:val="nil"/>
              <w:right w:val="nil"/>
            </w:tcBorders>
            <w:shd w:val="clear" w:color="auto" w:fill="auto"/>
            <w:noWrap/>
            <w:vAlign w:val="bottom"/>
            <w:hideMark/>
          </w:tcPr>
          <w:p w14:paraId="74177747" w14:textId="77777777" w:rsidR="003A1A7B" w:rsidRDefault="003A1A7B">
            <w:pPr>
              <w:jc w:val="right"/>
              <w:rPr>
                <w:rFonts w:ascii="Calibri" w:eastAsia="Times New Roman" w:hAnsi="Calibri"/>
                <w:color w:val="000000"/>
              </w:rPr>
            </w:pPr>
            <w:r>
              <w:rPr>
                <w:rFonts w:ascii="Calibri" w:eastAsia="Times New Roman" w:hAnsi="Calibri"/>
                <w:color w:val="000000"/>
              </w:rPr>
              <w:t>100</w:t>
            </w:r>
          </w:p>
        </w:tc>
        <w:tc>
          <w:tcPr>
            <w:tcW w:w="1307" w:type="dxa"/>
            <w:tcBorders>
              <w:top w:val="nil"/>
              <w:left w:val="nil"/>
              <w:bottom w:val="nil"/>
              <w:right w:val="nil"/>
            </w:tcBorders>
            <w:shd w:val="clear" w:color="auto" w:fill="auto"/>
            <w:noWrap/>
            <w:vAlign w:val="bottom"/>
            <w:hideMark/>
          </w:tcPr>
          <w:p w14:paraId="4347C273" w14:textId="77777777" w:rsidR="003A1A7B" w:rsidRDefault="003A1A7B">
            <w:pPr>
              <w:jc w:val="right"/>
              <w:rPr>
                <w:rFonts w:ascii="Calibri" w:eastAsia="Times New Roman" w:hAnsi="Calibri"/>
                <w:color w:val="000000"/>
              </w:rPr>
            </w:pPr>
            <w:r>
              <w:rPr>
                <w:rFonts w:ascii="Calibri" w:eastAsia="Times New Roman" w:hAnsi="Calibri"/>
                <w:color w:val="000000"/>
              </w:rPr>
              <w:t>400</w:t>
            </w:r>
          </w:p>
        </w:tc>
      </w:tr>
      <w:tr w:rsidR="003A1A7B" w14:paraId="0C0DA657" w14:textId="77777777" w:rsidTr="003A1A7B">
        <w:trPr>
          <w:trHeight w:val="320"/>
        </w:trPr>
        <w:tc>
          <w:tcPr>
            <w:tcW w:w="1300" w:type="dxa"/>
            <w:tcBorders>
              <w:top w:val="nil"/>
              <w:left w:val="nil"/>
              <w:bottom w:val="nil"/>
              <w:right w:val="nil"/>
            </w:tcBorders>
            <w:shd w:val="clear" w:color="auto" w:fill="auto"/>
            <w:noWrap/>
            <w:vAlign w:val="bottom"/>
            <w:hideMark/>
          </w:tcPr>
          <w:p w14:paraId="75600D7C" w14:textId="77777777" w:rsidR="003A1A7B" w:rsidRDefault="003A1A7B">
            <w:pPr>
              <w:jc w:val="right"/>
              <w:rPr>
                <w:rFonts w:ascii="Calibri" w:eastAsia="Times New Roman" w:hAnsi="Calibri"/>
                <w:color w:val="000000"/>
              </w:rPr>
            </w:pPr>
            <w:r>
              <w:rPr>
                <w:rFonts w:ascii="Calibri" w:eastAsia="Times New Roman" w:hAnsi="Calibri"/>
                <w:color w:val="000000"/>
              </w:rPr>
              <w:t>1</w:t>
            </w:r>
          </w:p>
        </w:tc>
        <w:tc>
          <w:tcPr>
            <w:tcW w:w="1307" w:type="dxa"/>
            <w:tcBorders>
              <w:top w:val="nil"/>
              <w:left w:val="nil"/>
              <w:bottom w:val="nil"/>
              <w:right w:val="nil"/>
            </w:tcBorders>
            <w:shd w:val="clear" w:color="auto" w:fill="auto"/>
            <w:noWrap/>
            <w:vAlign w:val="bottom"/>
            <w:hideMark/>
          </w:tcPr>
          <w:p w14:paraId="00F2451D" w14:textId="77777777" w:rsidR="003A1A7B" w:rsidRDefault="003A1A7B">
            <w:pPr>
              <w:jc w:val="right"/>
              <w:rPr>
                <w:rFonts w:ascii="Calibri" w:eastAsia="Times New Roman" w:hAnsi="Calibri"/>
                <w:color w:val="000000"/>
              </w:rPr>
            </w:pPr>
            <w:r>
              <w:rPr>
                <w:rFonts w:ascii="Calibri" w:eastAsia="Times New Roman" w:hAnsi="Calibri"/>
                <w:color w:val="000000"/>
              </w:rPr>
              <w:t>110</w:t>
            </w:r>
          </w:p>
        </w:tc>
        <w:tc>
          <w:tcPr>
            <w:tcW w:w="1307" w:type="dxa"/>
            <w:tcBorders>
              <w:top w:val="nil"/>
              <w:left w:val="nil"/>
              <w:bottom w:val="nil"/>
              <w:right w:val="nil"/>
            </w:tcBorders>
            <w:shd w:val="clear" w:color="auto" w:fill="auto"/>
            <w:noWrap/>
            <w:vAlign w:val="bottom"/>
            <w:hideMark/>
          </w:tcPr>
          <w:p w14:paraId="69520EC6" w14:textId="77777777" w:rsidR="003A1A7B" w:rsidRDefault="003A1A7B">
            <w:pPr>
              <w:jc w:val="right"/>
              <w:rPr>
                <w:rFonts w:ascii="Calibri" w:eastAsia="Times New Roman" w:hAnsi="Calibri"/>
                <w:color w:val="000000"/>
              </w:rPr>
            </w:pPr>
            <w:r>
              <w:rPr>
                <w:rFonts w:ascii="Calibri" w:eastAsia="Times New Roman" w:hAnsi="Calibri"/>
                <w:color w:val="000000"/>
              </w:rPr>
              <w:t>400</w:t>
            </w:r>
          </w:p>
        </w:tc>
      </w:tr>
      <w:tr w:rsidR="003A1A7B" w14:paraId="636F6295" w14:textId="77777777" w:rsidTr="003A1A7B">
        <w:trPr>
          <w:trHeight w:val="320"/>
        </w:trPr>
        <w:tc>
          <w:tcPr>
            <w:tcW w:w="1300" w:type="dxa"/>
            <w:tcBorders>
              <w:top w:val="nil"/>
              <w:left w:val="nil"/>
              <w:bottom w:val="nil"/>
              <w:right w:val="nil"/>
            </w:tcBorders>
            <w:shd w:val="clear" w:color="auto" w:fill="auto"/>
            <w:noWrap/>
            <w:vAlign w:val="bottom"/>
            <w:hideMark/>
          </w:tcPr>
          <w:p w14:paraId="02B2FF79" w14:textId="77777777" w:rsidR="003A1A7B" w:rsidRDefault="003A1A7B">
            <w:pPr>
              <w:jc w:val="right"/>
              <w:rPr>
                <w:rFonts w:ascii="Calibri" w:eastAsia="Times New Roman" w:hAnsi="Calibri"/>
                <w:color w:val="000000"/>
              </w:rPr>
            </w:pPr>
            <w:r>
              <w:rPr>
                <w:rFonts w:ascii="Calibri" w:eastAsia="Times New Roman" w:hAnsi="Calibri"/>
                <w:color w:val="000000"/>
              </w:rPr>
              <w:t>2</w:t>
            </w:r>
          </w:p>
        </w:tc>
        <w:tc>
          <w:tcPr>
            <w:tcW w:w="1307" w:type="dxa"/>
            <w:tcBorders>
              <w:top w:val="nil"/>
              <w:left w:val="nil"/>
              <w:bottom w:val="nil"/>
              <w:right w:val="nil"/>
            </w:tcBorders>
            <w:shd w:val="clear" w:color="auto" w:fill="auto"/>
            <w:noWrap/>
            <w:vAlign w:val="bottom"/>
            <w:hideMark/>
          </w:tcPr>
          <w:p w14:paraId="27FF6A59" w14:textId="77777777" w:rsidR="003A1A7B" w:rsidRDefault="003A1A7B">
            <w:pPr>
              <w:jc w:val="right"/>
              <w:rPr>
                <w:rFonts w:ascii="Calibri" w:eastAsia="Times New Roman" w:hAnsi="Calibri"/>
                <w:color w:val="000000"/>
              </w:rPr>
            </w:pPr>
            <w:r>
              <w:rPr>
                <w:rFonts w:ascii="Calibri" w:eastAsia="Times New Roman" w:hAnsi="Calibri"/>
                <w:color w:val="000000"/>
              </w:rPr>
              <w:t>120</w:t>
            </w:r>
          </w:p>
        </w:tc>
        <w:tc>
          <w:tcPr>
            <w:tcW w:w="1307" w:type="dxa"/>
            <w:tcBorders>
              <w:top w:val="nil"/>
              <w:left w:val="nil"/>
              <w:bottom w:val="nil"/>
              <w:right w:val="nil"/>
            </w:tcBorders>
            <w:shd w:val="clear" w:color="auto" w:fill="auto"/>
            <w:noWrap/>
            <w:vAlign w:val="bottom"/>
            <w:hideMark/>
          </w:tcPr>
          <w:p w14:paraId="0C9FA451" w14:textId="77777777" w:rsidR="003A1A7B" w:rsidRDefault="003A1A7B">
            <w:pPr>
              <w:jc w:val="right"/>
              <w:rPr>
                <w:rFonts w:ascii="Calibri" w:eastAsia="Times New Roman" w:hAnsi="Calibri"/>
                <w:color w:val="000000"/>
              </w:rPr>
            </w:pPr>
            <w:r>
              <w:rPr>
                <w:rFonts w:ascii="Calibri" w:eastAsia="Times New Roman" w:hAnsi="Calibri"/>
                <w:color w:val="000000"/>
              </w:rPr>
              <w:t>402</w:t>
            </w:r>
          </w:p>
        </w:tc>
      </w:tr>
      <w:tr w:rsidR="003A1A7B" w14:paraId="3AF02454" w14:textId="77777777" w:rsidTr="003A1A7B">
        <w:trPr>
          <w:trHeight w:val="320"/>
        </w:trPr>
        <w:tc>
          <w:tcPr>
            <w:tcW w:w="1300" w:type="dxa"/>
            <w:tcBorders>
              <w:top w:val="nil"/>
              <w:left w:val="nil"/>
              <w:bottom w:val="nil"/>
              <w:right w:val="nil"/>
            </w:tcBorders>
            <w:shd w:val="clear" w:color="auto" w:fill="auto"/>
            <w:noWrap/>
            <w:vAlign w:val="bottom"/>
            <w:hideMark/>
          </w:tcPr>
          <w:p w14:paraId="4325DFF2" w14:textId="77777777" w:rsidR="003A1A7B" w:rsidRDefault="003A1A7B">
            <w:pPr>
              <w:jc w:val="right"/>
              <w:rPr>
                <w:rFonts w:ascii="Calibri" w:eastAsia="Times New Roman" w:hAnsi="Calibri"/>
                <w:color w:val="000000"/>
              </w:rPr>
            </w:pPr>
            <w:r>
              <w:rPr>
                <w:rFonts w:ascii="Calibri" w:eastAsia="Times New Roman" w:hAnsi="Calibri"/>
                <w:color w:val="000000"/>
              </w:rPr>
              <w:t>3</w:t>
            </w:r>
          </w:p>
        </w:tc>
        <w:tc>
          <w:tcPr>
            <w:tcW w:w="1307" w:type="dxa"/>
            <w:tcBorders>
              <w:top w:val="nil"/>
              <w:left w:val="nil"/>
              <w:bottom w:val="nil"/>
              <w:right w:val="nil"/>
            </w:tcBorders>
            <w:shd w:val="clear" w:color="auto" w:fill="auto"/>
            <w:noWrap/>
            <w:vAlign w:val="bottom"/>
            <w:hideMark/>
          </w:tcPr>
          <w:p w14:paraId="1F0D1D62" w14:textId="77777777" w:rsidR="003A1A7B" w:rsidRDefault="003A1A7B">
            <w:pPr>
              <w:jc w:val="right"/>
              <w:rPr>
                <w:rFonts w:ascii="Calibri" w:eastAsia="Times New Roman" w:hAnsi="Calibri"/>
                <w:color w:val="000000"/>
              </w:rPr>
            </w:pPr>
            <w:r>
              <w:rPr>
                <w:rFonts w:ascii="Calibri" w:eastAsia="Times New Roman" w:hAnsi="Calibri"/>
                <w:color w:val="000000"/>
              </w:rPr>
              <w:t>129.8</w:t>
            </w:r>
          </w:p>
        </w:tc>
        <w:tc>
          <w:tcPr>
            <w:tcW w:w="1307" w:type="dxa"/>
            <w:tcBorders>
              <w:top w:val="nil"/>
              <w:left w:val="nil"/>
              <w:bottom w:val="nil"/>
              <w:right w:val="nil"/>
            </w:tcBorders>
            <w:shd w:val="clear" w:color="auto" w:fill="auto"/>
            <w:noWrap/>
            <w:vAlign w:val="bottom"/>
            <w:hideMark/>
          </w:tcPr>
          <w:p w14:paraId="552D039B" w14:textId="77777777" w:rsidR="003A1A7B" w:rsidRDefault="003A1A7B">
            <w:pPr>
              <w:jc w:val="right"/>
              <w:rPr>
                <w:rFonts w:ascii="Calibri" w:eastAsia="Times New Roman" w:hAnsi="Calibri"/>
                <w:color w:val="000000"/>
              </w:rPr>
            </w:pPr>
            <w:r>
              <w:rPr>
                <w:rFonts w:ascii="Calibri" w:eastAsia="Times New Roman" w:hAnsi="Calibri"/>
                <w:color w:val="000000"/>
              </w:rPr>
              <w:t>406</w:t>
            </w:r>
          </w:p>
        </w:tc>
      </w:tr>
      <w:tr w:rsidR="003A1A7B" w14:paraId="0C574425" w14:textId="77777777" w:rsidTr="003A1A7B">
        <w:trPr>
          <w:trHeight w:val="320"/>
        </w:trPr>
        <w:tc>
          <w:tcPr>
            <w:tcW w:w="1300" w:type="dxa"/>
            <w:tcBorders>
              <w:top w:val="nil"/>
              <w:left w:val="nil"/>
              <w:bottom w:val="nil"/>
              <w:right w:val="nil"/>
            </w:tcBorders>
            <w:shd w:val="clear" w:color="auto" w:fill="auto"/>
            <w:noWrap/>
            <w:vAlign w:val="bottom"/>
            <w:hideMark/>
          </w:tcPr>
          <w:p w14:paraId="29AE8E3F" w14:textId="77777777" w:rsidR="003A1A7B" w:rsidRDefault="003A1A7B">
            <w:pPr>
              <w:jc w:val="right"/>
              <w:rPr>
                <w:rFonts w:ascii="Calibri" w:eastAsia="Times New Roman" w:hAnsi="Calibri"/>
                <w:color w:val="000000"/>
              </w:rPr>
            </w:pPr>
            <w:r>
              <w:rPr>
                <w:rFonts w:ascii="Calibri" w:eastAsia="Times New Roman" w:hAnsi="Calibri"/>
                <w:color w:val="000000"/>
              </w:rPr>
              <w:t>4</w:t>
            </w:r>
          </w:p>
        </w:tc>
        <w:tc>
          <w:tcPr>
            <w:tcW w:w="1307" w:type="dxa"/>
            <w:tcBorders>
              <w:top w:val="nil"/>
              <w:left w:val="nil"/>
              <w:bottom w:val="nil"/>
              <w:right w:val="nil"/>
            </w:tcBorders>
            <w:shd w:val="clear" w:color="auto" w:fill="auto"/>
            <w:noWrap/>
            <w:vAlign w:val="bottom"/>
            <w:hideMark/>
          </w:tcPr>
          <w:p w14:paraId="2893D7A9" w14:textId="77777777" w:rsidR="003A1A7B" w:rsidRDefault="003A1A7B">
            <w:pPr>
              <w:jc w:val="right"/>
              <w:rPr>
                <w:rFonts w:ascii="Calibri" w:eastAsia="Times New Roman" w:hAnsi="Calibri"/>
                <w:color w:val="000000"/>
              </w:rPr>
            </w:pPr>
            <w:r>
              <w:rPr>
                <w:rFonts w:ascii="Calibri" w:eastAsia="Times New Roman" w:hAnsi="Calibri"/>
                <w:color w:val="000000"/>
              </w:rPr>
              <w:t>139.2</w:t>
            </w:r>
          </w:p>
        </w:tc>
        <w:tc>
          <w:tcPr>
            <w:tcW w:w="1307" w:type="dxa"/>
            <w:tcBorders>
              <w:top w:val="nil"/>
              <w:left w:val="nil"/>
              <w:bottom w:val="nil"/>
              <w:right w:val="nil"/>
            </w:tcBorders>
            <w:shd w:val="clear" w:color="auto" w:fill="auto"/>
            <w:noWrap/>
            <w:vAlign w:val="bottom"/>
            <w:hideMark/>
          </w:tcPr>
          <w:p w14:paraId="4AC540E4" w14:textId="77777777" w:rsidR="003A1A7B" w:rsidRDefault="003A1A7B">
            <w:pPr>
              <w:jc w:val="right"/>
              <w:rPr>
                <w:rFonts w:ascii="Calibri" w:eastAsia="Times New Roman" w:hAnsi="Calibri"/>
                <w:color w:val="000000"/>
              </w:rPr>
            </w:pPr>
            <w:r>
              <w:rPr>
                <w:rFonts w:ascii="Calibri" w:eastAsia="Times New Roman" w:hAnsi="Calibri"/>
                <w:color w:val="000000"/>
              </w:rPr>
              <w:t>411.96</w:t>
            </w:r>
          </w:p>
        </w:tc>
      </w:tr>
      <w:tr w:rsidR="003A1A7B" w14:paraId="14AE47BA" w14:textId="77777777" w:rsidTr="003A1A7B">
        <w:trPr>
          <w:trHeight w:val="320"/>
        </w:trPr>
        <w:tc>
          <w:tcPr>
            <w:tcW w:w="1300" w:type="dxa"/>
            <w:tcBorders>
              <w:top w:val="nil"/>
              <w:left w:val="nil"/>
              <w:bottom w:val="nil"/>
              <w:right w:val="nil"/>
            </w:tcBorders>
            <w:shd w:val="clear" w:color="auto" w:fill="auto"/>
            <w:noWrap/>
            <w:vAlign w:val="bottom"/>
            <w:hideMark/>
          </w:tcPr>
          <w:p w14:paraId="0ADE06B4" w14:textId="77777777" w:rsidR="003A1A7B" w:rsidRDefault="003A1A7B">
            <w:pPr>
              <w:jc w:val="right"/>
              <w:rPr>
                <w:rFonts w:ascii="Calibri" w:eastAsia="Times New Roman" w:hAnsi="Calibri"/>
                <w:color w:val="000000"/>
              </w:rPr>
            </w:pPr>
            <w:r>
              <w:rPr>
                <w:rFonts w:ascii="Calibri" w:eastAsia="Times New Roman" w:hAnsi="Calibri"/>
                <w:color w:val="000000"/>
              </w:rPr>
              <w:t>5</w:t>
            </w:r>
          </w:p>
        </w:tc>
        <w:tc>
          <w:tcPr>
            <w:tcW w:w="1307" w:type="dxa"/>
            <w:tcBorders>
              <w:top w:val="nil"/>
              <w:left w:val="nil"/>
              <w:bottom w:val="nil"/>
              <w:right w:val="nil"/>
            </w:tcBorders>
            <w:shd w:val="clear" w:color="auto" w:fill="auto"/>
            <w:noWrap/>
            <w:vAlign w:val="bottom"/>
            <w:hideMark/>
          </w:tcPr>
          <w:p w14:paraId="02B3D0E8" w14:textId="77777777" w:rsidR="003A1A7B" w:rsidRDefault="003A1A7B">
            <w:pPr>
              <w:jc w:val="right"/>
              <w:rPr>
                <w:rFonts w:ascii="Calibri" w:eastAsia="Times New Roman" w:hAnsi="Calibri"/>
                <w:color w:val="000000"/>
              </w:rPr>
            </w:pPr>
            <w:r>
              <w:rPr>
                <w:rFonts w:ascii="Calibri" w:eastAsia="Times New Roman" w:hAnsi="Calibri"/>
                <w:color w:val="000000"/>
              </w:rPr>
              <w:t>148.004</w:t>
            </w:r>
          </w:p>
        </w:tc>
        <w:tc>
          <w:tcPr>
            <w:tcW w:w="1307" w:type="dxa"/>
            <w:tcBorders>
              <w:top w:val="nil"/>
              <w:left w:val="nil"/>
              <w:bottom w:val="nil"/>
              <w:right w:val="nil"/>
            </w:tcBorders>
            <w:shd w:val="clear" w:color="auto" w:fill="auto"/>
            <w:noWrap/>
            <w:vAlign w:val="bottom"/>
            <w:hideMark/>
          </w:tcPr>
          <w:p w14:paraId="4761F985" w14:textId="77777777" w:rsidR="003A1A7B" w:rsidRDefault="003A1A7B">
            <w:pPr>
              <w:jc w:val="right"/>
              <w:rPr>
                <w:rFonts w:ascii="Calibri" w:eastAsia="Times New Roman" w:hAnsi="Calibri"/>
                <w:color w:val="000000"/>
              </w:rPr>
            </w:pPr>
            <w:r>
              <w:rPr>
                <w:rFonts w:ascii="Calibri" w:eastAsia="Times New Roman" w:hAnsi="Calibri"/>
                <w:color w:val="000000"/>
              </w:rPr>
              <w:t>419.8</w:t>
            </w:r>
          </w:p>
        </w:tc>
      </w:tr>
      <w:tr w:rsidR="003A1A7B" w14:paraId="314D0181" w14:textId="77777777" w:rsidTr="003A1A7B">
        <w:trPr>
          <w:trHeight w:val="320"/>
        </w:trPr>
        <w:tc>
          <w:tcPr>
            <w:tcW w:w="1300" w:type="dxa"/>
            <w:tcBorders>
              <w:top w:val="nil"/>
              <w:left w:val="nil"/>
              <w:bottom w:val="nil"/>
              <w:right w:val="nil"/>
            </w:tcBorders>
            <w:shd w:val="clear" w:color="auto" w:fill="auto"/>
            <w:noWrap/>
            <w:vAlign w:val="bottom"/>
            <w:hideMark/>
          </w:tcPr>
          <w:p w14:paraId="7D025DF8" w14:textId="77777777" w:rsidR="003A1A7B" w:rsidRDefault="003A1A7B">
            <w:pPr>
              <w:jc w:val="right"/>
              <w:rPr>
                <w:rFonts w:ascii="Calibri" w:eastAsia="Times New Roman" w:hAnsi="Calibri"/>
                <w:color w:val="000000"/>
              </w:rPr>
            </w:pPr>
            <w:r>
              <w:rPr>
                <w:rFonts w:ascii="Calibri" w:eastAsia="Times New Roman" w:hAnsi="Calibri"/>
                <w:color w:val="000000"/>
              </w:rPr>
              <w:t>6</w:t>
            </w:r>
          </w:p>
        </w:tc>
        <w:tc>
          <w:tcPr>
            <w:tcW w:w="1307" w:type="dxa"/>
            <w:tcBorders>
              <w:top w:val="nil"/>
              <w:left w:val="nil"/>
              <w:bottom w:val="nil"/>
              <w:right w:val="nil"/>
            </w:tcBorders>
            <w:shd w:val="clear" w:color="auto" w:fill="auto"/>
            <w:noWrap/>
            <w:vAlign w:val="bottom"/>
            <w:hideMark/>
          </w:tcPr>
          <w:p w14:paraId="5EDBE429" w14:textId="77777777" w:rsidR="003A1A7B" w:rsidRDefault="003A1A7B">
            <w:pPr>
              <w:jc w:val="right"/>
              <w:rPr>
                <w:rFonts w:ascii="Calibri" w:eastAsia="Times New Roman" w:hAnsi="Calibri"/>
                <w:color w:val="000000"/>
              </w:rPr>
            </w:pPr>
            <w:r>
              <w:rPr>
                <w:rFonts w:ascii="Calibri" w:eastAsia="Times New Roman" w:hAnsi="Calibri"/>
                <w:color w:val="000000"/>
              </w:rPr>
              <w:t>156.024</w:t>
            </w:r>
          </w:p>
        </w:tc>
        <w:tc>
          <w:tcPr>
            <w:tcW w:w="1307" w:type="dxa"/>
            <w:tcBorders>
              <w:top w:val="nil"/>
              <w:left w:val="nil"/>
              <w:bottom w:val="nil"/>
              <w:right w:val="nil"/>
            </w:tcBorders>
            <w:shd w:val="clear" w:color="auto" w:fill="auto"/>
            <w:noWrap/>
            <w:vAlign w:val="bottom"/>
            <w:hideMark/>
          </w:tcPr>
          <w:p w14:paraId="34CCD67B" w14:textId="77777777" w:rsidR="003A1A7B" w:rsidRDefault="003A1A7B">
            <w:pPr>
              <w:jc w:val="right"/>
              <w:rPr>
                <w:rFonts w:ascii="Calibri" w:eastAsia="Times New Roman" w:hAnsi="Calibri"/>
                <w:color w:val="000000"/>
              </w:rPr>
            </w:pPr>
            <w:r>
              <w:rPr>
                <w:rFonts w:ascii="Calibri" w:eastAsia="Times New Roman" w:hAnsi="Calibri"/>
                <w:color w:val="000000"/>
              </w:rPr>
              <w:t>429.4008</w:t>
            </w:r>
          </w:p>
        </w:tc>
      </w:tr>
      <w:tr w:rsidR="003A1A7B" w14:paraId="4583EE1D" w14:textId="77777777" w:rsidTr="003A1A7B">
        <w:trPr>
          <w:trHeight w:val="320"/>
        </w:trPr>
        <w:tc>
          <w:tcPr>
            <w:tcW w:w="1300" w:type="dxa"/>
            <w:tcBorders>
              <w:top w:val="nil"/>
              <w:left w:val="nil"/>
              <w:bottom w:val="nil"/>
              <w:right w:val="nil"/>
            </w:tcBorders>
            <w:shd w:val="clear" w:color="auto" w:fill="auto"/>
            <w:noWrap/>
            <w:vAlign w:val="bottom"/>
            <w:hideMark/>
          </w:tcPr>
          <w:p w14:paraId="723F7D03" w14:textId="77777777" w:rsidR="003A1A7B" w:rsidRDefault="003A1A7B">
            <w:pPr>
              <w:jc w:val="right"/>
              <w:rPr>
                <w:rFonts w:ascii="Calibri" w:eastAsia="Times New Roman" w:hAnsi="Calibri"/>
                <w:color w:val="000000"/>
              </w:rPr>
            </w:pPr>
            <w:r>
              <w:rPr>
                <w:rFonts w:ascii="Calibri" w:eastAsia="Times New Roman" w:hAnsi="Calibri"/>
                <w:color w:val="000000"/>
              </w:rPr>
              <w:t>7</w:t>
            </w:r>
          </w:p>
        </w:tc>
        <w:tc>
          <w:tcPr>
            <w:tcW w:w="1307" w:type="dxa"/>
            <w:tcBorders>
              <w:top w:val="nil"/>
              <w:left w:val="nil"/>
              <w:bottom w:val="nil"/>
              <w:right w:val="nil"/>
            </w:tcBorders>
            <w:shd w:val="clear" w:color="auto" w:fill="auto"/>
            <w:noWrap/>
            <w:vAlign w:val="bottom"/>
            <w:hideMark/>
          </w:tcPr>
          <w:p w14:paraId="08ABE36A" w14:textId="77777777" w:rsidR="003A1A7B" w:rsidRDefault="003A1A7B">
            <w:pPr>
              <w:jc w:val="right"/>
              <w:rPr>
                <w:rFonts w:ascii="Calibri" w:eastAsia="Times New Roman" w:hAnsi="Calibri"/>
                <w:color w:val="000000"/>
              </w:rPr>
            </w:pPr>
            <w:r>
              <w:rPr>
                <w:rFonts w:ascii="Calibri" w:eastAsia="Times New Roman" w:hAnsi="Calibri"/>
                <w:color w:val="000000"/>
              </w:rPr>
              <w:t>163.08392</w:t>
            </w:r>
          </w:p>
        </w:tc>
        <w:tc>
          <w:tcPr>
            <w:tcW w:w="1307" w:type="dxa"/>
            <w:tcBorders>
              <w:top w:val="nil"/>
              <w:left w:val="nil"/>
              <w:bottom w:val="nil"/>
              <w:right w:val="nil"/>
            </w:tcBorders>
            <w:shd w:val="clear" w:color="auto" w:fill="auto"/>
            <w:noWrap/>
            <w:vAlign w:val="bottom"/>
            <w:hideMark/>
          </w:tcPr>
          <w:p w14:paraId="45400EC8" w14:textId="77777777" w:rsidR="003A1A7B" w:rsidRDefault="003A1A7B">
            <w:pPr>
              <w:jc w:val="right"/>
              <w:rPr>
                <w:rFonts w:ascii="Calibri" w:eastAsia="Times New Roman" w:hAnsi="Calibri"/>
                <w:color w:val="000000"/>
              </w:rPr>
            </w:pPr>
            <w:r>
              <w:rPr>
                <w:rFonts w:ascii="Calibri" w:eastAsia="Times New Roman" w:hAnsi="Calibri"/>
                <w:color w:val="000000"/>
              </w:rPr>
              <w:t>440.6056</w:t>
            </w:r>
          </w:p>
        </w:tc>
      </w:tr>
      <w:tr w:rsidR="003A1A7B" w14:paraId="1C0F500F" w14:textId="77777777" w:rsidTr="003A1A7B">
        <w:trPr>
          <w:trHeight w:val="320"/>
        </w:trPr>
        <w:tc>
          <w:tcPr>
            <w:tcW w:w="1300" w:type="dxa"/>
            <w:tcBorders>
              <w:top w:val="nil"/>
              <w:left w:val="nil"/>
              <w:bottom w:val="nil"/>
              <w:right w:val="nil"/>
            </w:tcBorders>
            <w:shd w:val="clear" w:color="auto" w:fill="auto"/>
            <w:noWrap/>
            <w:vAlign w:val="bottom"/>
            <w:hideMark/>
          </w:tcPr>
          <w:p w14:paraId="7152B81B" w14:textId="77777777" w:rsidR="003A1A7B" w:rsidRDefault="003A1A7B">
            <w:pPr>
              <w:jc w:val="right"/>
              <w:rPr>
                <w:rFonts w:ascii="Calibri" w:eastAsia="Times New Roman" w:hAnsi="Calibri"/>
                <w:color w:val="000000"/>
              </w:rPr>
            </w:pPr>
            <w:r>
              <w:rPr>
                <w:rFonts w:ascii="Calibri" w:eastAsia="Times New Roman" w:hAnsi="Calibri"/>
                <w:color w:val="000000"/>
              </w:rPr>
              <w:t>8</w:t>
            </w:r>
          </w:p>
        </w:tc>
        <w:tc>
          <w:tcPr>
            <w:tcW w:w="1307" w:type="dxa"/>
            <w:tcBorders>
              <w:top w:val="nil"/>
              <w:left w:val="nil"/>
              <w:bottom w:val="nil"/>
              <w:right w:val="nil"/>
            </w:tcBorders>
            <w:shd w:val="clear" w:color="auto" w:fill="auto"/>
            <w:noWrap/>
            <w:vAlign w:val="bottom"/>
            <w:hideMark/>
          </w:tcPr>
          <w:p w14:paraId="0D6DE164" w14:textId="77777777" w:rsidR="003A1A7B" w:rsidRDefault="003A1A7B">
            <w:pPr>
              <w:jc w:val="right"/>
              <w:rPr>
                <w:rFonts w:ascii="Calibri" w:eastAsia="Times New Roman" w:hAnsi="Calibri"/>
                <w:color w:val="000000"/>
              </w:rPr>
            </w:pPr>
            <w:r>
              <w:rPr>
                <w:rFonts w:ascii="Calibri" w:eastAsia="Times New Roman" w:hAnsi="Calibri"/>
                <w:color w:val="000000"/>
              </w:rPr>
              <w:t>169.02336</w:t>
            </w:r>
          </w:p>
        </w:tc>
        <w:tc>
          <w:tcPr>
            <w:tcW w:w="1307" w:type="dxa"/>
            <w:tcBorders>
              <w:top w:val="nil"/>
              <w:left w:val="nil"/>
              <w:bottom w:val="nil"/>
              <w:right w:val="nil"/>
            </w:tcBorders>
            <w:shd w:val="clear" w:color="auto" w:fill="auto"/>
            <w:noWrap/>
            <w:vAlign w:val="bottom"/>
            <w:hideMark/>
          </w:tcPr>
          <w:p w14:paraId="4B6C7D4A" w14:textId="77777777" w:rsidR="003A1A7B" w:rsidRDefault="003A1A7B">
            <w:pPr>
              <w:jc w:val="right"/>
              <w:rPr>
                <w:rFonts w:ascii="Calibri" w:eastAsia="Times New Roman" w:hAnsi="Calibri"/>
                <w:color w:val="000000"/>
              </w:rPr>
            </w:pPr>
            <w:r>
              <w:rPr>
                <w:rFonts w:ascii="Calibri" w:eastAsia="Times New Roman" w:hAnsi="Calibri"/>
                <w:color w:val="000000"/>
              </w:rPr>
              <w:t>453.222384</w:t>
            </w:r>
          </w:p>
        </w:tc>
      </w:tr>
      <w:tr w:rsidR="003A1A7B" w14:paraId="4A897722" w14:textId="77777777" w:rsidTr="003A1A7B">
        <w:trPr>
          <w:trHeight w:val="320"/>
        </w:trPr>
        <w:tc>
          <w:tcPr>
            <w:tcW w:w="1300" w:type="dxa"/>
            <w:tcBorders>
              <w:top w:val="nil"/>
              <w:left w:val="nil"/>
              <w:bottom w:val="nil"/>
              <w:right w:val="nil"/>
            </w:tcBorders>
            <w:shd w:val="clear" w:color="auto" w:fill="auto"/>
            <w:noWrap/>
            <w:vAlign w:val="bottom"/>
            <w:hideMark/>
          </w:tcPr>
          <w:p w14:paraId="127F1091" w14:textId="77777777" w:rsidR="003A1A7B" w:rsidRDefault="003A1A7B">
            <w:pPr>
              <w:jc w:val="right"/>
              <w:rPr>
                <w:rFonts w:ascii="Calibri" w:eastAsia="Times New Roman" w:hAnsi="Calibri"/>
                <w:color w:val="000000"/>
              </w:rPr>
            </w:pPr>
            <w:r>
              <w:rPr>
                <w:rFonts w:ascii="Calibri" w:eastAsia="Times New Roman" w:hAnsi="Calibri"/>
                <w:color w:val="000000"/>
              </w:rPr>
              <w:t>9</w:t>
            </w:r>
          </w:p>
        </w:tc>
        <w:tc>
          <w:tcPr>
            <w:tcW w:w="1307" w:type="dxa"/>
            <w:tcBorders>
              <w:top w:val="nil"/>
              <w:left w:val="nil"/>
              <w:bottom w:val="nil"/>
              <w:right w:val="nil"/>
            </w:tcBorders>
            <w:shd w:val="clear" w:color="auto" w:fill="auto"/>
            <w:noWrap/>
            <w:vAlign w:val="bottom"/>
            <w:hideMark/>
          </w:tcPr>
          <w:p w14:paraId="2FAB383C" w14:textId="77777777" w:rsidR="003A1A7B" w:rsidRDefault="003A1A7B">
            <w:pPr>
              <w:jc w:val="right"/>
              <w:rPr>
                <w:rFonts w:ascii="Calibri" w:eastAsia="Times New Roman" w:hAnsi="Calibri"/>
                <w:color w:val="000000"/>
              </w:rPr>
            </w:pPr>
            <w:r>
              <w:rPr>
                <w:rFonts w:ascii="Calibri" w:eastAsia="Times New Roman" w:hAnsi="Calibri"/>
                <w:color w:val="000000"/>
              </w:rPr>
              <w:t>173.7011216</w:t>
            </w:r>
          </w:p>
        </w:tc>
        <w:tc>
          <w:tcPr>
            <w:tcW w:w="1307" w:type="dxa"/>
            <w:tcBorders>
              <w:top w:val="nil"/>
              <w:left w:val="nil"/>
              <w:bottom w:val="nil"/>
              <w:right w:val="nil"/>
            </w:tcBorders>
            <w:shd w:val="clear" w:color="auto" w:fill="auto"/>
            <w:noWrap/>
            <w:vAlign w:val="bottom"/>
            <w:hideMark/>
          </w:tcPr>
          <w:p w14:paraId="56991A0E" w14:textId="77777777" w:rsidR="003A1A7B" w:rsidRDefault="003A1A7B">
            <w:pPr>
              <w:jc w:val="right"/>
              <w:rPr>
                <w:rFonts w:ascii="Calibri" w:eastAsia="Times New Roman" w:hAnsi="Calibri"/>
                <w:color w:val="000000"/>
              </w:rPr>
            </w:pPr>
            <w:r>
              <w:rPr>
                <w:rFonts w:ascii="Calibri" w:eastAsia="Times New Roman" w:hAnsi="Calibri"/>
                <w:color w:val="000000"/>
              </w:rPr>
              <w:t>467.027056</w:t>
            </w:r>
          </w:p>
        </w:tc>
      </w:tr>
      <w:tr w:rsidR="003A1A7B" w14:paraId="58E77DDA" w14:textId="77777777" w:rsidTr="003A1A7B">
        <w:trPr>
          <w:trHeight w:val="320"/>
        </w:trPr>
        <w:tc>
          <w:tcPr>
            <w:tcW w:w="1300" w:type="dxa"/>
            <w:tcBorders>
              <w:top w:val="nil"/>
              <w:left w:val="nil"/>
              <w:bottom w:val="nil"/>
              <w:right w:val="nil"/>
            </w:tcBorders>
            <w:shd w:val="clear" w:color="auto" w:fill="auto"/>
            <w:noWrap/>
            <w:vAlign w:val="bottom"/>
            <w:hideMark/>
          </w:tcPr>
          <w:p w14:paraId="16AC2A59" w14:textId="77777777" w:rsidR="003A1A7B" w:rsidRDefault="003A1A7B">
            <w:pPr>
              <w:jc w:val="right"/>
              <w:rPr>
                <w:rFonts w:ascii="Calibri" w:eastAsia="Times New Roman" w:hAnsi="Calibri"/>
                <w:color w:val="000000"/>
              </w:rPr>
            </w:pPr>
            <w:r>
              <w:rPr>
                <w:rFonts w:ascii="Calibri" w:eastAsia="Times New Roman" w:hAnsi="Calibri"/>
                <w:color w:val="000000"/>
              </w:rPr>
              <w:t>10</w:t>
            </w:r>
          </w:p>
        </w:tc>
        <w:tc>
          <w:tcPr>
            <w:tcW w:w="1307" w:type="dxa"/>
            <w:tcBorders>
              <w:top w:val="nil"/>
              <w:left w:val="nil"/>
              <w:bottom w:val="nil"/>
              <w:right w:val="nil"/>
            </w:tcBorders>
            <w:shd w:val="clear" w:color="auto" w:fill="auto"/>
            <w:noWrap/>
            <w:vAlign w:val="bottom"/>
            <w:hideMark/>
          </w:tcPr>
          <w:p w14:paraId="65E14763" w14:textId="77777777" w:rsidR="003A1A7B" w:rsidRDefault="003A1A7B">
            <w:pPr>
              <w:jc w:val="right"/>
              <w:rPr>
                <w:rFonts w:ascii="Calibri" w:eastAsia="Times New Roman" w:hAnsi="Calibri"/>
                <w:color w:val="000000"/>
              </w:rPr>
            </w:pPr>
            <w:r>
              <w:rPr>
                <w:rFonts w:ascii="Calibri" w:eastAsia="Times New Roman" w:hAnsi="Calibri"/>
                <w:color w:val="000000"/>
              </w:rPr>
              <w:t>176.998416</w:t>
            </w:r>
          </w:p>
        </w:tc>
        <w:tc>
          <w:tcPr>
            <w:tcW w:w="1307" w:type="dxa"/>
            <w:tcBorders>
              <w:top w:val="nil"/>
              <w:left w:val="nil"/>
              <w:bottom w:val="nil"/>
              <w:right w:val="nil"/>
            </w:tcBorders>
            <w:shd w:val="clear" w:color="auto" w:fill="auto"/>
            <w:noWrap/>
            <w:vAlign w:val="bottom"/>
            <w:hideMark/>
          </w:tcPr>
          <w:p w14:paraId="0E7C7D81" w14:textId="77777777" w:rsidR="003A1A7B" w:rsidRDefault="003A1A7B">
            <w:pPr>
              <w:jc w:val="right"/>
              <w:rPr>
                <w:rFonts w:ascii="Calibri" w:eastAsia="Times New Roman" w:hAnsi="Calibri"/>
                <w:color w:val="000000"/>
              </w:rPr>
            </w:pPr>
            <w:r>
              <w:rPr>
                <w:rFonts w:ascii="Calibri" w:eastAsia="Times New Roman" w:hAnsi="Calibri"/>
                <w:color w:val="000000"/>
              </w:rPr>
              <w:t>481.7672803</w:t>
            </w:r>
          </w:p>
        </w:tc>
      </w:tr>
      <w:tr w:rsidR="003A1A7B" w14:paraId="252E5659" w14:textId="77777777" w:rsidTr="003A1A7B">
        <w:trPr>
          <w:trHeight w:val="320"/>
        </w:trPr>
        <w:tc>
          <w:tcPr>
            <w:tcW w:w="1300" w:type="dxa"/>
            <w:tcBorders>
              <w:top w:val="nil"/>
              <w:left w:val="nil"/>
              <w:bottom w:val="nil"/>
              <w:right w:val="nil"/>
            </w:tcBorders>
            <w:shd w:val="clear" w:color="auto" w:fill="auto"/>
            <w:noWrap/>
            <w:vAlign w:val="bottom"/>
            <w:hideMark/>
          </w:tcPr>
          <w:p w14:paraId="43D3F2AE" w14:textId="77777777" w:rsidR="003A1A7B" w:rsidRDefault="003A1A7B">
            <w:pPr>
              <w:jc w:val="right"/>
              <w:rPr>
                <w:rFonts w:ascii="Calibri" w:eastAsia="Times New Roman" w:hAnsi="Calibri"/>
                <w:color w:val="000000"/>
              </w:rPr>
            </w:pPr>
            <w:r>
              <w:rPr>
                <w:rFonts w:ascii="Calibri" w:eastAsia="Times New Roman" w:hAnsi="Calibri"/>
                <w:color w:val="000000"/>
              </w:rPr>
              <w:t>11</w:t>
            </w:r>
          </w:p>
        </w:tc>
        <w:tc>
          <w:tcPr>
            <w:tcW w:w="1307" w:type="dxa"/>
            <w:tcBorders>
              <w:top w:val="nil"/>
              <w:left w:val="nil"/>
              <w:bottom w:val="nil"/>
              <w:right w:val="nil"/>
            </w:tcBorders>
            <w:shd w:val="clear" w:color="auto" w:fill="auto"/>
            <w:noWrap/>
            <w:vAlign w:val="bottom"/>
            <w:hideMark/>
          </w:tcPr>
          <w:p w14:paraId="3511D8ED" w14:textId="77777777" w:rsidR="003A1A7B" w:rsidRDefault="003A1A7B">
            <w:pPr>
              <w:jc w:val="right"/>
              <w:rPr>
                <w:rFonts w:ascii="Calibri" w:eastAsia="Times New Roman" w:hAnsi="Calibri"/>
                <w:color w:val="000000"/>
              </w:rPr>
            </w:pPr>
            <w:r>
              <w:rPr>
                <w:rFonts w:ascii="Calibri" w:eastAsia="Times New Roman" w:hAnsi="Calibri"/>
                <w:color w:val="000000"/>
              </w:rPr>
              <w:t>178.821688</w:t>
            </w:r>
          </w:p>
        </w:tc>
        <w:tc>
          <w:tcPr>
            <w:tcW w:w="1307" w:type="dxa"/>
            <w:tcBorders>
              <w:top w:val="nil"/>
              <w:left w:val="nil"/>
              <w:bottom w:val="nil"/>
              <w:right w:val="nil"/>
            </w:tcBorders>
            <w:shd w:val="clear" w:color="auto" w:fill="auto"/>
            <w:noWrap/>
            <w:vAlign w:val="bottom"/>
            <w:hideMark/>
          </w:tcPr>
          <w:p w14:paraId="08BBBC2A" w14:textId="77777777" w:rsidR="003A1A7B" w:rsidRDefault="003A1A7B">
            <w:pPr>
              <w:jc w:val="right"/>
              <w:rPr>
                <w:rFonts w:ascii="Calibri" w:eastAsia="Times New Roman" w:hAnsi="Calibri"/>
                <w:color w:val="000000"/>
              </w:rPr>
            </w:pPr>
            <w:r>
              <w:rPr>
                <w:rFonts w:ascii="Calibri" w:eastAsia="Times New Roman" w:hAnsi="Calibri"/>
                <w:color w:val="000000"/>
              </w:rPr>
              <w:t>497.1669635</w:t>
            </w:r>
          </w:p>
        </w:tc>
      </w:tr>
      <w:tr w:rsidR="003A1A7B" w14:paraId="74135C60" w14:textId="77777777" w:rsidTr="003A1A7B">
        <w:trPr>
          <w:trHeight w:val="320"/>
        </w:trPr>
        <w:tc>
          <w:tcPr>
            <w:tcW w:w="1300" w:type="dxa"/>
            <w:tcBorders>
              <w:top w:val="nil"/>
              <w:left w:val="nil"/>
              <w:bottom w:val="nil"/>
              <w:right w:val="nil"/>
            </w:tcBorders>
            <w:shd w:val="clear" w:color="auto" w:fill="auto"/>
            <w:noWrap/>
            <w:vAlign w:val="bottom"/>
            <w:hideMark/>
          </w:tcPr>
          <w:p w14:paraId="7DB36BEB" w14:textId="77777777" w:rsidR="003A1A7B" w:rsidRDefault="003A1A7B">
            <w:pPr>
              <w:jc w:val="right"/>
              <w:rPr>
                <w:rFonts w:ascii="Calibri" w:eastAsia="Times New Roman" w:hAnsi="Calibri"/>
                <w:color w:val="000000"/>
              </w:rPr>
            </w:pPr>
            <w:r>
              <w:rPr>
                <w:rFonts w:ascii="Calibri" w:eastAsia="Times New Roman" w:hAnsi="Calibri"/>
                <w:color w:val="000000"/>
              </w:rPr>
              <w:t>12</w:t>
            </w:r>
          </w:p>
        </w:tc>
        <w:tc>
          <w:tcPr>
            <w:tcW w:w="1307" w:type="dxa"/>
            <w:tcBorders>
              <w:top w:val="nil"/>
              <w:left w:val="nil"/>
              <w:bottom w:val="nil"/>
              <w:right w:val="nil"/>
            </w:tcBorders>
            <w:shd w:val="clear" w:color="auto" w:fill="auto"/>
            <w:noWrap/>
            <w:vAlign w:val="bottom"/>
            <w:hideMark/>
          </w:tcPr>
          <w:p w14:paraId="67402389" w14:textId="77777777" w:rsidR="003A1A7B" w:rsidRDefault="003A1A7B">
            <w:pPr>
              <w:jc w:val="right"/>
              <w:rPr>
                <w:rFonts w:ascii="Calibri" w:eastAsia="Times New Roman" w:hAnsi="Calibri"/>
                <w:color w:val="000000"/>
              </w:rPr>
            </w:pPr>
            <w:r>
              <w:rPr>
                <w:rFonts w:ascii="Calibri" w:eastAsia="Times New Roman" w:hAnsi="Calibri"/>
                <w:color w:val="000000"/>
              </w:rPr>
              <w:t>179.1049916</w:t>
            </w:r>
          </w:p>
        </w:tc>
        <w:tc>
          <w:tcPr>
            <w:tcW w:w="1307" w:type="dxa"/>
            <w:tcBorders>
              <w:top w:val="nil"/>
              <w:left w:val="nil"/>
              <w:bottom w:val="nil"/>
              <w:right w:val="nil"/>
            </w:tcBorders>
            <w:shd w:val="clear" w:color="auto" w:fill="auto"/>
            <w:noWrap/>
            <w:vAlign w:val="bottom"/>
            <w:hideMark/>
          </w:tcPr>
          <w:p w14:paraId="22A020B4" w14:textId="77777777" w:rsidR="003A1A7B" w:rsidRDefault="003A1A7B">
            <w:pPr>
              <w:jc w:val="right"/>
              <w:rPr>
                <w:rFonts w:ascii="Calibri" w:eastAsia="Times New Roman" w:hAnsi="Calibri"/>
                <w:color w:val="000000"/>
              </w:rPr>
            </w:pPr>
            <w:r>
              <w:rPr>
                <w:rFonts w:ascii="Calibri" w:eastAsia="Times New Roman" w:hAnsi="Calibri"/>
                <w:color w:val="000000"/>
              </w:rPr>
              <w:t>512.9313011</w:t>
            </w:r>
          </w:p>
        </w:tc>
      </w:tr>
      <w:tr w:rsidR="003A1A7B" w14:paraId="4D17F136" w14:textId="77777777" w:rsidTr="003A1A7B">
        <w:trPr>
          <w:trHeight w:val="320"/>
        </w:trPr>
        <w:tc>
          <w:tcPr>
            <w:tcW w:w="1300" w:type="dxa"/>
            <w:tcBorders>
              <w:top w:val="nil"/>
              <w:left w:val="nil"/>
              <w:bottom w:val="nil"/>
              <w:right w:val="nil"/>
            </w:tcBorders>
            <w:shd w:val="clear" w:color="auto" w:fill="auto"/>
            <w:noWrap/>
            <w:vAlign w:val="bottom"/>
            <w:hideMark/>
          </w:tcPr>
          <w:p w14:paraId="25CBB78D" w14:textId="77777777" w:rsidR="003A1A7B" w:rsidRDefault="003A1A7B">
            <w:pPr>
              <w:jc w:val="right"/>
              <w:rPr>
                <w:rFonts w:ascii="Calibri" w:eastAsia="Times New Roman" w:hAnsi="Calibri"/>
                <w:color w:val="000000"/>
              </w:rPr>
            </w:pPr>
            <w:r>
              <w:rPr>
                <w:rFonts w:ascii="Calibri" w:eastAsia="Times New Roman" w:hAnsi="Calibri"/>
                <w:color w:val="000000"/>
              </w:rPr>
              <w:t>13</w:t>
            </w:r>
          </w:p>
        </w:tc>
        <w:tc>
          <w:tcPr>
            <w:tcW w:w="1307" w:type="dxa"/>
            <w:tcBorders>
              <w:top w:val="nil"/>
              <w:left w:val="nil"/>
              <w:bottom w:val="nil"/>
              <w:right w:val="nil"/>
            </w:tcBorders>
            <w:shd w:val="clear" w:color="auto" w:fill="auto"/>
            <w:noWrap/>
            <w:vAlign w:val="bottom"/>
            <w:hideMark/>
          </w:tcPr>
          <w:p w14:paraId="134D6CA0" w14:textId="77777777" w:rsidR="003A1A7B" w:rsidRDefault="003A1A7B">
            <w:pPr>
              <w:jc w:val="right"/>
              <w:rPr>
                <w:rFonts w:ascii="Calibri" w:eastAsia="Times New Roman" w:hAnsi="Calibri"/>
                <w:color w:val="000000"/>
              </w:rPr>
            </w:pPr>
            <w:r>
              <w:rPr>
                <w:rFonts w:ascii="Calibri" w:eastAsia="Times New Roman" w:hAnsi="Calibri"/>
                <w:color w:val="000000"/>
              </w:rPr>
              <w:t>177.8118615</w:t>
            </w:r>
          </w:p>
        </w:tc>
        <w:tc>
          <w:tcPr>
            <w:tcW w:w="1307" w:type="dxa"/>
            <w:tcBorders>
              <w:top w:val="nil"/>
              <w:left w:val="nil"/>
              <w:bottom w:val="nil"/>
              <w:right w:val="nil"/>
            </w:tcBorders>
            <w:shd w:val="clear" w:color="auto" w:fill="auto"/>
            <w:noWrap/>
            <w:vAlign w:val="bottom"/>
            <w:hideMark/>
          </w:tcPr>
          <w:p w14:paraId="1C4CE5C8" w14:textId="77777777" w:rsidR="003A1A7B" w:rsidRDefault="003A1A7B">
            <w:pPr>
              <w:jc w:val="right"/>
              <w:rPr>
                <w:rFonts w:ascii="Calibri" w:eastAsia="Times New Roman" w:hAnsi="Calibri"/>
                <w:color w:val="000000"/>
              </w:rPr>
            </w:pPr>
            <w:r>
              <w:rPr>
                <w:rFonts w:ascii="Calibri" w:eastAsia="Times New Roman" w:hAnsi="Calibri"/>
                <w:color w:val="000000"/>
              </w:rPr>
              <w:t>528.7522994</w:t>
            </w:r>
          </w:p>
        </w:tc>
      </w:tr>
      <w:tr w:rsidR="003A1A7B" w14:paraId="0069FC5A" w14:textId="77777777" w:rsidTr="003A1A7B">
        <w:trPr>
          <w:trHeight w:val="320"/>
        </w:trPr>
        <w:tc>
          <w:tcPr>
            <w:tcW w:w="1300" w:type="dxa"/>
            <w:tcBorders>
              <w:top w:val="nil"/>
              <w:left w:val="nil"/>
              <w:bottom w:val="nil"/>
              <w:right w:val="nil"/>
            </w:tcBorders>
            <w:shd w:val="clear" w:color="auto" w:fill="auto"/>
            <w:noWrap/>
            <w:vAlign w:val="bottom"/>
            <w:hideMark/>
          </w:tcPr>
          <w:p w14:paraId="2A8D905E" w14:textId="77777777" w:rsidR="003A1A7B" w:rsidRDefault="003A1A7B">
            <w:pPr>
              <w:jc w:val="right"/>
              <w:rPr>
                <w:rFonts w:ascii="Calibri" w:eastAsia="Times New Roman" w:hAnsi="Calibri"/>
                <w:color w:val="000000"/>
              </w:rPr>
            </w:pPr>
            <w:r>
              <w:rPr>
                <w:rFonts w:ascii="Calibri" w:eastAsia="Times New Roman" w:hAnsi="Calibri"/>
                <w:color w:val="000000"/>
              </w:rPr>
              <w:t>14</w:t>
            </w:r>
          </w:p>
        </w:tc>
        <w:tc>
          <w:tcPr>
            <w:tcW w:w="1307" w:type="dxa"/>
            <w:tcBorders>
              <w:top w:val="nil"/>
              <w:left w:val="nil"/>
              <w:bottom w:val="nil"/>
              <w:right w:val="nil"/>
            </w:tcBorders>
            <w:shd w:val="clear" w:color="auto" w:fill="auto"/>
            <w:noWrap/>
            <w:vAlign w:val="bottom"/>
            <w:hideMark/>
          </w:tcPr>
          <w:p w14:paraId="13E82145" w14:textId="77777777" w:rsidR="003A1A7B" w:rsidRDefault="003A1A7B">
            <w:pPr>
              <w:jc w:val="right"/>
              <w:rPr>
                <w:rFonts w:ascii="Calibri" w:eastAsia="Times New Roman" w:hAnsi="Calibri"/>
                <w:color w:val="000000"/>
              </w:rPr>
            </w:pPr>
            <w:r>
              <w:rPr>
                <w:rFonts w:ascii="Calibri" w:eastAsia="Times New Roman" w:hAnsi="Calibri"/>
                <w:color w:val="000000"/>
              </w:rPr>
              <w:t>174.9366316</w:t>
            </w:r>
          </w:p>
        </w:tc>
        <w:tc>
          <w:tcPr>
            <w:tcW w:w="1307" w:type="dxa"/>
            <w:tcBorders>
              <w:top w:val="nil"/>
              <w:left w:val="nil"/>
              <w:bottom w:val="nil"/>
              <w:right w:val="nil"/>
            </w:tcBorders>
            <w:shd w:val="clear" w:color="auto" w:fill="auto"/>
            <w:noWrap/>
            <w:vAlign w:val="bottom"/>
            <w:hideMark/>
          </w:tcPr>
          <w:p w14:paraId="4B51139B" w14:textId="77777777" w:rsidR="003A1A7B" w:rsidRDefault="003A1A7B">
            <w:pPr>
              <w:jc w:val="right"/>
              <w:rPr>
                <w:rFonts w:ascii="Calibri" w:eastAsia="Times New Roman" w:hAnsi="Calibri"/>
                <w:color w:val="000000"/>
              </w:rPr>
            </w:pPr>
            <w:r>
              <w:rPr>
                <w:rFonts w:ascii="Calibri" w:eastAsia="Times New Roman" w:hAnsi="Calibri"/>
                <w:color w:val="000000"/>
              </w:rPr>
              <w:t>544.3146717</w:t>
            </w:r>
          </w:p>
        </w:tc>
      </w:tr>
      <w:tr w:rsidR="003A1A7B" w14:paraId="0EDEDFBE" w14:textId="77777777" w:rsidTr="003A1A7B">
        <w:trPr>
          <w:trHeight w:val="320"/>
        </w:trPr>
        <w:tc>
          <w:tcPr>
            <w:tcW w:w="1300" w:type="dxa"/>
            <w:tcBorders>
              <w:top w:val="nil"/>
              <w:left w:val="nil"/>
              <w:bottom w:val="nil"/>
              <w:right w:val="nil"/>
            </w:tcBorders>
            <w:shd w:val="clear" w:color="auto" w:fill="auto"/>
            <w:noWrap/>
            <w:vAlign w:val="bottom"/>
            <w:hideMark/>
          </w:tcPr>
          <w:p w14:paraId="7D02B067" w14:textId="77777777" w:rsidR="003A1A7B" w:rsidRDefault="003A1A7B">
            <w:pPr>
              <w:jc w:val="right"/>
              <w:rPr>
                <w:rFonts w:ascii="Calibri" w:eastAsia="Times New Roman" w:hAnsi="Calibri"/>
                <w:color w:val="000000"/>
              </w:rPr>
            </w:pPr>
            <w:r>
              <w:rPr>
                <w:rFonts w:ascii="Calibri" w:eastAsia="Times New Roman" w:hAnsi="Calibri"/>
                <w:color w:val="000000"/>
              </w:rPr>
              <w:t>15</w:t>
            </w:r>
          </w:p>
        </w:tc>
        <w:tc>
          <w:tcPr>
            <w:tcW w:w="1307" w:type="dxa"/>
            <w:tcBorders>
              <w:top w:val="nil"/>
              <w:left w:val="nil"/>
              <w:bottom w:val="nil"/>
              <w:right w:val="nil"/>
            </w:tcBorders>
            <w:shd w:val="clear" w:color="auto" w:fill="auto"/>
            <w:noWrap/>
            <w:vAlign w:val="bottom"/>
            <w:hideMark/>
          </w:tcPr>
          <w:p w14:paraId="6B3669F6" w14:textId="77777777" w:rsidR="003A1A7B" w:rsidRDefault="003A1A7B">
            <w:pPr>
              <w:jc w:val="right"/>
              <w:rPr>
                <w:rFonts w:ascii="Calibri" w:eastAsia="Times New Roman" w:hAnsi="Calibri"/>
                <w:color w:val="000000"/>
              </w:rPr>
            </w:pPr>
            <w:r>
              <w:rPr>
                <w:rFonts w:ascii="Calibri" w:eastAsia="Times New Roman" w:hAnsi="Calibri"/>
                <w:color w:val="000000"/>
              </w:rPr>
              <w:t>170.5051644</w:t>
            </w:r>
          </w:p>
        </w:tc>
        <w:tc>
          <w:tcPr>
            <w:tcW w:w="1307" w:type="dxa"/>
            <w:tcBorders>
              <w:top w:val="nil"/>
              <w:left w:val="nil"/>
              <w:bottom w:val="nil"/>
              <w:right w:val="nil"/>
            </w:tcBorders>
            <w:shd w:val="clear" w:color="auto" w:fill="auto"/>
            <w:noWrap/>
            <w:vAlign w:val="bottom"/>
            <w:hideMark/>
          </w:tcPr>
          <w:p w14:paraId="218BE50D" w14:textId="77777777" w:rsidR="003A1A7B" w:rsidRDefault="003A1A7B">
            <w:pPr>
              <w:jc w:val="right"/>
              <w:rPr>
                <w:rFonts w:ascii="Calibri" w:eastAsia="Times New Roman" w:hAnsi="Calibri"/>
                <w:color w:val="000000"/>
              </w:rPr>
            </w:pPr>
            <w:r>
              <w:rPr>
                <w:rFonts w:ascii="Calibri" w:eastAsia="Times New Roman" w:hAnsi="Calibri"/>
                <w:color w:val="000000"/>
              </w:rPr>
              <w:t>559.301998</w:t>
            </w:r>
          </w:p>
        </w:tc>
      </w:tr>
      <w:tr w:rsidR="003A1A7B" w14:paraId="28576C67" w14:textId="77777777" w:rsidTr="003A1A7B">
        <w:trPr>
          <w:trHeight w:val="320"/>
        </w:trPr>
        <w:tc>
          <w:tcPr>
            <w:tcW w:w="1300" w:type="dxa"/>
            <w:tcBorders>
              <w:top w:val="nil"/>
              <w:left w:val="nil"/>
              <w:bottom w:val="nil"/>
              <w:right w:val="nil"/>
            </w:tcBorders>
            <w:shd w:val="clear" w:color="auto" w:fill="auto"/>
            <w:noWrap/>
            <w:vAlign w:val="bottom"/>
            <w:hideMark/>
          </w:tcPr>
          <w:p w14:paraId="173A4275" w14:textId="77777777" w:rsidR="003A1A7B" w:rsidRDefault="003A1A7B">
            <w:pPr>
              <w:jc w:val="right"/>
              <w:rPr>
                <w:rFonts w:ascii="Calibri" w:eastAsia="Times New Roman" w:hAnsi="Calibri"/>
                <w:color w:val="000000"/>
              </w:rPr>
            </w:pPr>
            <w:r>
              <w:rPr>
                <w:rFonts w:ascii="Calibri" w:eastAsia="Times New Roman" w:hAnsi="Calibri"/>
                <w:color w:val="000000"/>
              </w:rPr>
              <w:t>16</w:t>
            </w:r>
          </w:p>
        </w:tc>
        <w:tc>
          <w:tcPr>
            <w:tcW w:w="1307" w:type="dxa"/>
            <w:tcBorders>
              <w:top w:val="nil"/>
              <w:left w:val="nil"/>
              <w:bottom w:val="nil"/>
              <w:right w:val="nil"/>
            </w:tcBorders>
            <w:shd w:val="clear" w:color="auto" w:fill="auto"/>
            <w:noWrap/>
            <w:vAlign w:val="bottom"/>
            <w:hideMark/>
          </w:tcPr>
          <w:p w14:paraId="31145274" w14:textId="77777777" w:rsidR="003A1A7B" w:rsidRDefault="003A1A7B">
            <w:pPr>
              <w:jc w:val="right"/>
              <w:rPr>
                <w:rFonts w:ascii="Calibri" w:eastAsia="Times New Roman" w:hAnsi="Calibri"/>
                <w:color w:val="000000"/>
              </w:rPr>
            </w:pPr>
            <w:r>
              <w:rPr>
                <w:rFonts w:ascii="Calibri" w:eastAsia="Times New Roman" w:hAnsi="Calibri"/>
                <w:color w:val="000000"/>
              </w:rPr>
              <w:t>164.57496</w:t>
            </w:r>
            <w:bookmarkStart w:id="1" w:name="_GoBack"/>
            <w:bookmarkEnd w:id="1"/>
            <w:r>
              <w:rPr>
                <w:rFonts w:ascii="Calibri" w:eastAsia="Times New Roman" w:hAnsi="Calibri"/>
                <w:color w:val="000000"/>
              </w:rPr>
              <w:t>46</w:t>
            </w:r>
          </w:p>
        </w:tc>
        <w:tc>
          <w:tcPr>
            <w:tcW w:w="1307" w:type="dxa"/>
            <w:tcBorders>
              <w:top w:val="nil"/>
              <w:left w:val="nil"/>
              <w:bottom w:val="nil"/>
              <w:right w:val="nil"/>
            </w:tcBorders>
            <w:shd w:val="clear" w:color="auto" w:fill="auto"/>
            <w:noWrap/>
            <w:vAlign w:val="bottom"/>
            <w:hideMark/>
          </w:tcPr>
          <w:p w14:paraId="73ABFEB5" w14:textId="77777777" w:rsidR="003A1A7B" w:rsidRDefault="003A1A7B">
            <w:pPr>
              <w:jc w:val="right"/>
              <w:rPr>
                <w:rFonts w:ascii="Calibri" w:eastAsia="Times New Roman" w:hAnsi="Calibri"/>
                <w:color w:val="000000"/>
              </w:rPr>
            </w:pPr>
            <w:r>
              <w:rPr>
                <w:rFonts w:ascii="Calibri" w:eastAsia="Times New Roman" w:hAnsi="Calibri"/>
                <w:color w:val="000000"/>
              </w:rPr>
              <w:t>573.4030309</w:t>
            </w:r>
          </w:p>
        </w:tc>
      </w:tr>
      <w:tr w:rsidR="003A1A7B" w14:paraId="2828C8BB" w14:textId="77777777" w:rsidTr="003A1A7B">
        <w:trPr>
          <w:trHeight w:val="320"/>
        </w:trPr>
        <w:tc>
          <w:tcPr>
            <w:tcW w:w="1300" w:type="dxa"/>
            <w:tcBorders>
              <w:top w:val="nil"/>
              <w:left w:val="nil"/>
              <w:bottom w:val="nil"/>
              <w:right w:val="nil"/>
            </w:tcBorders>
            <w:shd w:val="clear" w:color="auto" w:fill="auto"/>
            <w:noWrap/>
            <w:vAlign w:val="bottom"/>
            <w:hideMark/>
          </w:tcPr>
          <w:p w14:paraId="3CE66EA1" w14:textId="77777777" w:rsidR="003A1A7B" w:rsidRDefault="003A1A7B">
            <w:pPr>
              <w:jc w:val="right"/>
              <w:rPr>
                <w:rFonts w:ascii="Calibri" w:eastAsia="Times New Roman" w:hAnsi="Calibri"/>
                <w:color w:val="000000"/>
              </w:rPr>
            </w:pPr>
            <w:r>
              <w:rPr>
                <w:rFonts w:ascii="Calibri" w:eastAsia="Times New Roman" w:hAnsi="Calibri"/>
                <w:color w:val="000000"/>
              </w:rPr>
              <w:t>17</w:t>
            </w:r>
          </w:p>
        </w:tc>
        <w:tc>
          <w:tcPr>
            <w:tcW w:w="1307" w:type="dxa"/>
            <w:tcBorders>
              <w:top w:val="nil"/>
              <w:left w:val="nil"/>
              <w:bottom w:val="nil"/>
              <w:right w:val="nil"/>
            </w:tcBorders>
            <w:shd w:val="clear" w:color="auto" w:fill="auto"/>
            <w:noWrap/>
            <w:vAlign w:val="bottom"/>
            <w:hideMark/>
          </w:tcPr>
          <w:p w14:paraId="6F2EEDB4" w14:textId="77777777" w:rsidR="003A1A7B" w:rsidRDefault="003A1A7B">
            <w:pPr>
              <w:jc w:val="right"/>
              <w:rPr>
                <w:rFonts w:ascii="Calibri" w:eastAsia="Times New Roman" w:hAnsi="Calibri"/>
                <w:color w:val="000000"/>
              </w:rPr>
            </w:pPr>
            <w:r>
              <w:rPr>
                <w:rFonts w:ascii="Calibri" w:eastAsia="Times New Roman" w:hAnsi="Calibri"/>
                <w:color w:val="000000"/>
              </w:rPr>
              <w:t>157.2346615</w:t>
            </w:r>
          </w:p>
        </w:tc>
        <w:tc>
          <w:tcPr>
            <w:tcW w:w="1307" w:type="dxa"/>
            <w:tcBorders>
              <w:top w:val="nil"/>
              <w:left w:val="nil"/>
              <w:bottom w:val="nil"/>
              <w:right w:val="nil"/>
            </w:tcBorders>
            <w:shd w:val="clear" w:color="auto" w:fill="auto"/>
            <w:noWrap/>
            <w:vAlign w:val="bottom"/>
            <w:hideMark/>
          </w:tcPr>
          <w:p w14:paraId="7661FCB6" w14:textId="77777777" w:rsidR="003A1A7B" w:rsidRDefault="003A1A7B">
            <w:pPr>
              <w:jc w:val="right"/>
              <w:rPr>
                <w:rFonts w:ascii="Calibri" w:eastAsia="Times New Roman" w:hAnsi="Calibri"/>
                <w:color w:val="000000"/>
              </w:rPr>
            </w:pPr>
            <w:r>
              <w:rPr>
                <w:rFonts w:ascii="Calibri" w:eastAsia="Times New Roman" w:hAnsi="Calibri"/>
                <w:color w:val="000000"/>
              </w:rPr>
              <w:t>586.3180238</w:t>
            </w:r>
          </w:p>
        </w:tc>
      </w:tr>
      <w:tr w:rsidR="003A1A7B" w14:paraId="2C67A29E" w14:textId="77777777" w:rsidTr="003A1A7B">
        <w:trPr>
          <w:trHeight w:val="320"/>
        </w:trPr>
        <w:tc>
          <w:tcPr>
            <w:tcW w:w="1300" w:type="dxa"/>
            <w:tcBorders>
              <w:top w:val="nil"/>
              <w:left w:val="nil"/>
              <w:bottom w:val="nil"/>
              <w:right w:val="nil"/>
            </w:tcBorders>
            <w:shd w:val="clear" w:color="auto" w:fill="auto"/>
            <w:noWrap/>
            <w:vAlign w:val="bottom"/>
            <w:hideMark/>
          </w:tcPr>
          <w:p w14:paraId="3FA97617" w14:textId="77777777" w:rsidR="003A1A7B" w:rsidRDefault="003A1A7B">
            <w:pPr>
              <w:jc w:val="right"/>
              <w:rPr>
                <w:rFonts w:ascii="Calibri" w:eastAsia="Times New Roman" w:hAnsi="Calibri"/>
                <w:color w:val="000000"/>
              </w:rPr>
            </w:pPr>
            <w:r>
              <w:rPr>
                <w:rFonts w:ascii="Calibri" w:eastAsia="Times New Roman" w:hAnsi="Calibri"/>
                <w:color w:val="000000"/>
              </w:rPr>
              <w:t>18</w:t>
            </w:r>
          </w:p>
        </w:tc>
        <w:tc>
          <w:tcPr>
            <w:tcW w:w="1307" w:type="dxa"/>
            <w:tcBorders>
              <w:top w:val="nil"/>
              <w:left w:val="nil"/>
              <w:bottom w:val="nil"/>
              <w:right w:val="nil"/>
            </w:tcBorders>
            <w:shd w:val="clear" w:color="auto" w:fill="auto"/>
            <w:noWrap/>
            <w:vAlign w:val="bottom"/>
            <w:hideMark/>
          </w:tcPr>
          <w:p w14:paraId="6324271F" w14:textId="77777777" w:rsidR="003A1A7B" w:rsidRDefault="003A1A7B">
            <w:pPr>
              <w:jc w:val="right"/>
              <w:rPr>
                <w:rFonts w:ascii="Calibri" w:eastAsia="Times New Roman" w:hAnsi="Calibri"/>
                <w:color w:val="000000"/>
              </w:rPr>
            </w:pPr>
            <w:r>
              <w:rPr>
                <w:rFonts w:ascii="Calibri" w:eastAsia="Times New Roman" w:hAnsi="Calibri"/>
                <w:color w:val="000000"/>
              </w:rPr>
              <w:t>148.6028591</w:t>
            </w:r>
          </w:p>
        </w:tc>
        <w:tc>
          <w:tcPr>
            <w:tcW w:w="1307" w:type="dxa"/>
            <w:tcBorders>
              <w:top w:val="nil"/>
              <w:left w:val="nil"/>
              <w:bottom w:val="nil"/>
              <w:right w:val="nil"/>
            </w:tcBorders>
            <w:shd w:val="clear" w:color="auto" w:fill="auto"/>
            <w:noWrap/>
            <w:vAlign w:val="bottom"/>
            <w:hideMark/>
          </w:tcPr>
          <w:p w14:paraId="7CFDB723" w14:textId="77777777" w:rsidR="003A1A7B" w:rsidRDefault="003A1A7B">
            <w:pPr>
              <w:jc w:val="right"/>
              <w:rPr>
                <w:rFonts w:ascii="Calibri" w:eastAsia="Times New Roman" w:hAnsi="Calibri"/>
                <w:color w:val="000000"/>
              </w:rPr>
            </w:pPr>
            <w:r>
              <w:rPr>
                <w:rFonts w:ascii="Calibri" w:eastAsia="Times New Roman" w:hAnsi="Calibri"/>
                <w:color w:val="000000"/>
              </w:rPr>
              <w:t>597.7649561</w:t>
            </w:r>
          </w:p>
        </w:tc>
      </w:tr>
      <w:tr w:rsidR="003A1A7B" w14:paraId="4A4B00CC" w14:textId="77777777" w:rsidTr="003A1A7B">
        <w:trPr>
          <w:trHeight w:val="320"/>
        </w:trPr>
        <w:tc>
          <w:tcPr>
            <w:tcW w:w="1300" w:type="dxa"/>
            <w:tcBorders>
              <w:top w:val="nil"/>
              <w:left w:val="nil"/>
              <w:bottom w:val="nil"/>
              <w:right w:val="nil"/>
            </w:tcBorders>
            <w:shd w:val="clear" w:color="auto" w:fill="auto"/>
            <w:noWrap/>
            <w:vAlign w:val="bottom"/>
            <w:hideMark/>
          </w:tcPr>
          <w:p w14:paraId="1ED64644" w14:textId="77777777" w:rsidR="003A1A7B" w:rsidRDefault="003A1A7B">
            <w:pPr>
              <w:jc w:val="right"/>
              <w:rPr>
                <w:rFonts w:ascii="Calibri" w:eastAsia="Times New Roman" w:hAnsi="Calibri"/>
                <w:color w:val="000000"/>
              </w:rPr>
            </w:pPr>
            <w:r>
              <w:rPr>
                <w:rFonts w:ascii="Calibri" w:eastAsia="Times New Roman" w:hAnsi="Calibri"/>
                <w:color w:val="000000"/>
              </w:rPr>
              <w:t>19</w:t>
            </w:r>
          </w:p>
        </w:tc>
        <w:tc>
          <w:tcPr>
            <w:tcW w:w="1307" w:type="dxa"/>
            <w:tcBorders>
              <w:top w:val="nil"/>
              <w:left w:val="nil"/>
              <w:bottom w:val="nil"/>
              <w:right w:val="nil"/>
            </w:tcBorders>
            <w:shd w:val="clear" w:color="auto" w:fill="auto"/>
            <w:noWrap/>
            <w:vAlign w:val="bottom"/>
            <w:hideMark/>
          </w:tcPr>
          <w:p w14:paraId="1D526164" w14:textId="77777777" w:rsidR="003A1A7B" w:rsidRDefault="003A1A7B">
            <w:pPr>
              <w:jc w:val="right"/>
              <w:rPr>
                <w:rFonts w:ascii="Calibri" w:eastAsia="Times New Roman" w:hAnsi="Calibri"/>
                <w:color w:val="000000"/>
              </w:rPr>
            </w:pPr>
            <w:r>
              <w:rPr>
                <w:rFonts w:ascii="Calibri" w:eastAsia="Times New Roman" w:hAnsi="Calibri"/>
                <w:color w:val="000000"/>
              </w:rPr>
              <w:t>138.8263635</w:t>
            </w:r>
          </w:p>
        </w:tc>
        <w:tc>
          <w:tcPr>
            <w:tcW w:w="1307" w:type="dxa"/>
            <w:tcBorders>
              <w:top w:val="nil"/>
              <w:left w:val="nil"/>
              <w:bottom w:val="nil"/>
              <w:right w:val="nil"/>
            </w:tcBorders>
            <w:shd w:val="clear" w:color="auto" w:fill="auto"/>
            <w:noWrap/>
            <w:vAlign w:val="bottom"/>
            <w:hideMark/>
          </w:tcPr>
          <w:p w14:paraId="7C6F0620" w14:textId="77777777" w:rsidR="003A1A7B" w:rsidRDefault="003A1A7B">
            <w:pPr>
              <w:jc w:val="right"/>
              <w:rPr>
                <w:rFonts w:ascii="Calibri" w:eastAsia="Times New Roman" w:hAnsi="Calibri"/>
                <w:color w:val="000000"/>
              </w:rPr>
            </w:pPr>
            <w:r>
              <w:rPr>
                <w:rFonts w:ascii="Calibri" w:eastAsia="Times New Roman" w:hAnsi="Calibri"/>
                <w:color w:val="000000"/>
              </w:rPr>
              <w:t>607.485528</w:t>
            </w:r>
          </w:p>
        </w:tc>
      </w:tr>
      <w:tr w:rsidR="003A1A7B" w14:paraId="5EFCCE17" w14:textId="77777777" w:rsidTr="003A1A7B">
        <w:trPr>
          <w:trHeight w:val="320"/>
        </w:trPr>
        <w:tc>
          <w:tcPr>
            <w:tcW w:w="1300" w:type="dxa"/>
            <w:tcBorders>
              <w:top w:val="nil"/>
              <w:left w:val="nil"/>
              <w:bottom w:val="nil"/>
              <w:right w:val="nil"/>
            </w:tcBorders>
            <w:shd w:val="clear" w:color="auto" w:fill="auto"/>
            <w:noWrap/>
            <w:vAlign w:val="bottom"/>
            <w:hideMark/>
          </w:tcPr>
          <w:p w14:paraId="3A6A5FA9" w14:textId="77777777" w:rsidR="003A1A7B" w:rsidRDefault="003A1A7B">
            <w:pPr>
              <w:jc w:val="right"/>
              <w:rPr>
                <w:rFonts w:ascii="Calibri" w:eastAsia="Times New Roman" w:hAnsi="Calibri"/>
                <w:color w:val="000000"/>
              </w:rPr>
            </w:pPr>
            <w:r>
              <w:rPr>
                <w:rFonts w:ascii="Calibri" w:eastAsia="Times New Roman" w:hAnsi="Calibri"/>
                <w:color w:val="000000"/>
              </w:rPr>
              <w:t>20</w:t>
            </w:r>
          </w:p>
        </w:tc>
        <w:tc>
          <w:tcPr>
            <w:tcW w:w="1307" w:type="dxa"/>
            <w:tcBorders>
              <w:top w:val="nil"/>
              <w:left w:val="nil"/>
              <w:bottom w:val="nil"/>
              <w:right w:val="nil"/>
            </w:tcBorders>
            <w:shd w:val="clear" w:color="auto" w:fill="auto"/>
            <w:noWrap/>
            <w:vAlign w:val="bottom"/>
            <w:hideMark/>
          </w:tcPr>
          <w:p w14:paraId="1DE4B029" w14:textId="77777777" w:rsidR="003A1A7B" w:rsidRDefault="003A1A7B">
            <w:pPr>
              <w:jc w:val="right"/>
              <w:rPr>
                <w:rFonts w:ascii="Calibri" w:eastAsia="Times New Roman" w:hAnsi="Calibri"/>
                <w:color w:val="000000"/>
              </w:rPr>
            </w:pPr>
            <w:r>
              <w:rPr>
                <w:rFonts w:ascii="Calibri" w:eastAsia="Times New Roman" w:hAnsi="Calibri"/>
                <w:color w:val="000000"/>
              </w:rPr>
              <w:t>128.0778107</w:t>
            </w:r>
          </w:p>
        </w:tc>
        <w:tc>
          <w:tcPr>
            <w:tcW w:w="1307" w:type="dxa"/>
            <w:tcBorders>
              <w:top w:val="nil"/>
              <w:left w:val="nil"/>
              <w:bottom w:val="nil"/>
              <w:right w:val="nil"/>
            </w:tcBorders>
            <w:shd w:val="clear" w:color="auto" w:fill="auto"/>
            <w:noWrap/>
            <w:vAlign w:val="bottom"/>
            <w:hideMark/>
          </w:tcPr>
          <w:p w14:paraId="6946DF99" w14:textId="77777777" w:rsidR="003A1A7B" w:rsidRDefault="003A1A7B">
            <w:pPr>
              <w:jc w:val="right"/>
              <w:rPr>
                <w:rFonts w:ascii="Calibri" w:eastAsia="Times New Roman" w:hAnsi="Calibri"/>
                <w:color w:val="000000"/>
              </w:rPr>
            </w:pPr>
            <w:r>
              <w:rPr>
                <w:rFonts w:ascii="Calibri" w:eastAsia="Times New Roman" w:hAnsi="Calibri"/>
                <w:color w:val="000000"/>
              </w:rPr>
              <w:t>615.2508007</w:t>
            </w:r>
          </w:p>
        </w:tc>
      </w:tr>
      <w:tr w:rsidR="003A1A7B" w14:paraId="4A703DF3" w14:textId="77777777" w:rsidTr="003A1A7B">
        <w:trPr>
          <w:trHeight w:val="320"/>
        </w:trPr>
        <w:tc>
          <w:tcPr>
            <w:tcW w:w="1300" w:type="dxa"/>
            <w:tcBorders>
              <w:top w:val="nil"/>
              <w:left w:val="nil"/>
              <w:bottom w:val="nil"/>
              <w:right w:val="nil"/>
            </w:tcBorders>
            <w:shd w:val="clear" w:color="auto" w:fill="auto"/>
            <w:noWrap/>
            <w:vAlign w:val="bottom"/>
            <w:hideMark/>
          </w:tcPr>
          <w:p w14:paraId="237B3C92" w14:textId="77777777" w:rsidR="003A1A7B" w:rsidRDefault="003A1A7B">
            <w:pPr>
              <w:jc w:val="right"/>
              <w:rPr>
                <w:rFonts w:ascii="Calibri" w:eastAsia="Times New Roman" w:hAnsi="Calibri"/>
                <w:color w:val="000000"/>
              </w:rPr>
            </w:pPr>
            <w:r>
              <w:rPr>
                <w:rFonts w:ascii="Calibri" w:eastAsia="Times New Roman" w:hAnsi="Calibri"/>
                <w:color w:val="000000"/>
              </w:rPr>
              <w:t>21</w:t>
            </w:r>
          </w:p>
        </w:tc>
        <w:tc>
          <w:tcPr>
            <w:tcW w:w="1307" w:type="dxa"/>
            <w:tcBorders>
              <w:top w:val="nil"/>
              <w:left w:val="nil"/>
              <w:bottom w:val="nil"/>
              <w:right w:val="nil"/>
            </w:tcBorders>
            <w:shd w:val="clear" w:color="auto" w:fill="auto"/>
            <w:noWrap/>
            <w:vAlign w:val="bottom"/>
            <w:hideMark/>
          </w:tcPr>
          <w:p w14:paraId="49CF7C50" w14:textId="77777777" w:rsidR="003A1A7B" w:rsidRDefault="003A1A7B">
            <w:pPr>
              <w:jc w:val="right"/>
              <w:rPr>
                <w:rFonts w:ascii="Calibri" w:eastAsia="Times New Roman" w:hAnsi="Calibri"/>
                <w:color w:val="000000"/>
              </w:rPr>
            </w:pPr>
            <w:r>
              <w:rPr>
                <w:rFonts w:ascii="Calibri" w:eastAsia="Times New Roman" w:hAnsi="Calibri"/>
                <w:color w:val="000000"/>
              </w:rPr>
              <w:t>116.5527306</w:t>
            </w:r>
          </w:p>
        </w:tc>
        <w:tc>
          <w:tcPr>
            <w:tcW w:w="1307" w:type="dxa"/>
            <w:tcBorders>
              <w:top w:val="nil"/>
              <w:left w:val="nil"/>
              <w:bottom w:val="nil"/>
              <w:right w:val="nil"/>
            </w:tcBorders>
            <w:shd w:val="clear" w:color="auto" w:fill="auto"/>
            <w:noWrap/>
            <w:vAlign w:val="bottom"/>
            <w:hideMark/>
          </w:tcPr>
          <w:p w14:paraId="37E0E9A5" w14:textId="77777777" w:rsidR="003A1A7B" w:rsidRDefault="003A1A7B">
            <w:pPr>
              <w:jc w:val="right"/>
              <w:rPr>
                <w:rFonts w:ascii="Calibri" w:eastAsia="Times New Roman" w:hAnsi="Calibri"/>
                <w:color w:val="000000"/>
              </w:rPr>
            </w:pPr>
            <w:r>
              <w:rPr>
                <w:rFonts w:ascii="Calibri" w:eastAsia="Times New Roman" w:hAnsi="Calibri"/>
                <w:color w:val="000000"/>
              </w:rPr>
              <w:t>620.8663628</w:t>
            </w:r>
          </w:p>
        </w:tc>
      </w:tr>
      <w:tr w:rsidR="003A1A7B" w14:paraId="13252E71" w14:textId="77777777" w:rsidTr="003A1A7B">
        <w:trPr>
          <w:trHeight w:val="320"/>
        </w:trPr>
        <w:tc>
          <w:tcPr>
            <w:tcW w:w="1300" w:type="dxa"/>
            <w:tcBorders>
              <w:top w:val="nil"/>
              <w:left w:val="nil"/>
              <w:bottom w:val="nil"/>
              <w:right w:val="nil"/>
            </w:tcBorders>
            <w:shd w:val="clear" w:color="auto" w:fill="auto"/>
            <w:noWrap/>
            <w:vAlign w:val="bottom"/>
            <w:hideMark/>
          </w:tcPr>
          <w:p w14:paraId="4F057967" w14:textId="77777777" w:rsidR="003A1A7B" w:rsidRDefault="003A1A7B">
            <w:pPr>
              <w:jc w:val="right"/>
              <w:rPr>
                <w:rFonts w:ascii="Calibri" w:eastAsia="Times New Roman" w:hAnsi="Calibri"/>
                <w:color w:val="000000"/>
              </w:rPr>
            </w:pPr>
            <w:r>
              <w:rPr>
                <w:rFonts w:ascii="Calibri" w:eastAsia="Times New Roman" w:hAnsi="Calibri"/>
                <w:color w:val="000000"/>
              </w:rPr>
              <w:t>22</w:t>
            </w:r>
          </w:p>
        </w:tc>
        <w:tc>
          <w:tcPr>
            <w:tcW w:w="1307" w:type="dxa"/>
            <w:tcBorders>
              <w:top w:val="nil"/>
              <w:left w:val="nil"/>
              <w:bottom w:val="nil"/>
              <w:right w:val="nil"/>
            </w:tcBorders>
            <w:shd w:val="clear" w:color="auto" w:fill="auto"/>
            <w:noWrap/>
            <w:vAlign w:val="bottom"/>
            <w:hideMark/>
          </w:tcPr>
          <w:p w14:paraId="200F545D" w14:textId="77777777" w:rsidR="003A1A7B" w:rsidRDefault="003A1A7B">
            <w:pPr>
              <w:jc w:val="right"/>
              <w:rPr>
                <w:rFonts w:ascii="Calibri" w:eastAsia="Times New Roman" w:hAnsi="Calibri"/>
                <w:color w:val="000000"/>
              </w:rPr>
            </w:pPr>
            <w:r>
              <w:rPr>
                <w:rFonts w:ascii="Calibri" w:eastAsia="Times New Roman" w:hAnsi="Calibri"/>
                <w:color w:val="000000"/>
              </w:rPr>
              <w:t>104.4660943</w:t>
            </w:r>
          </w:p>
        </w:tc>
        <w:tc>
          <w:tcPr>
            <w:tcW w:w="1307" w:type="dxa"/>
            <w:tcBorders>
              <w:top w:val="nil"/>
              <w:left w:val="nil"/>
              <w:bottom w:val="nil"/>
              <w:right w:val="nil"/>
            </w:tcBorders>
            <w:shd w:val="clear" w:color="auto" w:fill="auto"/>
            <w:noWrap/>
            <w:vAlign w:val="bottom"/>
            <w:hideMark/>
          </w:tcPr>
          <w:p w14:paraId="07243580" w14:textId="77777777" w:rsidR="003A1A7B" w:rsidRDefault="003A1A7B">
            <w:pPr>
              <w:jc w:val="right"/>
              <w:rPr>
                <w:rFonts w:ascii="Calibri" w:eastAsia="Times New Roman" w:hAnsi="Calibri"/>
                <w:color w:val="000000"/>
              </w:rPr>
            </w:pPr>
            <w:r>
              <w:rPr>
                <w:rFonts w:ascii="Calibri" w:eastAsia="Times New Roman" w:hAnsi="Calibri"/>
                <w:color w:val="000000"/>
              </w:rPr>
              <w:t>624.1769089</w:t>
            </w:r>
          </w:p>
        </w:tc>
      </w:tr>
      <w:tr w:rsidR="003A1A7B" w14:paraId="75192A41" w14:textId="77777777" w:rsidTr="003A1A7B">
        <w:trPr>
          <w:trHeight w:val="320"/>
        </w:trPr>
        <w:tc>
          <w:tcPr>
            <w:tcW w:w="1300" w:type="dxa"/>
            <w:tcBorders>
              <w:top w:val="nil"/>
              <w:left w:val="nil"/>
              <w:bottom w:val="nil"/>
              <w:right w:val="nil"/>
            </w:tcBorders>
            <w:shd w:val="clear" w:color="auto" w:fill="auto"/>
            <w:noWrap/>
            <w:vAlign w:val="bottom"/>
            <w:hideMark/>
          </w:tcPr>
          <w:p w14:paraId="14736EB5" w14:textId="77777777" w:rsidR="003A1A7B" w:rsidRDefault="003A1A7B">
            <w:pPr>
              <w:jc w:val="right"/>
              <w:rPr>
                <w:rFonts w:ascii="Calibri" w:eastAsia="Times New Roman" w:hAnsi="Calibri"/>
                <w:color w:val="000000"/>
              </w:rPr>
            </w:pPr>
            <w:r>
              <w:rPr>
                <w:rFonts w:ascii="Calibri" w:eastAsia="Times New Roman" w:hAnsi="Calibri"/>
                <w:color w:val="000000"/>
              </w:rPr>
              <w:lastRenderedPageBreak/>
              <w:t>23</w:t>
            </w:r>
          </w:p>
        </w:tc>
        <w:tc>
          <w:tcPr>
            <w:tcW w:w="1307" w:type="dxa"/>
            <w:tcBorders>
              <w:top w:val="nil"/>
              <w:left w:val="nil"/>
              <w:bottom w:val="nil"/>
              <w:right w:val="nil"/>
            </w:tcBorders>
            <w:shd w:val="clear" w:color="auto" w:fill="auto"/>
            <w:noWrap/>
            <w:vAlign w:val="bottom"/>
            <w:hideMark/>
          </w:tcPr>
          <w:p w14:paraId="2B6ADE70" w14:textId="77777777" w:rsidR="003A1A7B" w:rsidRDefault="003A1A7B">
            <w:pPr>
              <w:jc w:val="right"/>
              <w:rPr>
                <w:rFonts w:ascii="Calibri" w:eastAsia="Times New Roman" w:hAnsi="Calibri"/>
                <w:color w:val="000000"/>
              </w:rPr>
            </w:pPr>
            <w:r>
              <w:rPr>
                <w:rFonts w:ascii="Calibri" w:eastAsia="Times New Roman" w:hAnsi="Calibri"/>
                <w:color w:val="000000"/>
              </w:rPr>
              <w:t>92.04840346</w:t>
            </w:r>
          </w:p>
        </w:tc>
        <w:tc>
          <w:tcPr>
            <w:tcW w:w="1307" w:type="dxa"/>
            <w:tcBorders>
              <w:top w:val="nil"/>
              <w:left w:val="nil"/>
              <w:bottom w:val="nil"/>
              <w:right w:val="nil"/>
            </w:tcBorders>
            <w:shd w:val="clear" w:color="auto" w:fill="auto"/>
            <w:noWrap/>
            <w:vAlign w:val="bottom"/>
            <w:hideMark/>
          </w:tcPr>
          <w:p w14:paraId="3DE42982" w14:textId="77777777" w:rsidR="003A1A7B" w:rsidRDefault="003A1A7B">
            <w:pPr>
              <w:jc w:val="right"/>
              <w:rPr>
                <w:rFonts w:ascii="Calibri" w:eastAsia="Times New Roman" w:hAnsi="Calibri"/>
                <w:color w:val="000000"/>
              </w:rPr>
            </w:pPr>
            <w:r>
              <w:rPr>
                <w:rFonts w:ascii="Calibri" w:eastAsia="Times New Roman" w:hAnsi="Calibri"/>
                <w:color w:val="000000"/>
              </w:rPr>
              <w:t>625.0701278</w:t>
            </w:r>
          </w:p>
        </w:tc>
      </w:tr>
      <w:tr w:rsidR="003A1A7B" w14:paraId="3A9E749C" w14:textId="77777777" w:rsidTr="003A1A7B">
        <w:trPr>
          <w:trHeight w:val="320"/>
        </w:trPr>
        <w:tc>
          <w:tcPr>
            <w:tcW w:w="1300" w:type="dxa"/>
            <w:tcBorders>
              <w:top w:val="nil"/>
              <w:left w:val="nil"/>
              <w:bottom w:val="nil"/>
              <w:right w:val="nil"/>
            </w:tcBorders>
            <w:shd w:val="clear" w:color="auto" w:fill="auto"/>
            <w:noWrap/>
            <w:vAlign w:val="bottom"/>
            <w:hideMark/>
          </w:tcPr>
          <w:p w14:paraId="6176EB22" w14:textId="77777777" w:rsidR="003A1A7B" w:rsidRDefault="003A1A7B">
            <w:pPr>
              <w:jc w:val="right"/>
              <w:rPr>
                <w:rFonts w:ascii="Calibri" w:eastAsia="Times New Roman" w:hAnsi="Calibri"/>
                <w:color w:val="000000"/>
              </w:rPr>
            </w:pPr>
            <w:r>
              <w:rPr>
                <w:rFonts w:ascii="Calibri" w:eastAsia="Times New Roman" w:hAnsi="Calibri"/>
                <w:color w:val="000000"/>
              </w:rPr>
              <w:t>24</w:t>
            </w:r>
          </w:p>
        </w:tc>
        <w:tc>
          <w:tcPr>
            <w:tcW w:w="1307" w:type="dxa"/>
            <w:tcBorders>
              <w:top w:val="nil"/>
              <w:left w:val="nil"/>
              <w:bottom w:val="nil"/>
              <w:right w:val="nil"/>
            </w:tcBorders>
            <w:shd w:val="clear" w:color="auto" w:fill="auto"/>
            <w:noWrap/>
            <w:vAlign w:val="bottom"/>
            <w:hideMark/>
          </w:tcPr>
          <w:p w14:paraId="2A276A5E" w14:textId="77777777" w:rsidR="003A1A7B" w:rsidRDefault="003A1A7B">
            <w:pPr>
              <w:jc w:val="right"/>
              <w:rPr>
                <w:rFonts w:ascii="Calibri" w:eastAsia="Times New Roman" w:hAnsi="Calibri"/>
                <w:color w:val="000000"/>
              </w:rPr>
            </w:pPr>
            <w:r>
              <w:rPr>
                <w:rFonts w:ascii="Calibri" w:eastAsia="Times New Roman" w:hAnsi="Calibri"/>
                <w:color w:val="000000"/>
              </w:rPr>
              <w:t>79.54139068</w:t>
            </w:r>
          </w:p>
        </w:tc>
        <w:tc>
          <w:tcPr>
            <w:tcW w:w="1307" w:type="dxa"/>
            <w:tcBorders>
              <w:top w:val="nil"/>
              <w:left w:val="nil"/>
              <w:bottom w:val="nil"/>
              <w:right w:val="nil"/>
            </w:tcBorders>
            <w:shd w:val="clear" w:color="auto" w:fill="auto"/>
            <w:noWrap/>
            <w:vAlign w:val="bottom"/>
            <w:hideMark/>
          </w:tcPr>
          <w:p w14:paraId="45286B05" w14:textId="77777777" w:rsidR="003A1A7B" w:rsidRDefault="003A1A7B">
            <w:pPr>
              <w:jc w:val="right"/>
              <w:rPr>
                <w:rFonts w:ascii="Calibri" w:eastAsia="Times New Roman" w:hAnsi="Calibri"/>
                <w:color w:val="000000"/>
              </w:rPr>
            </w:pPr>
            <w:r>
              <w:rPr>
                <w:rFonts w:ascii="Calibri" w:eastAsia="Times New Roman" w:hAnsi="Calibri"/>
                <w:color w:val="000000"/>
              </w:rPr>
              <w:t>623.4798085</w:t>
            </w:r>
          </w:p>
        </w:tc>
      </w:tr>
      <w:tr w:rsidR="003A1A7B" w14:paraId="0155D9CE" w14:textId="77777777" w:rsidTr="003A1A7B">
        <w:trPr>
          <w:trHeight w:val="320"/>
        </w:trPr>
        <w:tc>
          <w:tcPr>
            <w:tcW w:w="1300" w:type="dxa"/>
            <w:tcBorders>
              <w:top w:val="nil"/>
              <w:left w:val="nil"/>
              <w:bottom w:val="nil"/>
              <w:right w:val="nil"/>
            </w:tcBorders>
            <w:shd w:val="clear" w:color="auto" w:fill="auto"/>
            <w:noWrap/>
            <w:vAlign w:val="bottom"/>
            <w:hideMark/>
          </w:tcPr>
          <w:p w14:paraId="6BEC5DAF" w14:textId="77777777" w:rsidR="003A1A7B" w:rsidRDefault="003A1A7B">
            <w:pPr>
              <w:jc w:val="right"/>
              <w:rPr>
                <w:rFonts w:ascii="Calibri" w:eastAsia="Times New Roman" w:hAnsi="Calibri"/>
                <w:color w:val="000000"/>
              </w:rPr>
            </w:pPr>
            <w:r>
              <w:rPr>
                <w:rFonts w:ascii="Calibri" w:eastAsia="Times New Roman" w:hAnsi="Calibri"/>
                <w:color w:val="000000"/>
              </w:rPr>
              <w:t>25</w:t>
            </w:r>
          </w:p>
        </w:tc>
        <w:tc>
          <w:tcPr>
            <w:tcW w:w="1307" w:type="dxa"/>
            <w:tcBorders>
              <w:top w:val="nil"/>
              <w:left w:val="nil"/>
              <w:bottom w:val="nil"/>
              <w:right w:val="nil"/>
            </w:tcBorders>
            <w:shd w:val="clear" w:color="auto" w:fill="auto"/>
            <w:noWrap/>
            <w:vAlign w:val="bottom"/>
            <w:hideMark/>
          </w:tcPr>
          <w:p w14:paraId="65D2FAAF" w14:textId="77777777" w:rsidR="003A1A7B" w:rsidRDefault="003A1A7B">
            <w:pPr>
              <w:jc w:val="right"/>
              <w:rPr>
                <w:rFonts w:ascii="Calibri" w:eastAsia="Times New Roman" w:hAnsi="Calibri"/>
                <w:color w:val="000000"/>
              </w:rPr>
            </w:pPr>
            <w:r>
              <w:rPr>
                <w:rFonts w:ascii="Calibri" w:eastAsia="Times New Roman" w:hAnsi="Calibri"/>
                <w:color w:val="000000"/>
              </w:rPr>
              <w:t>67.19340983</w:t>
            </w:r>
          </w:p>
        </w:tc>
        <w:tc>
          <w:tcPr>
            <w:tcW w:w="1307" w:type="dxa"/>
            <w:tcBorders>
              <w:top w:val="nil"/>
              <w:left w:val="nil"/>
              <w:bottom w:val="nil"/>
              <w:right w:val="nil"/>
            </w:tcBorders>
            <w:shd w:val="clear" w:color="auto" w:fill="auto"/>
            <w:noWrap/>
            <w:vAlign w:val="bottom"/>
            <w:hideMark/>
          </w:tcPr>
          <w:p w14:paraId="69E7EC01" w14:textId="77777777" w:rsidR="003A1A7B" w:rsidRDefault="003A1A7B">
            <w:pPr>
              <w:jc w:val="right"/>
              <w:rPr>
                <w:rFonts w:ascii="Calibri" w:eastAsia="Times New Roman" w:hAnsi="Calibri"/>
                <w:color w:val="000000"/>
              </w:rPr>
            </w:pPr>
            <w:r>
              <w:rPr>
                <w:rFonts w:ascii="Calibri" w:eastAsia="Times New Roman" w:hAnsi="Calibri"/>
                <w:color w:val="000000"/>
              </w:rPr>
              <w:t>619.3880866</w:t>
            </w:r>
          </w:p>
        </w:tc>
      </w:tr>
      <w:tr w:rsidR="003A1A7B" w14:paraId="726FFC1D" w14:textId="77777777" w:rsidTr="003A1A7B">
        <w:trPr>
          <w:trHeight w:val="320"/>
        </w:trPr>
        <w:tc>
          <w:tcPr>
            <w:tcW w:w="1300" w:type="dxa"/>
            <w:tcBorders>
              <w:top w:val="nil"/>
              <w:left w:val="nil"/>
              <w:bottom w:val="nil"/>
              <w:right w:val="nil"/>
            </w:tcBorders>
            <w:shd w:val="clear" w:color="auto" w:fill="auto"/>
            <w:noWrap/>
            <w:vAlign w:val="bottom"/>
            <w:hideMark/>
          </w:tcPr>
          <w:p w14:paraId="5591557A" w14:textId="77777777" w:rsidR="003A1A7B" w:rsidRDefault="003A1A7B">
            <w:pPr>
              <w:jc w:val="right"/>
              <w:rPr>
                <w:rFonts w:ascii="Calibri" w:eastAsia="Times New Roman" w:hAnsi="Calibri"/>
                <w:color w:val="000000"/>
              </w:rPr>
            </w:pPr>
            <w:r>
              <w:rPr>
                <w:rFonts w:ascii="Calibri" w:eastAsia="Times New Roman" w:hAnsi="Calibri"/>
                <w:color w:val="000000"/>
              </w:rPr>
              <w:t>26</w:t>
            </w:r>
          </w:p>
        </w:tc>
        <w:tc>
          <w:tcPr>
            <w:tcW w:w="1307" w:type="dxa"/>
            <w:tcBorders>
              <w:top w:val="nil"/>
              <w:left w:val="nil"/>
              <w:bottom w:val="nil"/>
              <w:right w:val="nil"/>
            </w:tcBorders>
            <w:shd w:val="clear" w:color="auto" w:fill="auto"/>
            <w:noWrap/>
            <w:vAlign w:val="bottom"/>
            <w:hideMark/>
          </w:tcPr>
          <w:p w14:paraId="43891884" w14:textId="77777777" w:rsidR="003A1A7B" w:rsidRDefault="003A1A7B">
            <w:pPr>
              <w:jc w:val="right"/>
              <w:rPr>
                <w:rFonts w:ascii="Calibri" w:eastAsia="Times New Roman" w:hAnsi="Calibri"/>
                <w:color w:val="000000"/>
              </w:rPr>
            </w:pPr>
            <w:r>
              <w:rPr>
                <w:rFonts w:ascii="Calibri" w:eastAsia="Times New Roman" w:hAnsi="Calibri"/>
                <w:color w:val="000000"/>
              </w:rPr>
              <w:t>55.25460117</w:t>
            </w:r>
          </w:p>
        </w:tc>
        <w:tc>
          <w:tcPr>
            <w:tcW w:w="1307" w:type="dxa"/>
            <w:tcBorders>
              <w:top w:val="nil"/>
              <w:left w:val="nil"/>
              <w:bottom w:val="nil"/>
              <w:right w:val="nil"/>
            </w:tcBorders>
            <w:shd w:val="clear" w:color="auto" w:fill="auto"/>
            <w:noWrap/>
            <w:vAlign w:val="bottom"/>
            <w:hideMark/>
          </w:tcPr>
          <w:p w14:paraId="7D7E542B" w14:textId="77777777" w:rsidR="003A1A7B" w:rsidRDefault="003A1A7B">
            <w:pPr>
              <w:jc w:val="right"/>
              <w:rPr>
                <w:rFonts w:ascii="Calibri" w:eastAsia="Times New Roman" w:hAnsi="Calibri"/>
                <w:color w:val="000000"/>
              </w:rPr>
            </w:pPr>
            <w:r>
              <w:rPr>
                <w:rFonts w:ascii="Calibri" w:eastAsia="Times New Roman" w:hAnsi="Calibri"/>
                <w:color w:val="000000"/>
              </w:rPr>
              <w:t>612.8267686</w:t>
            </w:r>
          </w:p>
        </w:tc>
      </w:tr>
      <w:tr w:rsidR="003A1A7B" w14:paraId="23DD4A0D" w14:textId="77777777" w:rsidTr="003A1A7B">
        <w:trPr>
          <w:trHeight w:val="320"/>
        </w:trPr>
        <w:tc>
          <w:tcPr>
            <w:tcW w:w="1300" w:type="dxa"/>
            <w:tcBorders>
              <w:top w:val="nil"/>
              <w:left w:val="nil"/>
              <w:bottom w:val="nil"/>
              <w:right w:val="nil"/>
            </w:tcBorders>
            <w:shd w:val="clear" w:color="auto" w:fill="auto"/>
            <w:noWrap/>
            <w:vAlign w:val="bottom"/>
            <w:hideMark/>
          </w:tcPr>
          <w:p w14:paraId="4D27E689" w14:textId="77777777" w:rsidR="003A1A7B" w:rsidRDefault="003A1A7B">
            <w:pPr>
              <w:jc w:val="right"/>
              <w:rPr>
                <w:rFonts w:ascii="Calibri" w:eastAsia="Times New Roman" w:hAnsi="Calibri"/>
                <w:color w:val="000000"/>
              </w:rPr>
            </w:pPr>
            <w:r>
              <w:rPr>
                <w:rFonts w:ascii="Calibri" w:eastAsia="Times New Roman" w:hAnsi="Calibri"/>
                <w:color w:val="000000"/>
              </w:rPr>
              <w:t>27</w:t>
            </w:r>
          </w:p>
        </w:tc>
        <w:tc>
          <w:tcPr>
            <w:tcW w:w="1307" w:type="dxa"/>
            <w:tcBorders>
              <w:top w:val="nil"/>
              <w:left w:val="nil"/>
              <w:bottom w:val="nil"/>
              <w:right w:val="nil"/>
            </w:tcBorders>
            <w:shd w:val="clear" w:color="auto" w:fill="auto"/>
            <w:noWrap/>
            <w:vAlign w:val="bottom"/>
            <w:hideMark/>
          </w:tcPr>
          <w:p w14:paraId="0EC3F54E" w14:textId="77777777" w:rsidR="003A1A7B" w:rsidRDefault="003A1A7B">
            <w:pPr>
              <w:jc w:val="right"/>
              <w:rPr>
                <w:rFonts w:ascii="Calibri" w:eastAsia="Times New Roman" w:hAnsi="Calibri"/>
                <w:color w:val="000000"/>
              </w:rPr>
            </w:pPr>
            <w:r>
              <w:rPr>
                <w:rFonts w:ascii="Calibri" w:eastAsia="Times New Roman" w:hAnsi="Calibri"/>
                <w:color w:val="000000"/>
              </w:rPr>
              <w:t>43.97192431</w:t>
            </w:r>
          </w:p>
        </w:tc>
        <w:tc>
          <w:tcPr>
            <w:tcW w:w="1307" w:type="dxa"/>
            <w:tcBorders>
              <w:top w:val="nil"/>
              <w:left w:val="nil"/>
              <w:bottom w:val="nil"/>
              <w:right w:val="nil"/>
            </w:tcBorders>
            <w:shd w:val="clear" w:color="auto" w:fill="auto"/>
            <w:noWrap/>
            <w:vAlign w:val="bottom"/>
            <w:hideMark/>
          </w:tcPr>
          <w:p w14:paraId="0EA67B85" w14:textId="77777777" w:rsidR="003A1A7B" w:rsidRDefault="003A1A7B">
            <w:pPr>
              <w:jc w:val="right"/>
              <w:rPr>
                <w:rFonts w:ascii="Calibri" w:eastAsia="Times New Roman" w:hAnsi="Calibri"/>
                <w:color w:val="000000"/>
              </w:rPr>
            </w:pPr>
            <w:r>
              <w:rPr>
                <w:rFonts w:ascii="Calibri" w:eastAsia="Times New Roman" w:hAnsi="Calibri"/>
                <w:color w:val="000000"/>
              </w:rPr>
              <w:t>603.8776888</w:t>
            </w:r>
          </w:p>
        </w:tc>
      </w:tr>
      <w:tr w:rsidR="003A1A7B" w14:paraId="25DC1A17" w14:textId="77777777" w:rsidTr="003A1A7B">
        <w:trPr>
          <w:trHeight w:val="320"/>
        </w:trPr>
        <w:tc>
          <w:tcPr>
            <w:tcW w:w="1300" w:type="dxa"/>
            <w:tcBorders>
              <w:top w:val="nil"/>
              <w:left w:val="nil"/>
              <w:bottom w:val="nil"/>
              <w:right w:val="nil"/>
            </w:tcBorders>
            <w:shd w:val="clear" w:color="auto" w:fill="auto"/>
            <w:noWrap/>
            <w:vAlign w:val="bottom"/>
            <w:hideMark/>
          </w:tcPr>
          <w:p w14:paraId="7B6E990E" w14:textId="77777777" w:rsidR="003A1A7B" w:rsidRDefault="003A1A7B">
            <w:pPr>
              <w:jc w:val="right"/>
              <w:rPr>
                <w:rFonts w:ascii="Calibri" w:eastAsia="Times New Roman" w:hAnsi="Calibri"/>
                <w:color w:val="000000"/>
              </w:rPr>
            </w:pPr>
            <w:r>
              <w:rPr>
                <w:rFonts w:ascii="Calibri" w:eastAsia="Times New Roman" w:hAnsi="Calibri"/>
                <w:color w:val="000000"/>
              </w:rPr>
              <w:t>28</w:t>
            </w:r>
          </w:p>
        </w:tc>
        <w:tc>
          <w:tcPr>
            <w:tcW w:w="1307" w:type="dxa"/>
            <w:tcBorders>
              <w:top w:val="nil"/>
              <w:left w:val="nil"/>
              <w:bottom w:val="nil"/>
              <w:right w:val="nil"/>
            </w:tcBorders>
            <w:shd w:val="clear" w:color="auto" w:fill="auto"/>
            <w:noWrap/>
            <w:vAlign w:val="bottom"/>
            <w:hideMark/>
          </w:tcPr>
          <w:p w14:paraId="5CF2A119" w14:textId="77777777" w:rsidR="003A1A7B" w:rsidRDefault="003A1A7B">
            <w:pPr>
              <w:jc w:val="right"/>
              <w:rPr>
                <w:rFonts w:ascii="Calibri" w:eastAsia="Times New Roman" w:hAnsi="Calibri"/>
                <w:color w:val="000000"/>
              </w:rPr>
            </w:pPr>
            <w:r>
              <w:rPr>
                <w:rFonts w:ascii="Calibri" w:eastAsia="Times New Roman" w:hAnsi="Calibri"/>
                <w:color w:val="000000"/>
              </w:rPr>
              <w:t>33.58415542</w:t>
            </w:r>
          </w:p>
        </w:tc>
        <w:tc>
          <w:tcPr>
            <w:tcW w:w="1307" w:type="dxa"/>
            <w:tcBorders>
              <w:top w:val="nil"/>
              <w:left w:val="nil"/>
              <w:bottom w:val="nil"/>
              <w:right w:val="nil"/>
            </w:tcBorders>
            <w:shd w:val="clear" w:color="auto" w:fill="auto"/>
            <w:noWrap/>
            <w:vAlign w:val="bottom"/>
            <w:hideMark/>
          </w:tcPr>
          <w:p w14:paraId="631B3564" w14:textId="77777777" w:rsidR="003A1A7B" w:rsidRDefault="003A1A7B">
            <w:pPr>
              <w:jc w:val="right"/>
              <w:rPr>
                <w:rFonts w:ascii="Calibri" w:eastAsia="Times New Roman" w:hAnsi="Calibri"/>
                <w:color w:val="000000"/>
              </w:rPr>
            </w:pPr>
            <w:r>
              <w:rPr>
                <w:rFonts w:ascii="Calibri" w:eastAsia="Times New Roman" w:hAnsi="Calibri"/>
                <w:color w:val="000000"/>
              </w:rPr>
              <w:t>592.6720737</w:t>
            </w:r>
          </w:p>
        </w:tc>
      </w:tr>
      <w:tr w:rsidR="003A1A7B" w14:paraId="1BB65546" w14:textId="77777777" w:rsidTr="003A1A7B">
        <w:trPr>
          <w:trHeight w:val="320"/>
        </w:trPr>
        <w:tc>
          <w:tcPr>
            <w:tcW w:w="1300" w:type="dxa"/>
            <w:tcBorders>
              <w:top w:val="nil"/>
              <w:left w:val="nil"/>
              <w:bottom w:val="nil"/>
              <w:right w:val="nil"/>
            </w:tcBorders>
            <w:shd w:val="clear" w:color="auto" w:fill="auto"/>
            <w:noWrap/>
            <w:vAlign w:val="bottom"/>
            <w:hideMark/>
          </w:tcPr>
          <w:p w14:paraId="07E1B941" w14:textId="77777777" w:rsidR="003A1A7B" w:rsidRDefault="003A1A7B">
            <w:pPr>
              <w:jc w:val="right"/>
              <w:rPr>
                <w:rFonts w:ascii="Calibri" w:eastAsia="Times New Roman" w:hAnsi="Calibri"/>
                <w:color w:val="000000"/>
              </w:rPr>
            </w:pPr>
            <w:r>
              <w:rPr>
                <w:rFonts w:ascii="Calibri" w:eastAsia="Times New Roman" w:hAnsi="Calibri"/>
                <w:color w:val="000000"/>
              </w:rPr>
              <w:t>29</w:t>
            </w:r>
          </w:p>
        </w:tc>
        <w:tc>
          <w:tcPr>
            <w:tcW w:w="1307" w:type="dxa"/>
            <w:tcBorders>
              <w:top w:val="nil"/>
              <w:left w:val="nil"/>
              <w:bottom w:val="nil"/>
              <w:right w:val="nil"/>
            </w:tcBorders>
            <w:shd w:val="clear" w:color="auto" w:fill="auto"/>
            <w:noWrap/>
            <w:vAlign w:val="bottom"/>
            <w:hideMark/>
          </w:tcPr>
          <w:p w14:paraId="798C9E5E" w14:textId="77777777" w:rsidR="003A1A7B" w:rsidRDefault="003A1A7B">
            <w:pPr>
              <w:jc w:val="right"/>
              <w:rPr>
                <w:rFonts w:ascii="Calibri" w:eastAsia="Times New Roman" w:hAnsi="Calibri"/>
                <w:color w:val="000000"/>
              </w:rPr>
            </w:pPr>
            <w:r>
              <w:rPr>
                <w:rFonts w:ascii="Calibri" w:eastAsia="Times New Roman" w:hAnsi="Calibri"/>
                <w:color w:val="000000"/>
              </w:rPr>
              <w:t>24.31694806</w:t>
            </w:r>
          </w:p>
        </w:tc>
        <w:tc>
          <w:tcPr>
            <w:tcW w:w="1307" w:type="dxa"/>
            <w:tcBorders>
              <w:top w:val="nil"/>
              <w:left w:val="nil"/>
              <w:bottom w:val="nil"/>
              <w:right w:val="nil"/>
            </w:tcBorders>
            <w:shd w:val="clear" w:color="auto" w:fill="auto"/>
            <w:noWrap/>
            <w:vAlign w:val="bottom"/>
            <w:hideMark/>
          </w:tcPr>
          <w:p w14:paraId="22A47F5A" w14:textId="77777777" w:rsidR="003A1A7B" w:rsidRDefault="003A1A7B">
            <w:pPr>
              <w:jc w:val="right"/>
              <w:rPr>
                <w:rFonts w:ascii="Calibri" w:eastAsia="Times New Roman" w:hAnsi="Calibri"/>
                <w:color w:val="000000"/>
              </w:rPr>
            </w:pPr>
            <w:r>
              <w:rPr>
                <w:rFonts w:ascii="Calibri" w:eastAsia="Times New Roman" w:hAnsi="Calibri"/>
                <w:color w:val="000000"/>
              </w:rPr>
              <w:t>579.3889048</w:t>
            </w:r>
          </w:p>
        </w:tc>
      </w:tr>
      <w:tr w:rsidR="003A1A7B" w14:paraId="70BC77F3" w14:textId="77777777" w:rsidTr="003A1A7B">
        <w:trPr>
          <w:trHeight w:val="320"/>
        </w:trPr>
        <w:tc>
          <w:tcPr>
            <w:tcW w:w="1300" w:type="dxa"/>
            <w:tcBorders>
              <w:top w:val="nil"/>
              <w:left w:val="nil"/>
              <w:bottom w:val="nil"/>
              <w:right w:val="nil"/>
            </w:tcBorders>
            <w:shd w:val="clear" w:color="auto" w:fill="auto"/>
            <w:noWrap/>
            <w:vAlign w:val="bottom"/>
            <w:hideMark/>
          </w:tcPr>
          <w:p w14:paraId="3CF20D09" w14:textId="77777777" w:rsidR="003A1A7B" w:rsidRDefault="003A1A7B">
            <w:pPr>
              <w:jc w:val="right"/>
              <w:rPr>
                <w:rFonts w:ascii="Calibri" w:eastAsia="Times New Roman" w:hAnsi="Calibri"/>
                <w:color w:val="000000"/>
              </w:rPr>
            </w:pPr>
            <w:r>
              <w:rPr>
                <w:rFonts w:ascii="Calibri" w:eastAsia="Times New Roman" w:hAnsi="Calibri"/>
                <w:color w:val="000000"/>
              </w:rPr>
              <w:t>30</w:t>
            </w:r>
          </w:p>
        </w:tc>
        <w:tc>
          <w:tcPr>
            <w:tcW w:w="1307" w:type="dxa"/>
            <w:tcBorders>
              <w:top w:val="nil"/>
              <w:left w:val="nil"/>
              <w:bottom w:val="nil"/>
              <w:right w:val="nil"/>
            </w:tcBorders>
            <w:shd w:val="clear" w:color="auto" w:fill="auto"/>
            <w:noWrap/>
            <w:vAlign w:val="bottom"/>
            <w:hideMark/>
          </w:tcPr>
          <w:p w14:paraId="2CEAEB5C" w14:textId="77777777" w:rsidR="003A1A7B" w:rsidRDefault="003A1A7B">
            <w:pPr>
              <w:jc w:val="right"/>
              <w:rPr>
                <w:rFonts w:ascii="Calibri" w:eastAsia="Times New Roman" w:hAnsi="Calibri"/>
                <w:color w:val="000000"/>
              </w:rPr>
            </w:pPr>
            <w:r>
              <w:rPr>
                <w:rFonts w:ascii="Calibri" w:eastAsia="Times New Roman" w:hAnsi="Calibri"/>
                <w:color w:val="000000"/>
              </w:rPr>
              <w:t>16.37805758</w:t>
            </w:r>
          </w:p>
        </w:tc>
        <w:tc>
          <w:tcPr>
            <w:tcW w:w="1307" w:type="dxa"/>
            <w:tcBorders>
              <w:top w:val="nil"/>
              <w:left w:val="nil"/>
              <w:bottom w:val="nil"/>
              <w:right w:val="nil"/>
            </w:tcBorders>
            <w:shd w:val="clear" w:color="auto" w:fill="auto"/>
            <w:noWrap/>
            <w:vAlign w:val="bottom"/>
            <w:hideMark/>
          </w:tcPr>
          <w:p w14:paraId="4B540123" w14:textId="77777777" w:rsidR="003A1A7B" w:rsidRDefault="003A1A7B">
            <w:pPr>
              <w:jc w:val="right"/>
              <w:rPr>
                <w:rFonts w:ascii="Calibri" w:eastAsia="Times New Roman" w:hAnsi="Calibri"/>
                <w:color w:val="000000"/>
              </w:rPr>
            </w:pPr>
            <w:r>
              <w:rPr>
                <w:rFonts w:ascii="Calibri" w:eastAsia="Times New Roman" w:hAnsi="Calibri"/>
                <w:color w:val="000000"/>
              </w:rPr>
              <w:t>564.2522944</w:t>
            </w:r>
          </w:p>
        </w:tc>
      </w:tr>
      <w:tr w:rsidR="003A1A7B" w14:paraId="76E42937" w14:textId="77777777" w:rsidTr="003A1A7B">
        <w:trPr>
          <w:trHeight w:val="320"/>
        </w:trPr>
        <w:tc>
          <w:tcPr>
            <w:tcW w:w="1300" w:type="dxa"/>
            <w:tcBorders>
              <w:top w:val="nil"/>
              <w:left w:val="nil"/>
              <w:bottom w:val="nil"/>
              <w:right w:val="nil"/>
            </w:tcBorders>
            <w:shd w:val="clear" w:color="auto" w:fill="auto"/>
            <w:noWrap/>
            <w:vAlign w:val="bottom"/>
            <w:hideMark/>
          </w:tcPr>
          <w:p w14:paraId="0952961F" w14:textId="77777777" w:rsidR="003A1A7B" w:rsidRDefault="003A1A7B">
            <w:pPr>
              <w:jc w:val="right"/>
              <w:rPr>
                <w:rFonts w:ascii="Calibri" w:eastAsia="Times New Roman" w:hAnsi="Calibri"/>
                <w:color w:val="000000"/>
              </w:rPr>
            </w:pPr>
            <w:r>
              <w:rPr>
                <w:rFonts w:ascii="Calibri" w:eastAsia="Times New Roman" w:hAnsi="Calibri"/>
                <w:color w:val="000000"/>
              </w:rPr>
              <w:t>31</w:t>
            </w:r>
          </w:p>
        </w:tc>
        <w:tc>
          <w:tcPr>
            <w:tcW w:w="1307" w:type="dxa"/>
            <w:tcBorders>
              <w:top w:val="nil"/>
              <w:left w:val="nil"/>
              <w:bottom w:val="nil"/>
              <w:right w:val="nil"/>
            </w:tcBorders>
            <w:shd w:val="clear" w:color="auto" w:fill="auto"/>
            <w:noWrap/>
            <w:vAlign w:val="bottom"/>
            <w:hideMark/>
          </w:tcPr>
          <w:p w14:paraId="4055EC04" w14:textId="77777777" w:rsidR="003A1A7B" w:rsidRDefault="003A1A7B">
            <w:pPr>
              <w:jc w:val="right"/>
              <w:rPr>
                <w:rFonts w:ascii="Calibri" w:eastAsia="Times New Roman" w:hAnsi="Calibri"/>
                <w:color w:val="000000"/>
              </w:rPr>
            </w:pPr>
            <w:r>
              <w:rPr>
                <w:rFonts w:ascii="Calibri" w:eastAsia="Times New Roman" w:hAnsi="Calibri"/>
                <w:color w:val="000000"/>
              </w:rPr>
              <w:t>9.952828142</w:t>
            </w:r>
          </w:p>
        </w:tc>
        <w:tc>
          <w:tcPr>
            <w:tcW w:w="1307" w:type="dxa"/>
            <w:tcBorders>
              <w:top w:val="nil"/>
              <w:left w:val="nil"/>
              <w:bottom w:val="nil"/>
              <w:right w:val="nil"/>
            </w:tcBorders>
            <w:shd w:val="clear" w:color="auto" w:fill="auto"/>
            <w:noWrap/>
            <w:vAlign w:val="bottom"/>
            <w:hideMark/>
          </w:tcPr>
          <w:p w14:paraId="3B4C3D9B" w14:textId="77777777" w:rsidR="003A1A7B" w:rsidRDefault="003A1A7B">
            <w:pPr>
              <w:jc w:val="right"/>
              <w:rPr>
                <w:rFonts w:ascii="Calibri" w:eastAsia="Times New Roman" w:hAnsi="Calibri"/>
                <w:color w:val="000000"/>
              </w:rPr>
            </w:pPr>
            <w:r>
              <w:rPr>
                <w:rFonts w:ascii="Calibri" w:eastAsia="Times New Roman" w:hAnsi="Calibri"/>
                <w:color w:val="000000"/>
              </w:rPr>
              <w:t>547.5279059</w:t>
            </w:r>
          </w:p>
        </w:tc>
      </w:tr>
      <w:tr w:rsidR="003A1A7B" w14:paraId="69E4BCB7" w14:textId="77777777" w:rsidTr="003A1A7B">
        <w:trPr>
          <w:trHeight w:val="320"/>
        </w:trPr>
        <w:tc>
          <w:tcPr>
            <w:tcW w:w="1300" w:type="dxa"/>
            <w:tcBorders>
              <w:top w:val="nil"/>
              <w:left w:val="nil"/>
              <w:bottom w:val="nil"/>
              <w:right w:val="nil"/>
            </w:tcBorders>
            <w:shd w:val="clear" w:color="auto" w:fill="auto"/>
            <w:noWrap/>
            <w:vAlign w:val="bottom"/>
            <w:hideMark/>
          </w:tcPr>
          <w:p w14:paraId="2A0E0EE1" w14:textId="77777777" w:rsidR="003A1A7B" w:rsidRDefault="003A1A7B">
            <w:pPr>
              <w:jc w:val="right"/>
              <w:rPr>
                <w:rFonts w:ascii="Calibri" w:eastAsia="Times New Roman" w:hAnsi="Calibri"/>
                <w:color w:val="000000"/>
              </w:rPr>
            </w:pPr>
            <w:r>
              <w:rPr>
                <w:rFonts w:ascii="Calibri" w:eastAsia="Times New Roman" w:hAnsi="Calibri"/>
                <w:color w:val="000000"/>
              </w:rPr>
              <w:t>32</w:t>
            </w:r>
          </w:p>
        </w:tc>
        <w:tc>
          <w:tcPr>
            <w:tcW w:w="1307" w:type="dxa"/>
            <w:tcBorders>
              <w:top w:val="nil"/>
              <w:left w:val="nil"/>
              <w:bottom w:val="nil"/>
              <w:right w:val="nil"/>
            </w:tcBorders>
            <w:shd w:val="clear" w:color="auto" w:fill="auto"/>
            <w:noWrap/>
            <w:vAlign w:val="bottom"/>
            <w:hideMark/>
          </w:tcPr>
          <w:p w14:paraId="785D96CA" w14:textId="77777777" w:rsidR="003A1A7B" w:rsidRDefault="003A1A7B">
            <w:pPr>
              <w:jc w:val="right"/>
              <w:rPr>
                <w:rFonts w:ascii="Calibri" w:eastAsia="Times New Roman" w:hAnsi="Calibri"/>
                <w:color w:val="000000"/>
              </w:rPr>
            </w:pPr>
            <w:r>
              <w:rPr>
                <w:rFonts w:ascii="Calibri" w:eastAsia="Times New Roman" w:hAnsi="Calibri"/>
                <w:color w:val="000000"/>
              </w:rPr>
              <w:t>5.200037553</w:t>
            </w:r>
          </w:p>
        </w:tc>
        <w:tc>
          <w:tcPr>
            <w:tcW w:w="1307" w:type="dxa"/>
            <w:tcBorders>
              <w:top w:val="nil"/>
              <w:left w:val="nil"/>
              <w:bottom w:val="nil"/>
              <w:right w:val="nil"/>
            </w:tcBorders>
            <w:shd w:val="clear" w:color="auto" w:fill="auto"/>
            <w:noWrap/>
            <w:vAlign w:val="bottom"/>
            <w:hideMark/>
          </w:tcPr>
          <w:p w14:paraId="396EC768" w14:textId="77777777" w:rsidR="003A1A7B" w:rsidRDefault="003A1A7B">
            <w:pPr>
              <w:jc w:val="right"/>
              <w:rPr>
                <w:rFonts w:ascii="Calibri" w:eastAsia="Times New Roman" w:hAnsi="Calibri"/>
                <w:color w:val="000000"/>
              </w:rPr>
            </w:pPr>
            <w:r>
              <w:rPr>
                <w:rFonts w:ascii="Calibri" w:eastAsia="Times New Roman" w:hAnsi="Calibri"/>
                <w:color w:val="000000"/>
              </w:rPr>
              <w:t>529.5184715</w:t>
            </w:r>
          </w:p>
        </w:tc>
      </w:tr>
    </w:tbl>
    <w:p w14:paraId="4F3A4217" w14:textId="77777777" w:rsidR="003A1A7B" w:rsidRPr="00121519" w:rsidRDefault="003A1A7B" w:rsidP="000269E3">
      <w:pPr>
        <w:rPr>
          <w:rFonts w:eastAsiaTheme="minorEastAsia"/>
          <w:color w:val="000000" w:themeColor="text1"/>
        </w:rPr>
      </w:pPr>
    </w:p>
    <w:sectPr w:rsidR="003A1A7B" w:rsidRPr="00121519" w:rsidSect="00E3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53A69"/>
    <w:multiLevelType w:val="hybridMultilevel"/>
    <w:tmpl w:val="29EA3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E54F76"/>
    <w:multiLevelType w:val="hybridMultilevel"/>
    <w:tmpl w:val="A28E8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A4A5C"/>
    <w:multiLevelType w:val="hybridMultilevel"/>
    <w:tmpl w:val="53543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4A"/>
    <w:rsid w:val="000202E3"/>
    <w:rsid w:val="000269E3"/>
    <w:rsid w:val="000330F4"/>
    <w:rsid w:val="000355FA"/>
    <w:rsid w:val="00071D45"/>
    <w:rsid w:val="000C2C7F"/>
    <w:rsid w:val="00121519"/>
    <w:rsid w:val="00134A41"/>
    <w:rsid w:val="00147FC2"/>
    <w:rsid w:val="001969A6"/>
    <w:rsid w:val="001A68DD"/>
    <w:rsid w:val="001B1CBF"/>
    <w:rsid w:val="00223256"/>
    <w:rsid w:val="00254424"/>
    <w:rsid w:val="00281D5D"/>
    <w:rsid w:val="002E45B3"/>
    <w:rsid w:val="002E45FC"/>
    <w:rsid w:val="00383E15"/>
    <w:rsid w:val="003A1A7B"/>
    <w:rsid w:val="00431C5A"/>
    <w:rsid w:val="004D27E7"/>
    <w:rsid w:val="004E570A"/>
    <w:rsid w:val="00545753"/>
    <w:rsid w:val="0055646A"/>
    <w:rsid w:val="00562429"/>
    <w:rsid w:val="005F47F2"/>
    <w:rsid w:val="005F741B"/>
    <w:rsid w:val="00602A16"/>
    <w:rsid w:val="00665B77"/>
    <w:rsid w:val="00670349"/>
    <w:rsid w:val="00683D7A"/>
    <w:rsid w:val="006A79A9"/>
    <w:rsid w:val="006B0390"/>
    <w:rsid w:val="006B65F3"/>
    <w:rsid w:val="006C33F9"/>
    <w:rsid w:val="006F40E9"/>
    <w:rsid w:val="0075654A"/>
    <w:rsid w:val="007D3F85"/>
    <w:rsid w:val="007D401F"/>
    <w:rsid w:val="00810093"/>
    <w:rsid w:val="008150C9"/>
    <w:rsid w:val="00821A7F"/>
    <w:rsid w:val="008E32FC"/>
    <w:rsid w:val="009021B7"/>
    <w:rsid w:val="009125D8"/>
    <w:rsid w:val="009F5707"/>
    <w:rsid w:val="00A12015"/>
    <w:rsid w:val="00A3599E"/>
    <w:rsid w:val="00A82D52"/>
    <w:rsid w:val="00A84E91"/>
    <w:rsid w:val="00A86E1F"/>
    <w:rsid w:val="00AA729C"/>
    <w:rsid w:val="00BA798A"/>
    <w:rsid w:val="00C10418"/>
    <w:rsid w:val="00C551BB"/>
    <w:rsid w:val="00CB5F0C"/>
    <w:rsid w:val="00D07D5D"/>
    <w:rsid w:val="00D1370B"/>
    <w:rsid w:val="00D1512E"/>
    <w:rsid w:val="00D41956"/>
    <w:rsid w:val="00D6601D"/>
    <w:rsid w:val="00D73925"/>
    <w:rsid w:val="00D87103"/>
    <w:rsid w:val="00D9668B"/>
    <w:rsid w:val="00DA707E"/>
    <w:rsid w:val="00DE600F"/>
    <w:rsid w:val="00E318BC"/>
    <w:rsid w:val="00E341B2"/>
    <w:rsid w:val="00E56C8A"/>
    <w:rsid w:val="00E63F9D"/>
    <w:rsid w:val="00E703C1"/>
    <w:rsid w:val="00E728C5"/>
    <w:rsid w:val="00EC7FCF"/>
    <w:rsid w:val="00F30A38"/>
    <w:rsid w:val="00F9270C"/>
    <w:rsid w:val="00FC6C96"/>
    <w:rsid w:val="00FF2DBE"/>
    <w:rsid w:val="00FF47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43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37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4A"/>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5F741B"/>
    <w:rPr>
      <w:color w:val="808080"/>
    </w:rPr>
  </w:style>
  <w:style w:type="table" w:styleId="TableGrid">
    <w:name w:val="Table Grid"/>
    <w:basedOn w:val="TableNormal"/>
    <w:uiPriority w:val="39"/>
    <w:rsid w:val="00D73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2621">
      <w:bodyDiv w:val="1"/>
      <w:marLeft w:val="0"/>
      <w:marRight w:val="0"/>
      <w:marTop w:val="0"/>
      <w:marBottom w:val="0"/>
      <w:divBdr>
        <w:top w:val="none" w:sz="0" w:space="0" w:color="auto"/>
        <w:left w:val="none" w:sz="0" w:space="0" w:color="auto"/>
        <w:bottom w:val="none" w:sz="0" w:space="0" w:color="auto"/>
        <w:right w:val="none" w:sz="0" w:space="0" w:color="auto"/>
      </w:divBdr>
    </w:div>
    <w:div w:id="151222583">
      <w:bodyDiv w:val="1"/>
      <w:marLeft w:val="0"/>
      <w:marRight w:val="0"/>
      <w:marTop w:val="0"/>
      <w:marBottom w:val="0"/>
      <w:divBdr>
        <w:top w:val="none" w:sz="0" w:space="0" w:color="auto"/>
        <w:left w:val="none" w:sz="0" w:space="0" w:color="auto"/>
        <w:bottom w:val="none" w:sz="0" w:space="0" w:color="auto"/>
        <w:right w:val="none" w:sz="0" w:space="0" w:color="auto"/>
      </w:divBdr>
    </w:div>
    <w:div w:id="478696081">
      <w:bodyDiv w:val="1"/>
      <w:marLeft w:val="0"/>
      <w:marRight w:val="0"/>
      <w:marTop w:val="0"/>
      <w:marBottom w:val="0"/>
      <w:divBdr>
        <w:top w:val="none" w:sz="0" w:space="0" w:color="auto"/>
        <w:left w:val="none" w:sz="0" w:space="0" w:color="auto"/>
        <w:bottom w:val="none" w:sz="0" w:space="0" w:color="auto"/>
        <w:right w:val="none" w:sz="0" w:space="0" w:color="auto"/>
      </w:divBdr>
    </w:div>
    <w:div w:id="605503905">
      <w:bodyDiv w:val="1"/>
      <w:marLeft w:val="0"/>
      <w:marRight w:val="0"/>
      <w:marTop w:val="0"/>
      <w:marBottom w:val="0"/>
      <w:divBdr>
        <w:top w:val="none" w:sz="0" w:space="0" w:color="auto"/>
        <w:left w:val="none" w:sz="0" w:space="0" w:color="auto"/>
        <w:bottom w:val="none" w:sz="0" w:space="0" w:color="auto"/>
        <w:right w:val="none" w:sz="0" w:space="0" w:color="auto"/>
      </w:divBdr>
    </w:div>
    <w:div w:id="763377496">
      <w:bodyDiv w:val="1"/>
      <w:marLeft w:val="0"/>
      <w:marRight w:val="0"/>
      <w:marTop w:val="0"/>
      <w:marBottom w:val="0"/>
      <w:divBdr>
        <w:top w:val="none" w:sz="0" w:space="0" w:color="auto"/>
        <w:left w:val="none" w:sz="0" w:space="0" w:color="auto"/>
        <w:bottom w:val="none" w:sz="0" w:space="0" w:color="auto"/>
        <w:right w:val="none" w:sz="0" w:space="0" w:color="auto"/>
      </w:divBdr>
    </w:div>
    <w:div w:id="849174826">
      <w:bodyDiv w:val="1"/>
      <w:marLeft w:val="0"/>
      <w:marRight w:val="0"/>
      <w:marTop w:val="0"/>
      <w:marBottom w:val="0"/>
      <w:divBdr>
        <w:top w:val="none" w:sz="0" w:space="0" w:color="auto"/>
        <w:left w:val="none" w:sz="0" w:space="0" w:color="auto"/>
        <w:bottom w:val="none" w:sz="0" w:space="0" w:color="auto"/>
        <w:right w:val="none" w:sz="0" w:space="0" w:color="auto"/>
      </w:divBdr>
    </w:div>
    <w:div w:id="906185265">
      <w:bodyDiv w:val="1"/>
      <w:marLeft w:val="0"/>
      <w:marRight w:val="0"/>
      <w:marTop w:val="0"/>
      <w:marBottom w:val="0"/>
      <w:divBdr>
        <w:top w:val="none" w:sz="0" w:space="0" w:color="auto"/>
        <w:left w:val="none" w:sz="0" w:space="0" w:color="auto"/>
        <w:bottom w:val="none" w:sz="0" w:space="0" w:color="auto"/>
        <w:right w:val="none" w:sz="0" w:space="0" w:color="auto"/>
      </w:divBdr>
    </w:div>
    <w:div w:id="1098796988">
      <w:bodyDiv w:val="1"/>
      <w:marLeft w:val="0"/>
      <w:marRight w:val="0"/>
      <w:marTop w:val="0"/>
      <w:marBottom w:val="0"/>
      <w:divBdr>
        <w:top w:val="none" w:sz="0" w:space="0" w:color="auto"/>
        <w:left w:val="none" w:sz="0" w:space="0" w:color="auto"/>
        <w:bottom w:val="none" w:sz="0" w:space="0" w:color="auto"/>
        <w:right w:val="none" w:sz="0" w:space="0" w:color="auto"/>
      </w:divBdr>
    </w:div>
    <w:div w:id="1172112275">
      <w:bodyDiv w:val="1"/>
      <w:marLeft w:val="0"/>
      <w:marRight w:val="0"/>
      <w:marTop w:val="0"/>
      <w:marBottom w:val="0"/>
      <w:divBdr>
        <w:top w:val="none" w:sz="0" w:space="0" w:color="auto"/>
        <w:left w:val="none" w:sz="0" w:space="0" w:color="auto"/>
        <w:bottom w:val="none" w:sz="0" w:space="0" w:color="auto"/>
        <w:right w:val="none" w:sz="0" w:space="0" w:color="auto"/>
      </w:divBdr>
    </w:div>
    <w:div w:id="1423337113">
      <w:bodyDiv w:val="1"/>
      <w:marLeft w:val="0"/>
      <w:marRight w:val="0"/>
      <w:marTop w:val="0"/>
      <w:marBottom w:val="0"/>
      <w:divBdr>
        <w:top w:val="none" w:sz="0" w:space="0" w:color="auto"/>
        <w:left w:val="none" w:sz="0" w:space="0" w:color="auto"/>
        <w:bottom w:val="none" w:sz="0" w:space="0" w:color="auto"/>
        <w:right w:val="none" w:sz="0" w:space="0" w:color="auto"/>
      </w:divBdr>
    </w:div>
    <w:div w:id="1696151059">
      <w:bodyDiv w:val="1"/>
      <w:marLeft w:val="0"/>
      <w:marRight w:val="0"/>
      <w:marTop w:val="0"/>
      <w:marBottom w:val="0"/>
      <w:divBdr>
        <w:top w:val="none" w:sz="0" w:space="0" w:color="auto"/>
        <w:left w:val="none" w:sz="0" w:space="0" w:color="auto"/>
        <w:bottom w:val="none" w:sz="0" w:space="0" w:color="auto"/>
        <w:right w:val="none" w:sz="0" w:space="0" w:color="auto"/>
      </w:divBdr>
    </w:div>
    <w:div w:id="1923903114">
      <w:bodyDiv w:val="1"/>
      <w:marLeft w:val="0"/>
      <w:marRight w:val="0"/>
      <w:marTop w:val="0"/>
      <w:marBottom w:val="0"/>
      <w:divBdr>
        <w:top w:val="none" w:sz="0" w:space="0" w:color="auto"/>
        <w:left w:val="none" w:sz="0" w:space="0" w:color="auto"/>
        <w:bottom w:val="none" w:sz="0" w:space="0" w:color="auto"/>
        <w:right w:val="none" w:sz="0" w:space="0" w:color="auto"/>
      </w:divBdr>
    </w:div>
    <w:div w:id="2064405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ndrew/Library/Containers/com.microsoft.Excel/Data/Library/Preferences/AutoRecovery/Workbook1%20(version%201).xlsb"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andrew/Library/Containers/com.microsoft.Excel/Data/Library/Preferences/AutoRecovery/Workbook1%20(version%201).xlsb"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andrew/Library/Containers/com.microsoft.Excel/Data/Library/Preferences/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 Distance v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Stopping Distance</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Sheet1!#REF!</c:f>
            </c:numRef>
          </c:xVal>
          <c:yVal>
            <c:numRef>
              <c:f>Sheet1!$C$2:$C$17</c:f>
              <c:numCache>
                <c:formatCode>General</c:formatCode>
                <c:ptCount val="16"/>
                <c:pt idx="0">
                  <c:v>3.0</c:v>
                </c:pt>
                <c:pt idx="1">
                  <c:v>6.0</c:v>
                </c:pt>
                <c:pt idx="2">
                  <c:v>11.0</c:v>
                </c:pt>
                <c:pt idx="3">
                  <c:v>21.0</c:v>
                </c:pt>
                <c:pt idx="4">
                  <c:v>32.0</c:v>
                </c:pt>
                <c:pt idx="5">
                  <c:v>47.0</c:v>
                </c:pt>
                <c:pt idx="6">
                  <c:v>65.0</c:v>
                </c:pt>
                <c:pt idx="7">
                  <c:v>87.0</c:v>
                </c:pt>
                <c:pt idx="8">
                  <c:v>112.0</c:v>
                </c:pt>
                <c:pt idx="9">
                  <c:v>140.0</c:v>
                </c:pt>
                <c:pt idx="10">
                  <c:v>171.0</c:v>
                </c:pt>
                <c:pt idx="11">
                  <c:v>204.0</c:v>
                </c:pt>
                <c:pt idx="12">
                  <c:v>241.0</c:v>
                </c:pt>
                <c:pt idx="13">
                  <c:v>282.0</c:v>
                </c:pt>
                <c:pt idx="14">
                  <c:v>325.0</c:v>
                </c:pt>
                <c:pt idx="15">
                  <c:v>376.0</c:v>
                </c:pt>
              </c:numCache>
            </c:numRef>
          </c:yVal>
          <c:smooth val="0"/>
        </c:ser>
        <c:ser>
          <c:idx val="1"/>
          <c:order val="1"/>
          <c:tx>
            <c:strRef>
              <c:f>Sheet1!$A$1</c:f>
              <c:strCache>
                <c:ptCount val="1"/>
                <c:pt idx="0">
                  <c:v>Change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Sheet1!#REF!</c:f>
            </c:numRef>
          </c:xVal>
          <c:yVal>
            <c:numRef>
              <c:f>Sheet1!$A$2:$A$17</c:f>
              <c:numCache>
                <c:formatCode>General</c:formatCode>
                <c:ptCount val="16"/>
                <c:pt idx="0">
                  <c:v>3.0</c:v>
                </c:pt>
                <c:pt idx="1">
                  <c:v>5.0</c:v>
                </c:pt>
                <c:pt idx="2">
                  <c:v>10.0</c:v>
                </c:pt>
                <c:pt idx="3">
                  <c:v>11.0</c:v>
                </c:pt>
                <c:pt idx="4">
                  <c:v>15.0</c:v>
                </c:pt>
                <c:pt idx="5">
                  <c:v>18.0</c:v>
                </c:pt>
                <c:pt idx="6">
                  <c:v>22.0</c:v>
                </c:pt>
                <c:pt idx="7">
                  <c:v>25.0</c:v>
                </c:pt>
                <c:pt idx="8">
                  <c:v>28.0</c:v>
                </c:pt>
                <c:pt idx="9">
                  <c:v>31.0</c:v>
                </c:pt>
                <c:pt idx="10">
                  <c:v>33.0</c:v>
                </c:pt>
                <c:pt idx="11">
                  <c:v>37.0</c:v>
                </c:pt>
                <c:pt idx="12">
                  <c:v>41.0</c:v>
                </c:pt>
                <c:pt idx="13">
                  <c:v>43.0</c:v>
                </c:pt>
                <c:pt idx="14">
                  <c:v>51.0</c:v>
                </c:pt>
              </c:numCache>
            </c:numRef>
          </c:yVal>
          <c:smooth val="0"/>
        </c:ser>
        <c:ser>
          <c:idx val="2"/>
          <c:order val="2"/>
          <c:tx>
            <c:strRef>
              <c:f>Sheet1!$B$1</c:f>
              <c:strCache>
                <c:ptCount val="1"/>
                <c:pt idx="0">
                  <c:v>N Speed</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Sheet1!#REF!</c:f>
            </c:numRef>
          </c:xVal>
          <c:yVal>
            <c:numRef>
              <c:f>Sheet1!$B$2:$B$17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yVal>
          <c:smooth val="0"/>
        </c:ser>
        <c:dLbls>
          <c:showLegendKey val="0"/>
          <c:showVal val="0"/>
          <c:showCatName val="0"/>
          <c:showSerName val="0"/>
          <c:showPercent val="0"/>
          <c:showBubbleSize val="0"/>
        </c:dLbls>
        <c:axId val="1586519568"/>
        <c:axId val="1586521888"/>
      </c:scatterChart>
      <c:valAx>
        <c:axId val="15865195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521888"/>
        <c:crosses val="autoZero"/>
        <c:crossBetween val="midCat"/>
      </c:valAx>
      <c:valAx>
        <c:axId val="15865218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5195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a(n+1)-an</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Sheet1!$B$2:$B$16</c:f>
              <c:numCache>
                <c:formatCode>General</c:formatCode>
                <c:ptCount val="15"/>
                <c:pt idx="0">
                  <c:v>3.0</c:v>
                </c:pt>
                <c:pt idx="1">
                  <c:v>5.0</c:v>
                </c:pt>
                <c:pt idx="2">
                  <c:v>10.0</c:v>
                </c:pt>
                <c:pt idx="3">
                  <c:v>11.0</c:v>
                </c:pt>
                <c:pt idx="4">
                  <c:v>15.0</c:v>
                </c:pt>
                <c:pt idx="5">
                  <c:v>18.0</c:v>
                </c:pt>
                <c:pt idx="6">
                  <c:v>22.0</c:v>
                </c:pt>
                <c:pt idx="7">
                  <c:v>25.0</c:v>
                </c:pt>
                <c:pt idx="8">
                  <c:v>28.0</c:v>
                </c:pt>
                <c:pt idx="9">
                  <c:v>31.0</c:v>
                </c:pt>
                <c:pt idx="10">
                  <c:v>33.0</c:v>
                </c:pt>
                <c:pt idx="11">
                  <c:v>37.0</c:v>
                </c:pt>
                <c:pt idx="12">
                  <c:v>41.0</c:v>
                </c:pt>
                <c:pt idx="13">
                  <c:v>43.0</c:v>
                </c:pt>
                <c:pt idx="14">
                  <c:v>51.0</c:v>
                </c:pt>
              </c:numCache>
            </c:numRef>
          </c:yVal>
          <c:smooth val="0"/>
        </c:ser>
        <c:dLbls>
          <c:showLegendKey val="0"/>
          <c:showVal val="0"/>
          <c:showCatName val="0"/>
          <c:showSerName val="0"/>
          <c:showPercent val="0"/>
          <c:showBubbleSize val="0"/>
        </c:dLbls>
        <c:axId val="2065313536"/>
        <c:axId val="1566410080"/>
      </c:scatterChart>
      <c:valAx>
        <c:axId val="20653135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410080"/>
        <c:crosses val="autoZero"/>
        <c:crossBetween val="midCat"/>
      </c:valAx>
      <c:valAx>
        <c:axId val="156641008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31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a(n+1)-an</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3.0</c:v>
                </c:pt>
                <c:pt idx="1">
                  <c:v>6.0</c:v>
                </c:pt>
                <c:pt idx="2">
                  <c:v>11.0</c:v>
                </c:pt>
                <c:pt idx="3">
                  <c:v>21.0</c:v>
                </c:pt>
                <c:pt idx="4">
                  <c:v>32.0</c:v>
                </c:pt>
                <c:pt idx="5">
                  <c:v>47.0</c:v>
                </c:pt>
                <c:pt idx="6">
                  <c:v>65.0</c:v>
                </c:pt>
                <c:pt idx="7">
                  <c:v>87.0</c:v>
                </c:pt>
                <c:pt idx="8">
                  <c:v>112.0</c:v>
                </c:pt>
                <c:pt idx="9">
                  <c:v>140.0</c:v>
                </c:pt>
                <c:pt idx="10">
                  <c:v>171.0</c:v>
                </c:pt>
                <c:pt idx="11">
                  <c:v>204.0</c:v>
                </c:pt>
                <c:pt idx="12">
                  <c:v>241.0</c:v>
                </c:pt>
                <c:pt idx="13">
                  <c:v>282.0</c:v>
                </c:pt>
                <c:pt idx="14">
                  <c:v>325.0</c:v>
                </c:pt>
              </c:numCache>
            </c:numRef>
          </c:xVal>
          <c:yVal>
            <c:numRef>
              <c:f>Sheet1!$B$2:$B$16</c:f>
              <c:numCache>
                <c:formatCode>General</c:formatCode>
                <c:ptCount val="15"/>
                <c:pt idx="0">
                  <c:v>3.0</c:v>
                </c:pt>
                <c:pt idx="1">
                  <c:v>5.0</c:v>
                </c:pt>
                <c:pt idx="2">
                  <c:v>10.0</c:v>
                </c:pt>
                <c:pt idx="3">
                  <c:v>11.0</c:v>
                </c:pt>
                <c:pt idx="4">
                  <c:v>15.0</c:v>
                </c:pt>
                <c:pt idx="5">
                  <c:v>18.0</c:v>
                </c:pt>
                <c:pt idx="6">
                  <c:v>22.0</c:v>
                </c:pt>
                <c:pt idx="7">
                  <c:v>25.0</c:v>
                </c:pt>
                <c:pt idx="8">
                  <c:v>28.0</c:v>
                </c:pt>
                <c:pt idx="9">
                  <c:v>31.0</c:v>
                </c:pt>
                <c:pt idx="10">
                  <c:v>33.0</c:v>
                </c:pt>
                <c:pt idx="11">
                  <c:v>37.0</c:v>
                </c:pt>
                <c:pt idx="12">
                  <c:v>41.0</c:v>
                </c:pt>
                <c:pt idx="13">
                  <c:v>43.0</c:v>
                </c:pt>
                <c:pt idx="14">
                  <c:v>51.0</c:v>
                </c:pt>
              </c:numCache>
            </c:numRef>
          </c:yVal>
          <c:smooth val="0"/>
        </c:ser>
        <c:dLbls>
          <c:showLegendKey val="0"/>
          <c:showVal val="0"/>
          <c:showCatName val="0"/>
          <c:showSerName val="0"/>
          <c:showPercent val="0"/>
          <c:showBubbleSize val="0"/>
        </c:dLbls>
        <c:axId val="1586552960"/>
        <c:axId val="1586500544"/>
      </c:scatterChart>
      <c:valAx>
        <c:axId val="15865529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500544"/>
        <c:crosses val="autoZero"/>
        <c:crossBetween val="midCat"/>
      </c:valAx>
      <c:valAx>
        <c:axId val="15865005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552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a(n+1)-an</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3.0</c:v>
                </c:pt>
                <c:pt idx="1">
                  <c:v>6.0</c:v>
                </c:pt>
                <c:pt idx="2">
                  <c:v>11.0</c:v>
                </c:pt>
                <c:pt idx="3">
                  <c:v>21.0</c:v>
                </c:pt>
                <c:pt idx="4">
                  <c:v>32.0</c:v>
                </c:pt>
                <c:pt idx="5">
                  <c:v>47.0</c:v>
                </c:pt>
                <c:pt idx="6">
                  <c:v>65.0</c:v>
                </c:pt>
                <c:pt idx="7">
                  <c:v>87.0</c:v>
                </c:pt>
                <c:pt idx="8">
                  <c:v>112.0</c:v>
                </c:pt>
                <c:pt idx="9">
                  <c:v>140.0</c:v>
                </c:pt>
                <c:pt idx="10">
                  <c:v>171.0</c:v>
                </c:pt>
                <c:pt idx="11">
                  <c:v>204.0</c:v>
                </c:pt>
                <c:pt idx="12">
                  <c:v>241.0</c:v>
                </c:pt>
                <c:pt idx="13">
                  <c:v>282.0</c:v>
                </c:pt>
                <c:pt idx="14">
                  <c:v>325.0</c:v>
                </c:pt>
              </c:numCache>
            </c:numRef>
          </c:xVal>
          <c:yVal>
            <c:numRef>
              <c:f>Sheet1!$B$2:$B$16</c:f>
              <c:numCache>
                <c:formatCode>General</c:formatCode>
                <c:ptCount val="15"/>
                <c:pt idx="0">
                  <c:v>3.0</c:v>
                </c:pt>
                <c:pt idx="1">
                  <c:v>5.0</c:v>
                </c:pt>
                <c:pt idx="2">
                  <c:v>10.0</c:v>
                </c:pt>
                <c:pt idx="3">
                  <c:v>11.0</c:v>
                </c:pt>
                <c:pt idx="4">
                  <c:v>15.0</c:v>
                </c:pt>
                <c:pt idx="5">
                  <c:v>18.0</c:v>
                </c:pt>
                <c:pt idx="6">
                  <c:v>22.0</c:v>
                </c:pt>
                <c:pt idx="7">
                  <c:v>25.0</c:v>
                </c:pt>
                <c:pt idx="8">
                  <c:v>28.0</c:v>
                </c:pt>
                <c:pt idx="9">
                  <c:v>31.0</c:v>
                </c:pt>
                <c:pt idx="10">
                  <c:v>33.0</c:v>
                </c:pt>
                <c:pt idx="11">
                  <c:v>37.0</c:v>
                </c:pt>
                <c:pt idx="12">
                  <c:v>41.0</c:v>
                </c:pt>
                <c:pt idx="13">
                  <c:v>43.0</c:v>
                </c:pt>
                <c:pt idx="14">
                  <c:v>51.0</c:v>
                </c:pt>
              </c:numCache>
            </c:numRef>
          </c:yVal>
          <c:smooth val="0"/>
        </c:ser>
        <c:ser>
          <c:idx val="1"/>
          <c:order val="1"/>
          <c:tx>
            <c:strRef>
              <c:f>Sheet1!$C$1</c:f>
              <c:strCache>
                <c:ptCount val="1"/>
                <c:pt idx="0">
                  <c:v>.15an</c:v>
                </c:pt>
              </c:strCache>
            </c:strRef>
          </c:tx>
          <c:spPr>
            <a:ln w="31750" cap="rnd">
              <a:noFill/>
              <a:round/>
            </a:ln>
            <a:effectLst/>
          </c:spPr>
          <c:marker>
            <c:symbol val="circle"/>
            <c:size val="5"/>
            <c:spPr>
              <a:solidFill>
                <a:schemeClr val="accent2"/>
              </a:solidFill>
              <a:ln w="9525">
                <a:solidFill>
                  <a:schemeClr val="accent2"/>
                </a:solidFill>
              </a:ln>
              <a:effectLst/>
            </c:spPr>
          </c:marker>
          <c:xVal>
            <c:numRef>
              <c:f>Sheet1!$A$2:$A$16</c:f>
              <c:numCache>
                <c:formatCode>General</c:formatCode>
                <c:ptCount val="15"/>
                <c:pt idx="0">
                  <c:v>3.0</c:v>
                </c:pt>
                <c:pt idx="1">
                  <c:v>6.0</c:v>
                </c:pt>
                <c:pt idx="2">
                  <c:v>11.0</c:v>
                </c:pt>
                <c:pt idx="3">
                  <c:v>21.0</c:v>
                </c:pt>
                <c:pt idx="4">
                  <c:v>32.0</c:v>
                </c:pt>
                <c:pt idx="5">
                  <c:v>47.0</c:v>
                </c:pt>
                <c:pt idx="6">
                  <c:v>65.0</c:v>
                </c:pt>
                <c:pt idx="7">
                  <c:v>87.0</c:v>
                </c:pt>
                <c:pt idx="8">
                  <c:v>112.0</c:v>
                </c:pt>
                <c:pt idx="9">
                  <c:v>140.0</c:v>
                </c:pt>
                <c:pt idx="10">
                  <c:v>171.0</c:v>
                </c:pt>
                <c:pt idx="11">
                  <c:v>204.0</c:v>
                </c:pt>
                <c:pt idx="12">
                  <c:v>241.0</c:v>
                </c:pt>
                <c:pt idx="13">
                  <c:v>282.0</c:v>
                </c:pt>
                <c:pt idx="14">
                  <c:v>325.0</c:v>
                </c:pt>
              </c:numCache>
            </c:numRef>
          </c:xVal>
          <c:yVal>
            <c:numRef>
              <c:f>Sheet1!$C$2:$C$16</c:f>
              <c:numCache>
                <c:formatCode>General</c:formatCode>
                <c:ptCount val="15"/>
                <c:pt idx="0">
                  <c:v>0.45</c:v>
                </c:pt>
                <c:pt idx="1">
                  <c:v>0.9</c:v>
                </c:pt>
                <c:pt idx="2">
                  <c:v>1.65</c:v>
                </c:pt>
                <c:pt idx="3">
                  <c:v>3.15</c:v>
                </c:pt>
                <c:pt idx="4">
                  <c:v>4.8</c:v>
                </c:pt>
                <c:pt idx="5">
                  <c:v>7.05</c:v>
                </c:pt>
                <c:pt idx="6">
                  <c:v>9.75</c:v>
                </c:pt>
                <c:pt idx="7">
                  <c:v>13.05</c:v>
                </c:pt>
                <c:pt idx="8">
                  <c:v>16.8</c:v>
                </c:pt>
                <c:pt idx="9">
                  <c:v>21.0</c:v>
                </c:pt>
                <c:pt idx="10">
                  <c:v>25.65</c:v>
                </c:pt>
                <c:pt idx="11">
                  <c:v>30.6</c:v>
                </c:pt>
                <c:pt idx="12">
                  <c:v>36.15</c:v>
                </c:pt>
                <c:pt idx="13">
                  <c:v>42.3</c:v>
                </c:pt>
                <c:pt idx="14">
                  <c:v>48.75</c:v>
                </c:pt>
              </c:numCache>
            </c:numRef>
          </c:yVal>
          <c:smooth val="0"/>
        </c:ser>
        <c:dLbls>
          <c:showLegendKey val="0"/>
          <c:showVal val="0"/>
          <c:showCatName val="0"/>
          <c:showSerName val="0"/>
          <c:showPercent val="0"/>
          <c:showBubbleSize val="0"/>
        </c:dLbls>
        <c:axId val="1564637008"/>
        <c:axId val="1981877616"/>
      </c:scatterChart>
      <c:valAx>
        <c:axId val="1564637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877616"/>
        <c:crosses val="autoZero"/>
        <c:crossBetween val="midCat"/>
      </c:valAx>
      <c:valAx>
        <c:axId val="19818776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6370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 error</a:t>
            </a:r>
            <a:r>
              <a:rPr lang="en-US" baseline="0"/>
              <a:t> vs n</a:t>
            </a:r>
            <a:endParaRPr lang="mr-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a(n+1)-an</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Sheet1!$B$2:$B$16</c:f>
              <c:numCache>
                <c:formatCode>General</c:formatCode>
                <c:ptCount val="15"/>
                <c:pt idx="0">
                  <c:v>2.55</c:v>
                </c:pt>
                <c:pt idx="1">
                  <c:v>4.1</c:v>
                </c:pt>
                <c:pt idx="2">
                  <c:v>8.35</c:v>
                </c:pt>
                <c:pt idx="3">
                  <c:v>7.85</c:v>
                </c:pt>
                <c:pt idx="4">
                  <c:v>10.2</c:v>
                </c:pt>
                <c:pt idx="5">
                  <c:v>10.95</c:v>
                </c:pt>
                <c:pt idx="6">
                  <c:v>12.25</c:v>
                </c:pt>
                <c:pt idx="7">
                  <c:v>11.95</c:v>
                </c:pt>
                <c:pt idx="8">
                  <c:v>11.2</c:v>
                </c:pt>
                <c:pt idx="9">
                  <c:v>10.0</c:v>
                </c:pt>
                <c:pt idx="10">
                  <c:v>7.35</c:v>
                </c:pt>
                <c:pt idx="11">
                  <c:v>6.400000000000002</c:v>
                </c:pt>
                <c:pt idx="12">
                  <c:v>4.85</c:v>
                </c:pt>
                <c:pt idx="13">
                  <c:v>0.700000000000003</c:v>
                </c:pt>
                <c:pt idx="14">
                  <c:v>2.25</c:v>
                </c:pt>
              </c:numCache>
            </c:numRef>
          </c:yVal>
          <c:smooth val="0"/>
        </c:ser>
        <c:dLbls>
          <c:showLegendKey val="0"/>
          <c:showVal val="0"/>
          <c:showCatName val="0"/>
          <c:showSerName val="0"/>
          <c:showPercent val="0"/>
          <c:showBubbleSize val="0"/>
        </c:dLbls>
        <c:axId val="2068704208"/>
        <c:axId val="2068706528"/>
      </c:scatterChart>
      <c:valAx>
        <c:axId val="2068704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706528"/>
        <c:crosses val="autoZero"/>
        <c:crossBetween val="midCat"/>
      </c:valAx>
      <c:valAx>
        <c:axId val="20687065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7042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Price</c:v>
                </c:pt>
              </c:strCache>
            </c:strRef>
          </c:tx>
          <c:spPr>
            <a:ln w="28575" cap="rnd">
              <a:solidFill>
                <a:schemeClr val="accent1"/>
              </a:solidFill>
              <a:round/>
            </a:ln>
            <a:effectLst/>
          </c:spPr>
          <c:marker>
            <c:symbol val="none"/>
          </c:marker>
          <c:cat>
            <c:numRef>
              <c:f>Sheet2!$A$2:$A$47</c:f>
              <c:numCache>
                <c:formatCode>General</c:formatCode>
                <c:ptCount val="4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numCache>
            </c:numRef>
          </c:cat>
          <c:val>
            <c:numRef>
              <c:f>Sheet2!$B$2:$B$47</c:f>
              <c:numCache>
                <c:formatCode>General</c:formatCode>
                <c:ptCount val="46"/>
                <c:pt idx="0">
                  <c:v>100.0</c:v>
                </c:pt>
                <c:pt idx="1">
                  <c:v>110.0</c:v>
                </c:pt>
                <c:pt idx="2">
                  <c:v>120.0</c:v>
                </c:pt>
                <c:pt idx="3">
                  <c:v>129.8</c:v>
                </c:pt>
                <c:pt idx="4">
                  <c:v>139.2</c:v>
                </c:pt>
                <c:pt idx="5">
                  <c:v>148.004</c:v>
                </c:pt>
                <c:pt idx="6">
                  <c:v>156.024</c:v>
                </c:pt>
                <c:pt idx="7">
                  <c:v>163.08392</c:v>
                </c:pt>
                <c:pt idx="8">
                  <c:v>169.02336</c:v>
                </c:pt>
                <c:pt idx="9">
                  <c:v>173.7011216</c:v>
                </c:pt>
                <c:pt idx="10">
                  <c:v>176.998416</c:v>
                </c:pt>
                <c:pt idx="11">
                  <c:v>178.821687968</c:v>
                </c:pt>
                <c:pt idx="12">
                  <c:v>179.104991616</c:v>
                </c:pt>
                <c:pt idx="13">
                  <c:v>177.81186150464</c:v>
                </c:pt>
                <c:pt idx="14">
                  <c:v>174.9366315609601</c:v>
                </c:pt>
                <c:pt idx="15">
                  <c:v>170.5051643871872</c:v>
                </c:pt>
                <c:pt idx="16">
                  <c:v>164.5749645821952</c:v>
                </c:pt>
                <c:pt idx="17">
                  <c:v>157.2346614894595</c:v>
                </c:pt>
                <c:pt idx="18">
                  <c:v>148.6028591050798</c:v>
                </c:pt>
                <c:pt idx="19">
                  <c:v>138.826363490911</c:v>
                </c:pt>
                <c:pt idx="20">
                  <c:v>128.0778106946406</c:v>
                </c:pt>
                <c:pt idx="21">
                  <c:v>116.5527306285519</c:v>
                </c:pt>
                <c:pt idx="22">
                  <c:v>104.4660943485705</c:v>
                </c:pt>
                <c:pt idx="23">
                  <c:v>92.04840345601797</c:v>
                </c:pt>
                <c:pt idx="24">
                  <c:v>79.54139067649405</c:v>
                </c:pt>
                <c:pt idx="25">
                  <c:v>67.19340982784978</c:v>
                </c:pt>
                <c:pt idx="26">
                  <c:v>55.25460116567563</c:v>
                </c:pt>
                <c:pt idx="27">
                  <c:v>43.97192430694449</c:v>
                </c:pt>
                <c:pt idx="28">
                  <c:v>33.58415542489983</c:v>
                </c:pt>
                <c:pt idx="29">
                  <c:v>24.31694805671628</c:v>
                </c:pt>
                <c:pt idx="30">
                  <c:v>16.37805758003473</c:v>
                </c:pt>
                <c:pt idx="31">
                  <c:v>9.952828142218864</c:v>
                </c:pt>
                <c:pt idx="32">
                  <c:v>5.200037552802301</c:v>
                </c:pt>
                <c:pt idx="33">
                  <c:v>2.248190400541362</c:v>
                </c:pt>
                <c:pt idx="34">
                  <c:v>1.192342497224375</c:v>
                </c:pt>
                <c:pt idx="35">
                  <c:v>2.091530785896558</c:v>
                </c:pt>
                <c:pt idx="36">
                  <c:v>4.966872224624255</c:v>
                </c:pt>
                <c:pt idx="37">
                  <c:v>9.800383047634021</c:v>
                </c:pt>
                <c:pt idx="38">
                  <c:v>16.5345564261513</c:v>
                </c:pt>
                <c:pt idx="39">
                  <c:v>25.0727221437159</c:v>
                </c:pt>
                <c:pt idx="40">
                  <c:v>35.28019673275748</c:v>
                </c:pt>
                <c:pt idx="41">
                  <c:v>46.98621687892473</c:v>
                </c:pt>
                <c:pt idx="42">
                  <c:v>59.98663309043684</c:v>
                </c:pt>
                <c:pt idx="43">
                  <c:v>74.04732496437047</c:v>
                </c:pt>
                <c:pt idx="44">
                  <c:v>88.90828417649531</c:v>
                </c:pt>
                <c:pt idx="45">
                  <c:v>104.2882968893328</c:v>
                </c:pt>
              </c:numCache>
            </c:numRef>
          </c:val>
          <c:smooth val="0"/>
        </c:ser>
        <c:ser>
          <c:idx val="1"/>
          <c:order val="1"/>
          <c:tx>
            <c:strRef>
              <c:f>Sheet2!$C$1</c:f>
              <c:strCache>
                <c:ptCount val="1"/>
                <c:pt idx="0">
                  <c:v>Quantity</c:v>
                </c:pt>
              </c:strCache>
            </c:strRef>
          </c:tx>
          <c:spPr>
            <a:ln w="28575" cap="rnd">
              <a:solidFill>
                <a:schemeClr val="accent2"/>
              </a:solidFill>
              <a:round/>
            </a:ln>
            <a:effectLst/>
          </c:spPr>
          <c:marker>
            <c:symbol val="none"/>
          </c:marker>
          <c:cat>
            <c:numRef>
              <c:f>Sheet2!$A$2:$A$47</c:f>
              <c:numCache>
                <c:formatCode>General</c:formatCode>
                <c:ptCount val="4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numCache>
            </c:numRef>
          </c:cat>
          <c:val>
            <c:numRef>
              <c:f>Sheet2!$C$2:$C$47</c:f>
              <c:numCache>
                <c:formatCode>General</c:formatCode>
                <c:ptCount val="46"/>
                <c:pt idx="0">
                  <c:v>400.0</c:v>
                </c:pt>
                <c:pt idx="1">
                  <c:v>400.0</c:v>
                </c:pt>
                <c:pt idx="2">
                  <c:v>402.0</c:v>
                </c:pt>
                <c:pt idx="3">
                  <c:v>406.0</c:v>
                </c:pt>
                <c:pt idx="4">
                  <c:v>411.96</c:v>
                </c:pt>
                <c:pt idx="5">
                  <c:v>419.8</c:v>
                </c:pt>
                <c:pt idx="6">
                  <c:v>429.4007999999998</c:v>
                </c:pt>
                <c:pt idx="7">
                  <c:v>440.6056</c:v>
                </c:pt>
                <c:pt idx="8">
                  <c:v>453.222384</c:v>
                </c:pt>
                <c:pt idx="9">
                  <c:v>467.027056</c:v>
                </c:pt>
                <c:pt idx="10">
                  <c:v>481.76728032</c:v>
                </c:pt>
                <c:pt idx="11">
                  <c:v>497.16696352</c:v>
                </c:pt>
                <c:pt idx="12">
                  <c:v>512.9313011135998</c:v>
                </c:pt>
                <c:pt idx="13">
                  <c:v>528.7522994367998</c:v>
                </c:pt>
                <c:pt idx="14">
                  <c:v>544.314671737728</c:v>
                </c:pt>
                <c:pt idx="15">
                  <c:v>559.3019980499199</c:v>
                </c:pt>
                <c:pt idx="16">
                  <c:v>573.4030309273576</c:v>
                </c:pt>
                <c:pt idx="17">
                  <c:v>586.3180238437964</c:v>
                </c:pt>
                <c:pt idx="18">
                  <c:v>597.7649561416883</c:v>
                </c:pt>
                <c:pt idx="19">
                  <c:v>607.4855279627043</c:v>
                </c:pt>
                <c:pt idx="20">
                  <c:v>615.2508006608866</c:v>
                </c:pt>
                <c:pt idx="21">
                  <c:v>620.8663627998144</c:v>
                </c:pt>
                <c:pt idx="22">
                  <c:v>624.176908925525</c:v>
                </c:pt>
                <c:pt idx="23">
                  <c:v>625.070127795239</c:v>
                </c:pt>
                <c:pt idx="24">
                  <c:v>623.4798084864427</c:v>
                </c:pt>
                <c:pt idx="25">
                  <c:v>619.3880866217415</c:v>
                </c:pt>
                <c:pt idx="26">
                  <c:v>612.8267685873114</c:v>
                </c:pt>
                <c:pt idx="27">
                  <c:v>603.8776888204465</c:v>
                </c:pt>
                <c:pt idx="28">
                  <c:v>592.6720736818355</c:v>
                </c:pt>
                <c:pt idx="29">
                  <c:v>579.3889047668155</c:v>
                </c:pt>
                <c:pt idx="30">
                  <c:v>564.2522943781587</c:v>
                </c:pt>
                <c:pt idx="31">
                  <c:v>547.5279058941655</c:v>
                </c:pt>
                <c:pt idx="32">
                  <c:v>529.5184715226095</c:v>
                </c:pt>
                <c:pt idx="33">
                  <c:v>510.55847903317</c:v>
                </c:pt>
                <c:pt idx="34">
                  <c:v>491.0081171132782</c:v>
                </c:pt>
                <c:pt idx="35">
                  <c:v>471.246585612723</c:v>
                </c:pt>
                <c:pt idx="36">
                  <c:v>451.6648917699023</c:v>
                </c:pt>
                <c:pt idx="37">
                  <c:v>432.6582662148271</c:v>
                </c:pt>
                <c:pt idx="38">
                  <c:v>414.618342824354</c:v>
                </c:pt>
                <c:pt idx="39">
                  <c:v>397.9252541095842</c:v>
                </c:pt>
                <c:pt idx="40">
                  <c:v>382.9397985383275</c:v>
                </c:pt>
                <c:pt idx="41">
                  <c:v>369.9958378848789</c:v>
                </c:pt>
                <c:pt idx="42">
                  <c:v>359.393081260664</c:v>
                </c:pt>
                <c:pt idx="43">
                  <c:v>351.3904078787512</c:v>
                </c:pt>
                <c:pt idx="44">
                  <c:v>346.1998728716254</c:v>
                </c:pt>
                <c:pt idx="45">
                  <c:v>343.9815297069243</c:v>
                </c:pt>
              </c:numCache>
            </c:numRef>
          </c:val>
          <c:smooth val="0"/>
        </c:ser>
        <c:dLbls>
          <c:showLegendKey val="0"/>
          <c:showVal val="0"/>
          <c:showCatName val="0"/>
          <c:showSerName val="0"/>
          <c:showPercent val="0"/>
          <c:showBubbleSize val="0"/>
        </c:dLbls>
        <c:smooth val="0"/>
        <c:axId val="1568429280"/>
        <c:axId val="1568431600"/>
      </c:lineChart>
      <c:catAx>
        <c:axId val="156842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431600"/>
        <c:crosses val="autoZero"/>
        <c:auto val="1"/>
        <c:lblAlgn val="ctr"/>
        <c:lblOffset val="100"/>
        <c:noMultiLvlLbl val="0"/>
      </c:catAx>
      <c:valAx>
        <c:axId val="156843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42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Price</c:v>
                </c:pt>
              </c:strCache>
            </c:strRef>
          </c:tx>
          <c:spPr>
            <a:ln w="28575" cap="rnd">
              <a:solidFill>
                <a:schemeClr val="accent1"/>
              </a:solidFill>
              <a:round/>
            </a:ln>
            <a:effectLst/>
          </c:spPr>
          <c:marker>
            <c:symbol val="none"/>
          </c:marker>
          <c:cat>
            <c:numRef>
              <c:f>Sheet2!$A$2:$A$47</c:f>
              <c:numCache>
                <c:formatCode>General</c:formatCode>
                <c:ptCount val="4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numCache>
            </c:numRef>
          </c:cat>
          <c:val>
            <c:numRef>
              <c:f>Sheet2!$B$2:$B$47</c:f>
              <c:numCache>
                <c:formatCode>General</c:formatCode>
                <c:ptCount val="46"/>
                <c:pt idx="0">
                  <c:v>200.0</c:v>
                </c:pt>
                <c:pt idx="1">
                  <c:v>200.0</c:v>
                </c:pt>
                <c:pt idx="2">
                  <c:v>198.0</c:v>
                </c:pt>
                <c:pt idx="3">
                  <c:v>194.0</c:v>
                </c:pt>
                <c:pt idx="4">
                  <c:v>188.04</c:v>
                </c:pt>
                <c:pt idx="5">
                  <c:v>180.2</c:v>
                </c:pt>
                <c:pt idx="6">
                  <c:v>170.5992</c:v>
                </c:pt>
                <c:pt idx="7">
                  <c:v>159.3944</c:v>
                </c:pt>
                <c:pt idx="8">
                  <c:v>146.777616</c:v>
                </c:pt>
                <c:pt idx="9">
                  <c:v>132.972944</c:v>
                </c:pt>
                <c:pt idx="10">
                  <c:v>118.2327196800001</c:v>
                </c:pt>
                <c:pt idx="11">
                  <c:v>102.8330364800001</c:v>
                </c:pt>
                <c:pt idx="12">
                  <c:v>87.06869888640007</c:v>
                </c:pt>
                <c:pt idx="13">
                  <c:v>71.2477005632001</c:v>
                </c:pt>
                <c:pt idx="14">
                  <c:v>55.6853282622721</c:v>
                </c:pt>
                <c:pt idx="15">
                  <c:v>40.6980019500801</c:v>
                </c:pt>
                <c:pt idx="16">
                  <c:v>26.59696907264265</c:v>
                </c:pt>
                <c:pt idx="17">
                  <c:v>13.68197615620361</c:v>
                </c:pt>
                <c:pt idx="18">
                  <c:v>2.235043858311711</c:v>
                </c:pt>
                <c:pt idx="19">
                  <c:v>-7.485527962704262</c:v>
                </c:pt>
                <c:pt idx="20">
                  <c:v>-15.25080066088647</c:v>
                </c:pt>
                <c:pt idx="21">
                  <c:v>-20.8663627998146</c:v>
                </c:pt>
                <c:pt idx="22">
                  <c:v>-24.17690892552498</c:v>
                </c:pt>
                <c:pt idx="23">
                  <c:v>-25.07012779523908</c:v>
                </c:pt>
                <c:pt idx="24">
                  <c:v>-23.47980848644268</c:v>
                </c:pt>
                <c:pt idx="25">
                  <c:v>-19.38808662174149</c:v>
                </c:pt>
                <c:pt idx="26">
                  <c:v>-12.82676858731145</c:v>
                </c:pt>
                <c:pt idx="27">
                  <c:v>-3.877688820446579</c:v>
                </c:pt>
                <c:pt idx="28">
                  <c:v>7.327926318164524</c:v>
                </c:pt>
                <c:pt idx="29">
                  <c:v>20.61109523318456</c:v>
                </c:pt>
                <c:pt idx="30">
                  <c:v>35.74770562184131</c:v>
                </c:pt>
                <c:pt idx="31">
                  <c:v>52.47209410583435</c:v>
                </c:pt>
                <c:pt idx="32">
                  <c:v>70.4815284773906</c:v>
                </c:pt>
                <c:pt idx="33">
                  <c:v>89.4415209668301</c:v>
                </c:pt>
                <c:pt idx="34">
                  <c:v>108.9918828867219</c:v>
                </c:pt>
                <c:pt idx="35">
                  <c:v>128.753414387277</c:v>
                </c:pt>
                <c:pt idx="36">
                  <c:v>148.3351082300977</c:v>
                </c:pt>
                <c:pt idx="37">
                  <c:v>167.3417337851728</c:v>
                </c:pt>
                <c:pt idx="38">
                  <c:v>185.381657175646</c:v>
                </c:pt>
                <c:pt idx="39">
                  <c:v>202.0747458904158</c:v>
                </c:pt>
                <c:pt idx="40">
                  <c:v>217.0602014616726</c:v>
                </c:pt>
                <c:pt idx="41">
                  <c:v>230.0041621151211</c:v>
                </c:pt>
                <c:pt idx="42">
                  <c:v>240.6069187393361</c:v>
                </c:pt>
                <c:pt idx="43">
                  <c:v>248.6095921212487</c:v>
                </c:pt>
                <c:pt idx="44">
                  <c:v>253.8001271283747</c:v>
                </c:pt>
                <c:pt idx="45">
                  <c:v>256.0184702930756</c:v>
                </c:pt>
              </c:numCache>
            </c:numRef>
          </c:val>
          <c:smooth val="0"/>
        </c:ser>
        <c:ser>
          <c:idx val="1"/>
          <c:order val="1"/>
          <c:tx>
            <c:strRef>
              <c:f>Sheet2!$C$1</c:f>
              <c:strCache>
                <c:ptCount val="1"/>
                <c:pt idx="0">
                  <c:v>Quantity</c:v>
                </c:pt>
              </c:strCache>
            </c:strRef>
          </c:tx>
          <c:spPr>
            <a:ln w="28575" cap="rnd">
              <a:solidFill>
                <a:schemeClr val="accent2"/>
              </a:solidFill>
              <a:round/>
            </a:ln>
            <a:effectLst/>
          </c:spPr>
          <c:marker>
            <c:symbol val="none"/>
          </c:marker>
          <c:cat>
            <c:numRef>
              <c:f>Sheet2!$A$2:$A$47</c:f>
              <c:numCache>
                <c:formatCode>General</c:formatCode>
                <c:ptCount val="4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numCache>
            </c:numRef>
          </c:cat>
          <c:val>
            <c:numRef>
              <c:f>Sheet2!$C$2:$C$47</c:f>
              <c:numCache>
                <c:formatCode>General</c:formatCode>
                <c:ptCount val="46"/>
                <c:pt idx="0">
                  <c:v>500.0</c:v>
                </c:pt>
                <c:pt idx="1">
                  <c:v>520.0</c:v>
                </c:pt>
                <c:pt idx="2">
                  <c:v>540.0</c:v>
                </c:pt>
                <c:pt idx="3">
                  <c:v>559.6</c:v>
                </c:pt>
                <c:pt idx="4">
                  <c:v>578.4</c:v>
                </c:pt>
                <c:pt idx="5">
                  <c:v>596.0079999999998</c:v>
                </c:pt>
                <c:pt idx="6">
                  <c:v>612.0479999999998</c:v>
                </c:pt>
                <c:pt idx="7">
                  <c:v>626.1678399999997</c:v>
                </c:pt>
                <c:pt idx="8">
                  <c:v>638.0467199999997</c:v>
                </c:pt>
                <c:pt idx="9">
                  <c:v>647.4022431999996</c:v>
                </c:pt>
                <c:pt idx="10">
                  <c:v>653.9968319999998</c:v>
                </c:pt>
                <c:pt idx="11">
                  <c:v>657.6433759359998</c:v>
                </c:pt>
                <c:pt idx="12">
                  <c:v>658.2099832319998</c:v>
                </c:pt>
                <c:pt idx="13">
                  <c:v>655.62372300928</c:v>
                </c:pt>
                <c:pt idx="14">
                  <c:v>649.8732631219199</c:v>
                </c:pt>
                <c:pt idx="15">
                  <c:v>641.0103287743744</c:v>
                </c:pt>
                <c:pt idx="16">
                  <c:v>629.1499291643904</c:v>
                </c:pt>
                <c:pt idx="17">
                  <c:v>614.469322978919</c:v>
                </c:pt>
                <c:pt idx="18">
                  <c:v>597.2057182101598</c:v>
                </c:pt>
                <c:pt idx="19">
                  <c:v>577.6527269818221</c:v>
                </c:pt>
                <c:pt idx="20">
                  <c:v>556.1556213892811</c:v>
                </c:pt>
                <c:pt idx="21">
                  <c:v>533.105461257104</c:v>
                </c:pt>
                <c:pt idx="22">
                  <c:v>508.932188697141</c:v>
                </c:pt>
                <c:pt idx="23">
                  <c:v>484.096806912036</c:v>
                </c:pt>
                <c:pt idx="24">
                  <c:v>459.0827813529881</c:v>
                </c:pt>
                <c:pt idx="25">
                  <c:v>434.3868196556995</c:v>
                </c:pt>
                <c:pt idx="26">
                  <c:v>410.5092023313513</c:v>
                </c:pt>
                <c:pt idx="27">
                  <c:v>387.943848613889</c:v>
                </c:pt>
                <c:pt idx="28">
                  <c:v>367.1683108497996</c:v>
                </c:pt>
                <c:pt idx="29">
                  <c:v>348.6338961134325</c:v>
                </c:pt>
                <c:pt idx="30">
                  <c:v>332.7561151600694</c:v>
                </c:pt>
                <c:pt idx="31">
                  <c:v>319.9056562844378</c:v>
                </c:pt>
                <c:pt idx="32">
                  <c:v>310.4000751056046</c:v>
                </c:pt>
                <c:pt idx="33">
                  <c:v>304.4963808010827</c:v>
                </c:pt>
                <c:pt idx="34">
                  <c:v>302.3846849944487</c:v>
                </c:pt>
                <c:pt idx="35">
                  <c:v>304.1830615717931</c:v>
                </c:pt>
                <c:pt idx="36">
                  <c:v>309.9337444492484</c:v>
                </c:pt>
                <c:pt idx="37">
                  <c:v>319.600766095268</c:v>
                </c:pt>
                <c:pt idx="38">
                  <c:v>333.0691128523026</c:v>
                </c:pt>
                <c:pt idx="39">
                  <c:v>350.1454442874318</c:v>
                </c:pt>
                <c:pt idx="40">
                  <c:v>370.5603934655148</c:v>
                </c:pt>
                <c:pt idx="41">
                  <c:v>393.9724337578493</c:v>
                </c:pt>
                <c:pt idx="42">
                  <c:v>419.9732661808737</c:v>
                </c:pt>
                <c:pt idx="43">
                  <c:v>448.094649928741</c:v>
                </c:pt>
                <c:pt idx="44">
                  <c:v>477.8165683529906</c:v>
                </c:pt>
                <c:pt idx="45">
                  <c:v>508.5765937786655</c:v>
                </c:pt>
              </c:numCache>
            </c:numRef>
          </c:val>
          <c:smooth val="0"/>
        </c:ser>
        <c:dLbls>
          <c:showLegendKey val="0"/>
          <c:showVal val="0"/>
          <c:showCatName val="0"/>
          <c:showSerName val="0"/>
          <c:showPercent val="0"/>
          <c:showBubbleSize val="0"/>
        </c:dLbls>
        <c:smooth val="0"/>
        <c:axId val="1568457184"/>
        <c:axId val="1568459936"/>
      </c:lineChart>
      <c:catAx>
        <c:axId val="156845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459936"/>
        <c:crosses val="autoZero"/>
        <c:auto val="1"/>
        <c:lblAlgn val="ctr"/>
        <c:lblOffset val="100"/>
        <c:noMultiLvlLbl val="0"/>
      </c:catAx>
      <c:valAx>
        <c:axId val="156845993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45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Price</c:v>
                </c:pt>
              </c:strCache>
            </c:strRef>
          </c:tx>
          <c:spPr>
            <a:ln w="28575" cap="rnd">
              <a:solidFill>
                <a:schemeClr val="accent1"/>
              </a:solidFill>
              <a:round/>
            </a:ln>
            <a:effectLst/>
          </c:spPr>
          <c:marker>
            <c:symbol val="none"/>
          </c:marker>
          <c:cat>
            <c:numRef>
              <c:f>Sheet2!$A$2:$A$47</c:f>
              <c:numCache>
                <c:formatCode>General</c:formatCode>
                <c:ptCount val="4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numCache>
            </c:numRef>
          </c:cat>
          <c:val>
            <c:numRef>
              <c:f>Sheet2!$B$2:$B$47</c:f>
              <c:numCache>
                <c:formatCode>General</c:formatCode>
                <c:ptCount val="46"/>
                <c:pt idx="0">
                  <c:v>100.0</c:v>
                </c:pt>
                <c:pt idx="1">
                  <c:v>110.0</c:v>
                </c:pt>
                <c:pt idx="2">
                  <c:v>120.0</c:v>
                </c:pt>
                <c:pt idx="3">
                  <c:v>129.8</c:v>
                </c:pt>
                <c:pt idx="4">
                  <c:v>139.2</c:v>
                </c:pt>
                <c:pt idx="5">
                  <c:v>148.004</c:v>
                </c:pt>
                <c:pt idx="6">
                  <c:v>156.024</c:v>
                </c:pt>
                <c:pt idx="7">
                  <c:v>163.08392</c:v>
                </c:pt>
                <c:pt idx="8">
                  <c:v>169.02336</c:v>
                </c:pt>
                <c:pt idx="9">
                  <c:v>173.7011216</c:v>
                </c:pt>
                <c:pt idx="10">
                  <c:v>176.998416</c:v>
                </c:pt>
                <c:pt idx="11">
                  <c:v>178.821687968</c:v>
                </c:pt>
                <c:pt idx="12">
                  <c:v>179.104991616</c:v>
                </c:pt>
                <c:pt idx="13">
                  <c:v>177.81186150464</c:v>
                </c:pt>
                <c:pt idx="14">
                  <c:v>174.9366315609601</c:v>
                </c:pt>
                <c:pt idx="15">
                  <c:v>170.5051643871872</c:v>
                </c:pt>
                <c:pt idx="16">
                  <c:v>164.5749645821952</c:v>
                </c:pt>
                <c:pt idx="17">
                  <c:v>157.2346614894595</c:v>
                </c:pt>
                <c:pt idx="18">
                  <c:v>148.6028591050798</c:v>
                </c:pt>
                <c:pt idx="19">
                  <c:v>138.826363490911</c:v>
                </c:pt>
                <c:pt idx="20">
                  <c:v>128.0778106946406</c:v>
                </c:pt>
                <c:pt idx="21">
                  <c:v>116.5527306285519</c:v>
                </c:pt>
                <c:pt idx="22">
                  <c:v>104.4660943485705</c:v>
                </c:pt>
                <c:pt idx="23">
                  <c:v>92.04840345601797</c:v>
                </c:pt>
                <c:pt idx="24">
                  <c:v>79.54139067649405</c:v>
                </c:pt>
                <c:pt idx="25">
                  <c:v>67.19340982784978</c:v>
                </c:pt>
                <c:pt idx="26">
                  <c:v>55.25460116567563</c:v>
                </c:pt>
                <c:pt idx="27">
                  <c:v>43.97192430694449</c:v>
                </c:pt>
                <c:pt idx="28">
                  <c:v>33.58415542489983</c:v>
                </c:pt>
                <c:pt idx="29">
                  <c:v>24.31694805671628</c:v>
                </c:pt>
                <c:pt idx="30">
                  <c:v>16.37805758003473</c:v>
                </c:pt>
                <c:pt idx="31">
                  <c:v>9.952828142218864</c:v>
                </c:pt>
                <c:pt idx="32">
                  <c:v>5.200037552802301</c:v>
                </c:pt>
                <c:pt idx="33">
                  <c:v>2.248190400541362</c:v>
                </c:pt>
                <c:pt idx="34">
                  <c:v>1.192342497224375</c:v>
                </c:pt>
                <c:pt idx="35">
                  <c:v>2.091530785896558</c:v>
                </c:pt>
                <c:pt idx="36">
                  <c:v>4.966872224624255</c:v>
                </c:pt>
                <c:pt idx="37">
                  <c:v>9.800383047634021</c:v>
                </c:pt>
                <c:pt idx="38">
                  <c:v>16.5345564261513</c:v>
                </c:pt>
                <c:pt idx="39">
                  <c:v>25.0727221437159</c:v>
                </c:pt>
                <c:pt idx="40">
                  <c:v>35.28019673275748</c:v>
                </c:pt>
                <c:pt idx="41">
                  <c:v>46.98621687892473</c:v>
                </c:pt>
                <c:pt idx="42">
                  <c:v>59.98663309043684</c:v>
                </c:pt>
                <c:pt idx="43">
                  <c:v>74.04732496437047</c:v>
                </c:pt>
                <c:pt idx="44">
                  <c:v>88.90828417649531</c:v>
                </c:pt>
                <c:pt idx="45">
                  <c:v>104.2882968893328</c:v>
                </c:pt>
              </c:numCache>
            </c:numRef>
          </c:val>
          <c:smooth val="0"/>
        </c:ser>
        <c:ser>
          <c:idx val="1"/>
          <c:order val="1"/>
          <c:tx>
            <c:strRef>
              <c:f>Sheet2!$C$1</c:f>
              <c:strCache>
                <c:ptCount val="1"/>
                <c:pt idx="0">
                  <c:v>Quantity</c:v>
                </c:pt>
              </c:strCache>
            </c:strRef>
          </c:tx>
          <c:spPr>
            <a:ln w="28575" cap="rnd">
              <a:solidFill>
                <a:schemeClr val="accent2"/>
              </a:solidFill>
              <a:round/>
            </a:ln>
            <a:effectLst/>
          </c:spPr>
          <c:marker>
            <c:symbol val="none"/>
          </c:marker>
          <c:cat>
            <c:numRef>
              <c:f>Sheet2!$A$2:$A$47</c:f>
              <c:numCache>
                <c:formatCode>General</c:formatCode>
                <c:ptCount val="4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numCache>
            </c:numRef>
          </c:cat>
          <c:val>
            <c:numRef>
              <c:f>Sheet2!$C$2:$C$47</c:f>
              <c:numCache>
                <c:formatCode>General</c:formatCode>
                <c:ptCount val="46"/>
                <c:pt idx="0">
                  <c:v>400.0</c:v>
                </c:pt>
                <c:pt idx="1">
                  <c:v>400.0</c:v>
                </c:pt>
                <c:pt idx="2">
                  <c:v>402.0</c:v>
                </c:pt>
                <c:pt idx="3">
                  <c:v>406.0</c:v>
                </c:pt>
                <c:pt idx="4">
                  <c:v>411.96</c:v>
                </c:pt>
                <c:pt idx="5">
                  <c:v>419.8</c:v>
                </c:pt>
                <c:pt idx="6">
                  <c:v>429.4007999999998</c:v>
                </c:pt>
                <c:pt idx="7">
                  <c:v>440.6056</c:v>
                </c:pt>
                <c:pt idx="8">
                  <c:v>453.222384</c:v>
                </c:pt>
                <c:pt idx="9">
                  <c:v>467.027056</c:v>
                </c:pt>
                <c:pt idx="10">
                  <c:v>481.76728032</c:v>
                </c:pt>
                <c:pt idx="11">
                  <c:v>497.16696352</c:v>
                </c:pt>
                <c:pt idx="12">
                  <c:v>512.9313011135998</c:v>
                </c:pt>
                <c:pt idx="13">
                  <c:v>528.7522994367998</c:v>
                </c:pt>
                <c:pt idx="14">
                  <c:v>544.314671737728</c:v>
                </c:pt>
                <c:pt idx="15">
                  <c:v>559.3019980499199</c:v>
                </c:pt>
                <c:pt idx="16">
                  <c:v>573.4030309273576</c:v>
                </c:pt>
                <c:pt idx="17">
                  <c:v>586.3180238437964</c:v>
                </c:pt>
                <c:pt idx="18">
                  <c:v>597.7649561416883</c:v>
                </c:pt>
                <c:pt idx="19">
                  <c:v>607.4855279627043</c:v>
                </c:pt>
                <c:pt idx="20">
                  <c:v>615.2508006608866</c:v>
                </c:pt>
                <c:pt idx="21">
                  <c:v>620.8663627998144</c:v>
                </c:pt>
                <c:pt idx="22">
                  <c:v>624.176908925525</c:v>
                </c:pt>
                <c:pt idx="23">
                  <c:v>625.070127795239</c:v>
                </c:pt>
                <c:pt idx="24">
                  <c:v>623.4798084864427</c:v>
                </c:pt>
                <c:pt idx="25">
                  <c:v>619.3880866217415</c:v>
                </c:pt>
                <c:pt idx="26">
                  <c:v>612.8267685873114</c:v>
                </c:pt>
                <c:pt idx="27">
                  <c:v>603.8776888204465</c:v>
                </c:pt>
                <c:pt idx="28">
                  <c:v>592.6720736818355</c:v>
                </c:pt>
                <c:pt idx="29">
                  <c:v>579.3889047668155</c:v>
                </c:pt>
                <c:pt idx="30">
                  <c:v>564.2522943781587</c:v>
                </c:pt>
                <c:pt idx="31">
                  <c:v>547.5279058941655</c:v>
                </c:pt>
                <c:pt idx="32">
                  <c:v>529.5184715226095</c:v>
                </c:pt>
                <c:pt idx="33">
                  <c:v>510.55847903317</c:v>
                </c:pt>
                <c:pt idx="34">
                  <c:v>491.0081171132782</c:v>
                </c:pt>
                <c:pt idx="35">
                  <c:v>471.246585612723</c:v>
                </c:pt>
                <c:pt idx="36">
                  <c:v>451.6648917699023</c:v>
                </c:pt>
                <c:pt idx="37">
                  <c:v>432.6582662148271</c:v>
                </c:pt>
                <c:pt idx="38">
                  <c:v>414.618342824354</c:v>
                </c:pt>
                <c:pt idx="39">
                  <c:v>397.9252541095842</c:v>
                </c:pt>
                <c:pt idx="40">
                  <c:v>382.9397985383275</c:v>
                </c:pt>
                <c:pt idx="41">
                  <c:v>369.9958378848789</c:v>
                </c:pt>
                <c:pt idx="42">
                  <c:v>359.393081260664</c:v>
                </c:pt>
                <c:pt idx="43">
                  <c:v>351.3904078787512</c:v>
                </c:pt>
                <c:pt idx="44">
                  <c:v>346.1998728716254</c:v>
                </c:pt>
                <c:pt idx="45">
                  <c:v>343.9815297069243</c:v>
                </c:pt>
              </c:numCache>
            </c:numRef>
          </c:val>
          <c:smooth val="0"/>
        </c:ser>
        <c:dLbls>
          <c:showLegendKey val="0"/>
          <c:showVal val="0"/>
          <c:showCatName val="0"/>
          <c:showSerName val="0"/>
          <c:showPercent val="0"/>
          <c:showBubbleSize val="0"/>
        </c:dLbls>
        <c:smooth val="0"/>
        <c:axId val="1568484800"/>
        <c:axId val="1568487552"/>
      </c:lineChart>
      <c:catAx>
        <c:axId val="156848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487552"/>
        <c:crosses val="autoZero"/>
        <c:auto val="1"/>
        <c:lblAlgn val="ctr"/>
        <c:lblOffset val="100"/>
        <c:noMultiLvlLbl val="0"/>
      </c:catAx>
      <c:valAx>
        <c:axId val="156848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48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609B01-AFF9-E04C-A737-E8055D7C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1085</Words>
  <Characters>6186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andrew.goldberg@spsmail.cuny.edu</dc:creator>
  <cp:keywords/>
  <dc:description/>
  <cp:lastModifiedBy>andrew.goldberg@spsmail.cuny.edu</cp:lastModifiedBy>
  <cp:revision>2</cp:revision>
  <dcterms:created xsi:type="dcterms:W3CDTF">2017-02-12T19:44:00Z</dcterms:created>
  <dcterms:modified xsi:type="dcterms:W3CDTF">2017-02-12T19:44:00Z</dcterms:modified>
</cp:coreProperties>
</file>