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Arial" w:eastAsia="Times New Roman" w:hAnsi="Arial" w:cs="Arial"/>
          <w:b/>
          <w:bCs/>
          <w:color w:val="000000"/>
        </w:rPr>
        <w:t>Data Miners</w:t>
      </w:r>
    </w:p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Arial" w:eastAsia="Times New Roman" w:hAnsi="Arial" w:cs="Arial"/>
          <w:b/>
          <w:bCs/>
          <w:color w:val="000000"/>
        </w:rPr>
        <w:t>Database Management</w:t>
      </w:r>
    </w:p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Arial" w:eastAsia="Times New Roman" w:hAnsi="Arial" w:cs="Arial"/>
          <w:b/>
          <w:bCs/>
          <w:color w:val="000000"/>
        </w:rPr>
        <w:t>Fall 2017</w:t>
      </w:r>
    </w:p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4B1" w:rsidRPr="003474B1" w:rsidRDefault="003474B1" w:rsidP="003474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Functional Requirements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F1. The system shall only accept the abstract in a word file document.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F2. The system shall not allow a rejected abstract to be submitted again.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F3. The system shall not allow the students to delete of submissions.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F4. The system shall allow the mentors to view their student’s entries.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F5. The system shall record the administrator’s name, email, institution, and phone number.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F6. The system shall keep all reviews anonymous.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F7. The system shall keep record of students' names, emails, classifications, institutions, genders, ethnicities, and majors.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F8. The system shall keep record of mentors' and reviewers' name, email, gender, institution, title, and ethnicity.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F9. The system shall allow the administrator to set up deadlines for the reviewers and students submissions.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F10. The system shall notify administrator of new updates.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F11. The system shall allow the student to edit their submission and resubmit if their abstract is not rejected.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F12. The system shall manage which mentors are supposed to review which submissions.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F13.  The system shall generate reports for the administrator based on completion and status of the abstracts.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F14. The system shall retain information from year to year </w:t>
      </w:r>
      <w:proofErr w:type="gramStart"/>
      <w:r w:rsidRPr="003474B1">
        <w:rPr>
          <w:rFonts w:ascii="Calibri" w:eastAsia="Times New Roman" w:hAnsi="Calibri" w:cs="Times New Roman"/>
          <w:color w:val="000000"/>
        </w:rPr>
        <w:t>in order to</w:t>
      </w:r>
      <w:proofErr w:type="gramEnd"/>
      <w:r w:rsidRPr="003474B1">
        <w:rPr>
          <w:rFonts w:ascii="Calibri" w:eastAsia="Times New Roman" w:hAnsi="Calibri" w:cs="Times New Roman"/>
          <w:color w:val="000000"/>
        </w:rPr>
        <w:t xml:space="preserve"> enable the administrator to contact the previous participants of new call for papers and other events.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F15. The system shall also house a review system for the posters in PowerPoint</w:t>
      </w:r>
    </w:p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4B1" w:rsidRPr="003474B1" w:rsidRDefault="003474B1" w:rsidP="003474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Non-Functional Requirements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N1. The system shall display CAHSI logo and colors in the interface.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N2. The system shall provide separate interfaces for each type of user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N3. The system shall be semi-reactive (able to resize)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N4. The system shall be subjectively, aesthetically pleasing.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lastRenderedPageBreak/>
        <w:t xml:space="preserve">N5. The system shall have color codes for the different statuses that an abstract may have. </w:t>
      </w:r>
    </w:p>
    <w:p w:rsidR="002C2B23" w:rsidRDefault="003474B1" w:rsidP="003474B1">
      <w:r w:rsidRPr="003474B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C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B1"/>
    <w:rsid w:val="001073D4"/>
    <w:rsid w:val="003474B1"/>
    <w:rsid w:val="004D2563"/>
    <w:rsid w:val="00640A1C"/>
    <w:rsid w:val="00B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AD391-87EE-4875-AD35-5951F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Gutierrez</dc:creator>
  <cp:keywords/>
  <dc:description/>
  <cp:lastModifiedBy>Joseph Gutierrez</cp:lastModifiedBy>
  <cp:revision>1</cp:revision>
  <dcterms:created xsi:type="dcterms:W3CDTF">2017-09-21T23:39:00Z</dcterms:created>
  <dcterms:modified xsi:type="dcterms:W3CDTF">2017-09-21T23:39:00Z</dcterms:modified>
</cp:coreProperties>
</file>