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27" w:rsidRPr="00FA422A" w:rsidRDefault="00122AEF">
      <w:pPr>
        <w:pStyle w:val="Title"/>
        <w:rPr>
          <w:lang w:val="fr-CH"/>
        </w:rPr>
      </w:pPr>
      <w:bookmarkStart w:id="0" w:name="_GoBack"/>
      <w:bookmarkEnd w:id="0"/>
      <w:proofErr w:type="spellStart"/>
      <w:r w:rsidRPr="00FA422A">
        <w:rPr>
          <w:lang w:val="fr-CH"/>
        </w:rPr>
        <w:t>DharmaResearch</w:t>
      </w:r>
      <w:proofErr w:type="spellEnd"/>
      <w:r w:rsidRPr="00FA422A">
        <w:rPr>
          <w:lang w:val="fr-CH"/>
        </w:rPr>
        <w:t xml:space="preserve"> </w:t>
      </w:r>
      <w:proofErr w:type="spellStart"/>
      <w:r w:rsidRPr="00FA422A">
        <w:rPr>
          <w:lang w:val="fr-CH"/>
        </w:rPr>
        <w:t>Equities</w:t>
      </w:r>
      <w:proofErr w:type="spellEnd"/>
    </w:p>
    <w:p w:rsidR="00065A27" w:rsidRPr="00FA422A" w:rsidRDefault="00122AEF">
      <w:pPr>
        <w:pStyle w:val="Author"/>
        <w:rPr>
          <w:lang w:val="fr-CH"/>
        </w:rPr>
      </w:pPr>
      <w:r w:rsidRPr="00FA422A">
        <w:rPr>
          <w:lang w:val="fr-CH"/>
        </w:rPr>
        <w:t>Artha Finance SA</w:t>
      </w:r>
    </w:p>
    <w:p w:rsidR="00065A27" w:rsidRPr="00FA422A" w:rsidRDefault="00122AEF">
      <w:pPr>
        <w:pStyle w:val="FirstParagraph"/>
        <w:rPr>
          <w:lang w:val="fr-CH"/>
        </w:rPr>
      </w:pPr>
      <w:r w:rsidRPr="00FA422A">
        <w:rPr>
          <w:lang w:val="fr-CH"/>
        </w:rPr>
        <w:t xml:space="preserve">     </w:t>
      </w:r>
    </w:p>
    <w:p w:rsidR="00065A27" w:rsidRPr="00FA422A" w:rsidRDefault="00122AEF">
      <w:pPr>
        <w:pStyle w:val="Heading2"/>
        <w:rPr>
          <w:lang w:val="fr-CH"/>
        </w:rPr>
      </w:pPr>
      <w:bookmarkStart w:id="1" w:name="etude-de-lapport-pour-deq-dun-investisse"/>
      <w:bookmarkEnd w:id="1"/>
      <w:r w:rsidRPr="00FA422A">
        <w:rPr>
          <w:lang w:val="fr-CH"/>
        </w:rPr>
        <w:t>Etude de l’apport pour DEQ d’un investissement dans Q-Capital</w:t>
      </w:r>
    </w:p>
    <w:p w:rsidR="00065A27" w:rsidRPr="00FA422A" w:rsidRDefault="00122AEF">
      <w:pPr>
        <w:pStyle w:val="FirstParagraph"/>
        <w:rPr>
          <w:lang w:val="fr-CH"/>
        </w:rPr>
      </w:pPr>
      <w:r w:rsidRPr="00FA422A">
        <w:rPr>
          <w:lang w:val="fr-CH"/>
        </w:rPr>
        <w:t xml:space="preserve"> </w:t>
      </w:r>
    </w:p>
    <w:p w:rsidR="00065A27" w:rsidRPr="00FA422A" w:rsidRDefault="00122AEF">
      <w:pPr>
        <w:pStyle w:val="Heading3"/>
        <w:rPr>
          <w:lang w:val="fr-CH"/>
        </w:rPr>
      </w:pPr>
      <w:bookmarkStart w:id="2" w:name="recherche-damelioration-des-sharpe-et-so"/>
      <w:bookmarkEnd w:id="2"/>
      <w:r w:rsidRPr="00FA422A">
        <w:rPr>
          <w:lang w:val="fr-CH"/>
        </w:rPr>
        <w:t xml:space="preserve">Recherche d’amélioration des Sharpe et </w:t>
      </w:r>
      <w:proofErr w:type="spellStart"/>
      <w:r w:rsidRPr="00FA422A">
        <w:rPr>
          <w:lang w:val="fr-CH"/>
        </w:rPr>
        <w:t>Sortino</w:t>
      </w:r>
      <w:proofErr w:type="spellEnd"/>
      <w:r w:rsidRPr="00FA422A">
        <w:rPr>
          <w:lang w:val="fr-CH"/>
        </w:rPr>
        <w:t xml:space="preserve"> Ratios</w:t>
      </w:r>
    </w:p>
    <w:p w:rsidR="00065A27" w:rsidRPr="00FA422A" w:rsidRDefault="00065A27">
      <w:pPr>
        <w:pStyle w:val="FirstParagraph"/>
        <w:rPr>
          <w:lang w:val="fr-CH"/>
        </w:rPr>
      </w:pPr>
    </w:p>
    <w:p w:rsidR="00065A27" w:rsidRPr="00FA422A" w:rsidRDefault="00122AEF">
      <w:pPr>
        <w:pStyle w:val="Heading5"/>
        <w:rPr>
          <w:lang w:val="fr-CH"/>
        </w:rPr>
      </w:pPr>
      <w:bookmarkStart w:id="3" w:name="etudes-scindee-par-periodes"/>
      <w:bookmarkEnd w:id="3"/>
      <w:r w:rsidRPr="00FA422A">
        <w:rPr>
          <w:lang w:val="fr-CH"/>
        </w:rPr>
        <w:t>Etudes scindée par périodes</w:t>
      </w:r>
    </w:p>
    <w:p w:rsidR="00065A27" w:rsidRPr="00FA422A" w:rsidRDefault="00122AEF">
      <w:pPr>
        <w:pStyle w:val="FirstParagraph"/>
        <w:rPr>
          <w:lang w:val="fr-CH"/>
        </w:rPr>
      </w:pPr>
      <w:r w:rsidRPr="00FA422A">
        <w:rPr>
          <w:lang w:val="fr-CH"/>
        </w:rPr>
        <w:t>Pour chaque période les éléments suivants sont étudiés:</w:t>
      </w:r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>les graphiques de performances historiques des:</w:t>
      </w:r>
    </w:p>
    <w:p w:rsidR="00065A27" w:rsidRDefault="00122AEF">
      <w:pPr>
        <w:pStyle w:val="Compact"/>
        <w:numPr>
          <w:ilvl w:val="1"/>
          <w:numId w:val="6"/>
        </w:numPr>
      </w:pPr>
      <w:proofErr w:type="spellStart"/>
      <w:r>
        <w:t>principaux</w:t>
      </w:r>
      <w:proofErr w:type="spellEnd"/>
      <w:r>
        <w:t xml:space="preserve"> indices</w:t>
      </w:r>
    </w:p>
    <w:p w:rsidR="00065A27" w:rsidRPr="00FA422A" w:rsidRDefault="00122AEF">
      <w:pPr>
        <w:pStyle w:val="Compact"/>
        <w:numPr>
          <w:ilvl w:val="1"/>
          <w:numId w:val="6"/>
        </w:numPr>
        <w:rPr>
          <w:lang w:val="fr-CH"/>
        </w:rPr>
      </w:pPr>
      <w:r w:rsidRPr="00FA422A">
        <w:rPr>
          <w:lang w:val="fr-CH"/>
        </w:rPr>
        <w:t xml:space="preserve">trois stratégies (DEQ, DEQ + 5% </w:t>
      </w:r>
      <w:proofErr w:type="spellStart"/>
      <w:r w:rsidRPr="00FA422A">
        <w:rPr>
          <w:lang w:val="fr-CH"/>
        </w:rPr>
        <w:t>Q_hdg</w:t>
      </w:r>
      <w:proofErr w:type="spellEnd"/>
      <w:r w:rsidRPr="00FA422A">
        <w:rPr>
          <w:lang w:val="fr-CH"/>
        </w:rPr>
        <w:t>, DEQ + 10 %</w:t>
      </w:r>
      <w:proofErr w:type="spellStart"/>
      <w:r w:rsidRPr="00FA422A">
        <w:rPr>
          <w:lang w:val="fr-CH"/>
        </w:rPr>
        <w:t>Q_hdq</w:t>
      </w:r>
      <w:proofErr w:type="spellEnd"/>
      <w:r w:rsidRPr="00FA422A">
        <w:rPr>
          <w:lang w:val="fr-CH"/>
        </w:rPr>
        <w:t>)</w:t>
      </w:r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 xml:space="preserve">la </w:t>
      </w:r>
      <w:proofErr w:type="spellStart"/>
      <w:r w:rsidRPr="00FA422A">
        <w:rPr>
          <w:lang w:val="fr-CH"/>
        </w:rPr>
        <w:t>correlation</w:t>
      </w:r>
      <w:proofErr w:type="spellEnd"/>
      <w:r w:rsidRPr="00FA422A">
        <w:rPr>
          <w:lang w:val="fr-CH"/>
        </w:rPr>
        <w:t xml:space="preserve"> glissante sur 30 jours entre DEQ et </w:t>
      </w:r>
      <w:proofErr w:type="spellStart"/>
      <w:r w:rsidRPr="00FA422A">
        <w:rPr>
          <w:lang w:val="fr-CH"/>
        </w:rPr>
        <w:t>Q_hdg</w:t>
      </w:r>
      <w:proofErr w:type="spellEnd"/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>un tableau de récapitulation des indicateurs principaux pour chaque indice et pour les “Best in class”</w:t>
      </w:r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>une matrice de corrélation des principaux indices</w:t>
      </w:r>
    </w:p>
    <w:p w:rsidR="00065A27" w:rsidRPr="00FA422A" w:rsidRDefault="00122AEF">
      <w:pPr>
        <w:pStyle w:val="Compact"/>
        <w:numPr>
          <w:ilvl w:val="0"/>
          <w:numId w:val="5"/>
        </w:numPr>
        <w:rPr>
          <w:lang w:val="fr-CH"/>
        </w:rPr>
      </w:pPr>
      <w:r w:rsidRPr="00FA422A">
        <w:rPr>
          <w:lang w:val="fr-CH"/>
        </w:rPr>
        <w:t xml:space="preserve">les frontières efficientes du Sharpe et du </w:t>
      </w:r>
      <w:proofErr w:type="spellStart"/>
      <w:r w:rsidRPr="00FA422A">
        <w:rPr>
          <w:lang w:val="fr-CH"/>
        </w:rPr>
        <w:t>Sortino</w:t>
      </w:r>
      <w:proofErr w:type="spellEnd"/>
      <w:r w:rsidRPr="00FA422A">
        <w:rPr>
          <w:lang w:val="fr-CH"/>
        </w:rPr>
        <w:t xml:space="preserve">, composée de DEQ et </w:t>
      </w:r>
      <w:proofErr w:type="spellStart"/>
      <w:r w:rsidRPr="00FA422A">
        <w:rPr>
          <w:lang w:val="fr-CH"/>
        </w:rPr>
        <w:t>Q_hdg</w:t>
      </w:r>
      <w:proofErr w:type="spellEnd"/>
      <w:r w:rsidRPr="00FA422A">
        <w:rPr>
          <w:lang w:val="fr-CH"/>
        </w:rPr>
        <w:t xml:space="preserve"> et de SPXT et Q</w:t>
      </w:r>
    </w:p>
    <w:p w:rsidR="00065A27" w:rsidRDefault="00122AEF" w:rsidP="008B45F2">
      <w:pPr>
        <w:pStyle w:val="FirstParagraph"/>
      </w:pPr>
      <w:r w:rsidRPr="00FA422A">
        <w:rPr>
          <w:lang w:val="fr-CH"/>
        </w:rPr>
        <w:t xml:space="preserve"> </w:t>
      </w:r>
      <w:r w:rsidR="00281C55">
        <w:pict>
          <v:rect id="_x0000_i1025" style="width:0;height:1.5pt" o:hralign="center" o:hrstd="t" o:hr="t"/>
        </w:pict>
      </w:r>
    </w:p>
    <w:p w:rsidR="00065A27" w:rsidRPr="004069AA" w:rsidRDefault="00122AEF">
      <w:pPr>
        <w:pStyle w:val="Heading6"/>
        <w:rPr>
          <w:lang w:val="fr-CH"/>
        </w:rPr>
      </w:pPr>
      <w:bookmarkStart w:id="4" w:name="periodes"/>
      <w:bookmarkEnd w:id="4"/>
      <w:r w:rsidRPr="004069AA">
        <w:rPr>
          <w:lang w:val="fr-CH"/>
        </w:rPr>
        <w:t>Périodes :</w:t>
      </w:r>
    </w:p>
    <w:p w:rsidR="00065A27" w:rsidRPr="00FA422A" w:rsidRDefault="00122AEF">
      <w:pPr>
        <w:pStyle w:val="SourceCode"/>
        <w:rPr>
          <w:sz w:val="18"/>
          <w:szCs w:val="18"/>
          <w:lang w:val="fr-CH"/>
        </w:rPr>
      </w:pPr>
      <w:r w:rsidRPr="00FA422A">
        <w:rPr>
          <w:rStyle w:val="VerbatimChar"/>
          <w:sz w:val="18"/>
          <w:szCs w:val="18"/>
          <w:lang w:val="fr-CH"/>
        </w:rPr>
        <w:t>du 2013-02-28 au 2015-05-14     Positive pour DEQ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2016-01-29 au 2016-11-11     Positive pour DEQ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2014-05-15 au 2016-01-29     Négative pour DEQ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2016-11-11 au 2017-08-17     Négative pour DEQ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2017-08-31 au 2018-01-31     depuis dernière période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2016-12-30 au 2018-01-31     un an et+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 xml:space="preserve">du 2013-02-28 au 2018-01-31     lancement Dharma </w:t>
      </w:r>
      <w:proofErr w:type="spellStart"/>
      <w:r w:rsidRPr="00FA422A">
        <w:rPr>
          <w:rStyle w:val="VerbatimChar"/>
          <w:sz w:val="18"/>
          <w:szCs w:val="18"/>
          <w:lang w:val="fr-CH"/>
        </w:rPr>
        <w:t>Cell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D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du 2015-06-17 au 2018-01-31     lancement TFC DEQ</w:t>
      </w:r>
    </w:p>
    <w:p w:rsidR="00065A27" w:rsidRPr="00FA422A" w:rsidRDefault="00122AEF">
      <w:pPr>
        <w:pStyle w:val="Heading6"/>
        <w:rPr>
          <w:lang w:val="fr-CH"/>
        </w:rPr>
      </w:pPr>
      <w:bookmarkStart w:id="5" w:name="abbr"/>
      <w:bookmarkEnd w:id="5"/>
      <w:proofErr w:type="spellStart"/>
      <w:r w:rsidRPr="00FA422A">
        <w:rPr>
          <w:lang w:val="fr-CH"/>
        </w:rPr>
        <w:t>Abbr</w:t>
      </w:r>
      <w:proofErr w:type="spellEnd"/>
      <w:r w:rsidRPr="00FA422A">
        <w:rPr>
          <w:lang w:val="fr-CH"/>
        </w:rPr>
        <w:t xml:space="preserve"> :</w:t>
      </w:r>
    </w:p>
    <w:p w:rsidR="00065A27" w:rsidRPr="008B45F2" w:rsidRDefault="00122AEF" w:rsidP="008B45F2">
      <w:pPr>
        <w:pStyle w:val="SourceCode"/>
        <w:rPr>
          <w:sz w:val="18"/>
          <w:szCs w:val="18"/>
          <w:lang w:val="fr-CH"/>
        </w:rPr>
      </w:pPr>
      <w:r w:rsidRPr="00FA422A">
        <w:rPr>
          <w:rStyle w:val="VerbatimChar"/>
          <w:sz w:val="18"/>
          <w:szCs w:val="18"/>
          <w:lang w:val="fr-CH"/>
        </w:rPr>
        <w:t xml:space="preserve">DEQ       Dharma </w:t>
      </w:r>
      <w:proofErr w:type="spellStart"/>
      <w:r w:rsidRPr="00FA422A">
        <w:rPr>
          <w:rStyle w:val="VerbatimChar"/>
          <w:sz w:val="18"/>
          <w:szCs w:val="18"/>
          <w:lang w:val="fr-CH"/>
        </w:rPr>
        <w:t>Equity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</w:t>
      </w:r>
      <w:proofErr w:type="spellStart"/>
      <w:r w:rsidRPr="00FA422A">
        <w:rPr>
          <w:rStyle w:val="VerbatimChar"/>
          <w:sz w:val="18"/>
          <w:szCs w:val="18"/>
          <w:lang w:val="fr-CH"/>
        </w:rPr>
        <w:t>Strategy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(NAV of Dharma </w:t>
      </w:r>
      <w:proofErr w:type="spellStart"/>
      <w:r w:rsidRPr="00FA422A">
        <w:rPr>
          <w:rStyle w:val="VerbatimChar"/>
          <w:sz w:val="18"/>
          <w:szCs w:val="18"/>
          <w:lang w:val="fr-CH"/>
        </w:rPr>
        <w:t>Cell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C + TFC </w:t>
      </w:r>
      <w:proofErr w:type="spellStart"/>
      <w:r w:rsidRPr="00FA422A">
        <w:rPr>
          <w:rStyle w:val="VerbatimChar"/>
          <w:sz w:val="18"/>
          <w:szCs w:val="18"/>
          <w:lang w:val="fr-CH"/>
        </w:rPr>
        <w:t>DharmaResearch</w:t>
      </w:r>
      <w:proofErr w:type="spellEnd"/>
      <w:r w:rsidRPr="00FA422A">
        <w:rPr>
          <w:rStyle w:val="VerbatimChar"/>
          <w:sz w:val="18"/>
          <w:szCs w:val="18"/>
          <w:lang w:val="fr-CH"/>
        </w:rPr>
        <w:t>)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 xml:space="preserve">Q         Q-Capital </w:t>
      </w:r>
      <w:proofErr w:type="spellStart"/>
      <w:r w:rsidRPr="00FA422A">
        <w:rPr>
          <w:rStyle w:val="VerbatimChar"/>
          <w:sz w:val="18"/>
          <w:szCs w:val="18"/>
          <w:lang w:val="fr-CH"/>
        </w:rPr>
        <w:t>proforma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jusqu’au 31 janvier 2018 (attente mise </w:t>
      </w:r>
      <w:proofErr w:type="spellStart"/>
      <w:r w:rsidRPr="00FA422A">
        <w:rPr>
          <w:rStyle w:val="VerbatimChar"/>
          <w:sz w:val="18"/>
          <w:szCs w:val="18"/>
          <w:lang w:val="fr-CH"/>
        </w:rPr>
        <w:t>a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jour)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Q_hdg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   Q-Capital après </w:t>
      </w:r>
      <w:proofErr w:type="spellStart"/>
      <w:r w:rsidRPr="00FA422A">
        <w:rPr>
          <w:rStyle w:val="VerbatimChar"/>
          <w:sz w:val="18"/>
          <w:szCs w:val="18"/>
          <w:lang w:val="fr-CH"/>
        </w:rPr>
        <w:t>hedge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en Euro (Différence des taux 1mois + spread)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BE500T    Bloomberg Europe 500 Total Return Index (Gross)</w:t>
      </w:r>
      <w:r w:rsidRPr="00FA422A">
        <w:rPr>
          <w:sz w:val="18"/>
          <w:szCs w:val="18"/>
          <w:lang w:val="fr-CH"/>
        </w:rPr>
        <w:br/>
      </w:r>
      <w:r w:rsidRPr="00FA422A">
        <w:rPr>
          <w:rStyle w:val="VerbatimChar"/>
          <w:sz w:val="18"/>
          <w:szCs w:val="18"/>
          <w:lang w:val="fr-CH"/>
        </w:rPr>
        <w:t>SPXT      S&amp;P 500  Total Return Index (Gross)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SPXT_hdg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SPXT après </w:t>
      </w:r>
      <w:proofErr w:type="spellStart"/>
      <w:r w:rsidRPr="00FA422A">
        <w:rPr>
          <w:rStyle w:val="VerbatimChar"/>
          <w:sz w:val="18"/>
          <w:szCs w:val="18"/>
          <w:lang w:val="fr-CH"/>
        </w:rPr>
        <w:t>hedge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en Euro (</w:t>
      </w:r>
      <w:proofErr w:type="spellStart"/>
      <w:r w:rsidRPr="00FA422A">
        <w:rPr>
          <w:rStyle w:val="VerbatimChar"/>
          <w:sz w:val="18"/>
          <w:szCs w:val="18"/>
          <w:lang w:val="fr-CH"/>
        </w:rPr>
        <w:t>meme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</w:t>
      </w:r>
      <w:proofErr w:type="spellStart"/>
      <w:r w:rsidRPr="00FA422A">
        <w:rPr>
          <w:rStyle w:val="VerbatimChar"/>
          <w:sz w:val="18"/>
          <w:szCs w:val="18"/>
          <w:lang w:val="fr-CH"/>
        </w:rPr>
        <w:t>methode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que </w:t>
      </w:r>
      <w:proofErr w:type="spellStart"/>
      <w:r w:rsidRPr="00FA422A">
        <w:rPr>
          <w:rStyle w:val="VerbatimChar"/>
          <w:sz w:val="18"/>
          <w:szCs w:val="18"/>
          <w:lang w:val="fr-CH"/>
        </w:rPr>
        <w:t>Q_hdg</w:t>
      </w:r>
      <w:proofErr w:type="spellEnd"/>
      <w:r w:rsidRPr="00FA422A">
        <w:rPr>
          <w:rStyle w:val="VerbatimChar"/>
          <w:sz w:val="18"/>
          <w:szCs w:val="18"/>
          <w:lang w:val="fr-CH"/>
        </w:rPr>
        <w:t>)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Bench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   50% SPXT + 50% BE500T débalancé journalière ment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DEQex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   DEQ ex cash, stratégie pure 100% actions</w:t>
      </w:r>
      <w:r w:rsidRPr="00FA422A">
        <w:rPr>
          <w:sz w:val="18"/>
          <w:szCs w:val="18"/>
          <w:lang w:val="fr-CH"/>
        </w:rPr>
        <w:br/>
      </w:r>
      <w:proofErr w:type="spellStart"/>
      <w:r w:rsidRPr="00FA422A">
        <w:rPr>
          <w:rStyle w:val="VerbatimChar"/>
          <w:sz w:val="18"/>
          <w:szCs w:val="18"/>
          <w:lang w:val="fr-CH"/>
        </w:rPr>
        <w:t>QasCah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   Stratégie composée de </w:t>
      </w:r>
      <w:proofErr w:type="spellStart"/>
      <w:r w:rsidRPr="00FA422A">
        <w:rPr>
          <w:rStyle w:val="VerbatimChar"/>
          <w:sz w:val="18"/>
          <w:szCs w:val="18"/>
          <w:lang w:val="fr-CH"/>
        </w:rPr>
        <w:t>DEQex</w:t>
      </w:r>
      <w:proofErr w:type="spellEnd"/>
      <w:r w:rsidRPr="00FA422A">
        <w:rPr>
          <w:rStyle w:val="VerbatimChar"/>
          <w:sz w:val="18"/>
          <w:szCs w:val="18"/>
          <w:lang w:val="fr-CH"/>
        </w:rPr>
        <w:t xml:space="preserve"> + le cash de DEQ réinvesti en Q</w:t>
      </w:r>
    </w:p>
    <w:sectPr w:rsidR="00065A27" w:rsidRPr="008B45F2" w:rsidSect="00281C55">
      <w:pgSz w:w="11907" w:h="16839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492" w:rsidRDefault="00122AEF">
      <w:pPr>
        <w:spacing w:after="0"/>
      </w:pPr>
      <w:r>
        <w:separator/>
      </w:r>
    </w:p>
  </w:endnote>
  <w:endnote w:type="continuationSeparator" w:id="0">
    <w:p w:rsidR="00AB7492" w:rsidRDefault="00122A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A27" w:rsidRDefault="00122AEF">
      <w:r>
        <w:separator/>
      </w:r>
    </w:p>
  </w:footnote>
  <w:footnote w:type="continuationSeparator" w:id="0">
    <w:p w:rsidR="00065A27" w:rsidRDefault="0012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5A27"/>
    <w:rsid w:val="00122AEF"/>
    <w:rsid w:val="00281C55"/>
    <w:rsid w:val="004069AA"/>
    <w:rsid w:val="004B2879"/>
    <w:rsid w:val="004E29B3"/>
    <w:rsid w:val="00590D07"/>
    <w:rsid w:val="00784D58"/>
    <w:rsid w:val="008B45F2"/>
    <w:rsid w:val="008D6863"/>
    <w:rsid w:val="00AB7492"/>
    <w:rsid w:val="00B86B75"/>
    <w:rsid w:val="00BC48D5"/>
    <w:rsid w:val="00C36279"/>
    <w:rsid w:val="00D02414"/>
    <w:rsid w:val="00E315A3"/>
    <w:rsid w:val="00EE2E8E"/>
    <w:rsid w:val="00FA42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cp:lastModifiedBy>AAgret</cp:lastModifiedBy>
  <cp:revision>8</cp:revision>
  <cp:lastPrinted>2018-04-11T12:20:00Z</cp:lastPrinted>
  <dcterms:created xsi:type="dcterms:W3CDTF">2018-03-28T09:53:00Z</dcterms:created>
  <dcterms:modified xsi:type="dcterms:W3CDTF">2018-04-11T12:20:00Z</dcterms:modified>
</cp:coreProperties>
</file>