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06" w:rsidRDefault="00F74106" w:rsidP="00F74106">
      <w:pPr>
        <w:pBdr>
          <w:top w:val="nil"/>
          <w:left w:val="nil"/>
          <w:bottom w:val="nil"/>
          <w:right w:val="nil"/>
          <w:between w:val="nil"/>
        </w:pBdr>
        <w:spacing w:before="60" w:line="240" w:lineRule="auto"/>
        <w:jc w:val="right"/>
        <w:rPr>
          <w:color w:val="003366"/>
          <w:sz w:val="24"/>
          <w:szCs w:val="24"/>
        </w:rPr>
      </w:pPr>
    </w:p>
    <w:p w:rsidR="00F74106" w:rsidRDefault="00F74106" w:rsidP="00F74106">
      <w:pPr>
        <w:pStyle w:val="Ttulo"/>
        <w:jc w:val="center"/>
      </w:pPr>
      <w:bookmarkStart w:id="0" w:name="_hsd3xwzcvv13" w:colFirst="0" w:colLast="0"/>
      <w:bookmarkEnd w:id="0"/>
      <w:r>
        <w:t>Universidad Nacional de La Matanza</w:t>
      </w:r>
    </w:p>
    <w:p w:rsidR="00F74106" w:rsidRDefault="00F74106" w:rsidP="00F74106">
      <w:pPr>
        <w:pStyle w:val="Subttulo"/>
        <w:spacing w:before="360" w:after="240"/>
        <w:jc w:val="center"/>
      </w:pPr>
      <w:bookmarkStart w:id="1" w:name="_yc00754ogiyc" w:colFirst="0" w:colLast="0"/>
      <w:bookmarkEnd w:id="1"/>
      <w:r>
        <w:t>Sistemas Operativos Avanzados</w:t>
      </w:r>
    </w:p>
    <w:p w:rsidR="00F74106" w:rsidRDefault="00F74106" w:rsidP="00F74106">
      <w:pPr>
        <w:spacing w:before="360" w:after="240"/>
        <w:jc w:val="center"/>
        <w:rPr>
          <w:sz w:val="24"/>
          <w:szCs w:val="24"/>
        </w:rPr>
      </w:pPr>
      <w:r>
        <w:rPr>
          <w:b/>
          <w:sz w:val="24"/>
          <w:szCs w:val="24"/>
        </w:rPr>
        <w:t>Año 2019</w:t>
      </w:r>
    </w:p>
    <w:p w:rsidR="00F74106" w:rsidRDefault="00F74106" w:rsidP="00F74106">
      <w:pPr>
        <w:spacing w:before="360" w:after="240"/>
        <w:jc w:val="center"/>
        <w:rPr>
          <w:sz w:val="24"/>
          <w:szCs w:val="24"/>
        </w:rPr>
      </w:pPr>
      <w:r>
        <w:rPr>
          <w:b/>
          <w:sz w:val="24"/>
          <w:szCs w:val="24"/>
        </w:rPr>
        <w:t>Trabajo Practico</w:t>
      </w:r>
    </w:p>
    <w:p w:rsidR="00F74106" w:rsidRDefault="00F74106" w:rsidP="00F74106">
      <w:pPr>
        <w:spacing w:before="360" w:after="240"/>
        <w:jc w:val="center"/>
        <w:rPr>
          <w:sz w:val="24"/>
          <w:szCs w:val="24"/>
        </w:rPr>
      </w:pPr>
      <w:r>
        <w:rPr>
          <w:b/>
          <w:sz w:val="24"/>
          <w:szCs w:val="24"/>
        </w:rPr>
        <w:t>“LaberintoSmart”</w:t>
      </w:r>
    </w:p>
    <w:p w:rsidR="00F74106" w:rsidRDefault="00F74106" w:rsidP="00F74106">
      <w:pPr>
        <w:rPr>
          <w:sz w:val="24"/>
          <w:szCs w:val="24"/>
          <w:u w:val="single"/>
        </w:rPr>
      </w:pPr>
    </w:p>
    <w:p w:rsidR="00F74106" w:rsidRDefault="00F74106" w:rsidP="00F74106">
      <w:pPr>
        <w:rPr>
          <w:sz w:val="24"/>
          <w:szCs w:val="24"/>
          <w:u w:val="single"/>
        </w:rPr>
      </w:pPr>
    </w:p>
    <w:p w:rsidR="00F74106" w:rsidRDefault="00F74106" w:rsidP="00F74106">
      <w:pPr>
        <w:rPr>
          <w:sz w:val="24"/>
          <w:szCs w:val="24"/>
        </w:rPr>
      </w:pPr>
    </w:p>
    <w:p w:rsidR="00F74106" w:rsidRDefault="00F74106" w:rsidP="00F74106">
      <w:pPr>
        <w:rPr>
          <w:sz w:val="24"/>
          <w:szCs w:val="24"/>
          <w:u w:val="single"/>
        </w:rPr>
      </w:pPr>
      <w:r>
        <w:rPr>
          <w:b/>
          <w:sz w:val="24"/>
          <w:szCs w:val="24"/>
          <w:u w:val="single"/>
        </w:rPr>
        <w:t>Integrantes Equipo de Proyecto</w:t>
      </w:r>
    </w:p>
    <w:p w:rsidR="00F74106" w:rsidRDefault="00F74106" w:rsidP="00F74106">
      <w:pPr>
        <w:rPr>
          <w:sz w:val="24"/>
          <w:szCs w:val="24"/>
          <w:u w:val="single"/>
        </w:rPr>
      </w:pPr>
    </w:p>
    <w:tbl>
      <w:tblPr>
        <w:tblW w:w="100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4677"/>
      </w:tblGrid>
      <w:tr w:rsidR="00F74106" w:rsidTr="00F74106">
        <w:trPr>
          <w:jc w:val="center"/>
        </w:trPr>
        <w:tc>
          <w:tcPr>
            <w:tcW w:w="1985"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D.N.I.</w:t>
            </w:r>
          </w:p>
        </w:tc>
        <w:tc>
          <w:tcPr>
            <w:tcW w:w="3402"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Nombre</w:t>
            </w:r>
          </w:p>
        </w:tc>
        <w:tc>
          <w:tcPr>
            <w:tcW w:w="4677"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E-Mail</w:t>
            </w:r>
          </w:p>
        </w:tc>
      </w:tr>
      <w:tr w:rsidR="00F74106" w:rsidTr="00F74106">
        <w:trPr>
          <w:jc w:val="center"/>
        </w:trPr>
        <w:tc>
          <w:tcPr>
            <w:tcW w:w="1985" w:type="dxa"/>
          </w:tcPr>
          <w:p w:rsidR="00F74106" w:rsidRDefault="00F74106" w:rsidP="00930225">
            <w:pPr>
              <w:keepLines/>
              <w:widowControl w:val="0"/>
              <w:spacing w:after="120"/>
              <w:jc w:val="right"/>
              <w:rPr>
                <w:sz w:val="24"/>
                <w:szCs w:val="24"/>
              </w:rPr>
            </w:pPr>
            <w:r w:rsidRPr="00F74106">
              <w:rPr>
                <w:sz w:val="24"/>
                <w:szCs w:val="24"/>
              </w:rPr>
              <w:t>39</w:t>
            </w:r>
            <w:r>
              <w:rPr>
                <w:sz w:val="24"/>
                <w:szCs w:val="24"/>
              </w:rPr>
              <w:t>.</w:t>
            </w:r>
            <w:r w:rsidRPr="00F74106">
              <w:rPr>
                <w:sz w:val="24"/>
                <w:szCs w:val="24"/>
              </w:rPr>
              <w:t>336</w:t>
            </w:r>
            <w:r>
              <w:rPr>
                <w:sz w:val="24"/>
                <w:szCs w:val="24"/>
              </w:rPr>
              <w:t>.</w:t>
            </w:r>
            <w:r w:rsidRPr="00F74106">
              <w:rPr>
                <w:sz w:val="24"/>
                <w:szCs w:val="24"/>
              </w:rPr>
              <w:t>665</w:t>
            </w:r>
          </w:p>
        </w:tc>
        <w:tc>
          <w:tcPr>
            <w:tcW w:w="3402" w:type="dxa"/>
          </w:tcPr>
          <w:p w:rsidR="00F74106" w:rsidRDefault="00F74106" w:rsidP="00930225">
            <w:pPr>
              <w:keepLines/>
              <w:widowControl w:val="0"/>
              <w:spacing w:after="120"/>
              <w:ind w:left="175"/>
              <w:rPr>
                <w:sz w:val="24"/>
                <w:szCs w:val="24"/>
              </w:rPr>
            </w:pPr>
            <w:proofErr w:type="spellStart"/>
            <w:r>
              <w:rPr>
                <w:sz w:val="24"/>
                <w:szCs w:val="24"/>
              </w:rPr>
              <w:t>Focaraccio</w:t>
            </w:r>
            <w:proofErr w:type="spellEnd"/>
            <w:r>
              <w:rPr>
                <w:sz w:val="24"/>
                <w:szCs w:val="24"/>
              </w:rPr>
              <w:t>, Ezequiel</w:t>
            </w:r>
          </w:p>
        </w:tc>
        <w:tc>
          <w:tcPr>
            <w:tcW w:w="4677" w:type="dxa"/>
          </w:tcPr>
          <w:p w:rsidR="00F74106" w:rsidRDefault="00F74106" w:rsidP="00930225">
            <w:pPr>
              <w:keepLines/>
              <w:widowControl w:val="0"/>
              <w:spacing w:after="120"/>
              <w:ind w:left="175"/>
              <w:rPr>
                <w:sz w:val="24"/>
                <w:szCs w:val="24"/>
              </w:rPr>
            </w:pPr>
            <w:r w:rsidRPr="00F74106">
              <w:rPr>
                <w:sz w:val="24"/>
                <w:szCs w:val="24"/>
              </w:rPr>
              <w:t>eafocaraccio@gmail.com</w:t>
            </w:r>
          </w:p>
        </w:tc>
      </w:tr>
      <w:tr w:rsidR="00F74106" w:rsidTr="00F74106">
        <w:trPr>
          <w:jc w:val="center"/>
        </w:trPr>
        <w:tc>
          <w:tcPr>
            <w:tcW w:w="1985" w:type="dxa"/>
          </w:tcPr>
          <w:p w:rsidR="00F74106" w:rsidRDefault="00107C12" w:rsidP="00930225">
            <w:pPr>
              <w:keepLines/>
              <w:widowControl w:val="0"/>
              <w:spacing w:after="120"/>
              <w:jc w:val="right"/>
              <w:rPr>
                <w:sz w:val="24"/>
                <w:szCs w:val="24"/>
              </w:rPr>
            </w:pPr>
            <w:r w:rsidRPr="00107C12">
              <w:rPr>
                <w:sz w:val="24"/>
                <w:szCs w:val="24"/>
              </w:rPr>
              <w:t>39</w:t>
            </w:r>
            <w:r>
              <w:rPr>
                <w:sz w:val="24"/>
                <w:szCs w:val="24"/>
              </w:rPr>
              <w:t>.</w:t>
            </w:r>
            <w:r w:rsidRPr="00107C12">
              <w:rPr>
                <w:sz w:val="24"/>
                <w:szCs w:val="24"/>
              </w:rPr>
              <w:t>923</w:t>
            </w:r>
            <w:r>
              <w:rPr>
                <w:sz w:val="24"/>
                <w:szCs w:val="24"/>
              </w:rPr>
              <w:t>.</w:t>
            </w:r>
            <w:bookmarkStart w:id="2" w:name="_GoBack"/>
            <w:bookmarkEnd w:id="2"/>
            <w:r w:rsidRPr="00107C12">
              <w:rPr>
                <w:sz w:val="24"/>
                <w:szCs w:val="24"/>
              </w:rPr>
              <w:t>347</w:t>
            </w:r>
          </w:p>
        </w:tc>
        <w:tc>
          <w:tcPr>
            <w:tcW w:w="3402" w:type="dxa"/>
          </w:tcPr>
          <w:p w:rsidR="00F74106" w:rsidRDefault="00F74106" w:rsidP="00930225">
            <w:pPr>
              <w:keepLines/>
              <w:widowControl w:val="0"/>
              <w:spacing w:after="120"/>
              <w:ind w:left="175"/>
              <w:rPr>
                <w:sz w:val="24"/>
                <w:szCs w:val="24"/>
              </w:rPr>
            </w:pPr>
            <w:proofErr w:type="spellStart"/>
            <w:r>
              <w:rPr>
                <w:sz w:val="24"/>
                <w:szCs w:val="24"/>
              </w:rPr>
              <w:t>Galluzzo</w:t>
            </w:r>
            <w:proofErr w:type="spellEnd"/>
            <w:r>
              <w:rPr>
                <w:sz w:val="24"/>
                <w:szCs w:val="24"/>
              </w:rPr>
              <w:t>, Luciano</w:t>
            </w:r>
          </w:p>
        </w:tc>
        <w:tc>
          <w:tcPr>
            <w:tcW w:w="4677" w:type="dxa"/>
          </w:tcPr>
          <w:p w:rsidR="00F74106" w:rsidRDefault="00F74106" w:rsidP="00930225">
            <w:pPr>
              <w:keepLines/>
              <w:widowControl w:val="0"/>
              <w:spacing w:after="120"/>
              <w:ind w:left="175"/>
              <w:rPr>
                <w:sz w:val="24"/>
                <w:szCs w:val="24"/>
              </w:rPr>
            </w:pPr>
            <w:r w:rsidRPr="00F74106">
              <w:rPr>
                <w:sz w:val="24"/>
                <w:szCs w:val="24"/>
              </w:rPr>
              <w:t>luchogalluzzo421@gmail.com</w:t>
            </w:r>
          </w:p>
        </w:tc>
      </w:tr>
      <w:tr w:rsidR="00F74106" w:rsidTr="00F74106">
        <w:trPr>
          <w:jc w:val="center"/>
        </w:trPr>
        <w:tc>
          <w:tcPr>
            <w:tcW w:w="1985" w:type="dxa"/>
          </w:tcPr>
          <w:p w:rsidR="00F74106" w:rsidRDefault="00F74106" w:rsidP="00930225">
            <w:pPr>
              <w:keepLines/>
              <w:widowControl w:val="0"/>
              <w:spacing w:after="120"/>
              <w:jc w:val="right"/>
              <w:rPr>
                <w:sz w:val="24"/>
                <w:szCs w:val="24"/>
              </w:rPr>
            </w:pPr>
            <w:r>
              <w:rPr>
                <w:sz w:val="24"/>
                <w:szCs w:val="24"/>
              </w:rPr>
              <w:t>40.378.661</w:t>
            </w:r>
          </w:p>
        </w:tc>
        <w:tc>
          <w:tcPr>
            <w:tcW w:w="3402" w:type="dxa"/>
          </w:tcPr>
          <w:p w:rsidR="00F74106" w:rsidRDefault="00F74106" w:rsidP="00930225">
            <w:pPr>
              <w:keepLines/>
              <w:widowControl w:val="0"/>
              <w:spacing w:after="120"/>
              <w:ind w:left="175"/>
              <w:rPr>
                <w:sz w:val="24"/>
                <w:szCs w:val="24"/>
              </w:rPr>
            </w:pPr>
            <w:r>
              <w:rPr>
                <w:sz w:val="24"/>
                <w:szCs w:val="24"/>
              </w:rPr>
              <w:t>Agustín, Riva</w:t>
            </w:r>
          </w:p>
        </w:tc>
        <w:tc>
          <w:tcPr>
            <w:tcW w:w="4677" w:type="dxa"/>
          </w:tcPr>
          <w:p w:rsidR="00F74106" w:rsidRDefault="00F74106" w:rsidP="00930225">
            <w:pPr>
              <w:keepLines/>
              <w:widowControl w:val="0"/>
              <w:spacing w:after="120"/>
              <w:ind w:left="175"/>
              <w:rPr>
                <w:sz w:val="24"/>
                <w:szCs w:val="24"/>
              </w:rPr>
            </w:pPr>
            <w:r>
              <w:rPr>
                <w:sz w:val="24"/>
                <w:szCs w:val="24"/>
              </w:rPr>
              <w:t>aagusriva@gmail.com</w:t>
            </w:r>
          </w:p>
        </w:tc>
      </w:tr>
    </w:tbl>
    <w:p w:rsidR="00F74106" w:rsidRDefault="00F74106" w:rsidP="00F74106">
      <w:pPr>
        <w:spacing w:before="240"/>
        <w:rPr>
          <w:b/>
          <w:sz w:val="24"/>
          <w:szCs w:val="24"/>
          <w:u w:val="single"/>
        </w:rPr>
      </w:pPr>
    </w:p>
    <w:p w:rsidR="00F74106" w:rsidRDefault="00F74106" w:rsidP="00F74106">
      <w:pPr>
        <w:spacing w:before="240"/>
        <w:rPr>
          <w:b/>
          <w:i/>
          <w:sz w:val="24"/>
          <w:szCs w:val="24"/>
          <w:u w:val="single"/>
        </w:rPr>
      </w:pPr>
      <w:r>
        <w:rPr>
          <w:b/>
          <w:sz w:val="24"/>
          <w:szCs w:val="24"/>
          <w:u w:val="single"/>
        </w:rPr>
        <w:t>Profesores:</w:t>
      </w:r>
    </w:p>
    <w:p w:rsidR="00F74106" w:rsidRPr="00F74106" w:rsidRDefault="00F74106" w:rsidP="00F74106">
      <w:pPr>
        <w:pStyle w:val="Prrafodelista"/>
        <w:numPr>
          <w:ilvl w:val="0"/>
          <w:numId w:val="1"/>
        </w:numPr>
        <w:spacing w:before="120"/>
        <w:jc w:val="both"/>
      </w:pPr>
      <w:r>
        <w:rPr>
          <w:sz w:val="24"/>
          <w:szCs w:val="24"/>
        </w:rPr>
        <w:t>Graciela De Luca (Jefa de Catedra)</w:t>
      </w:r>
    </w:p>
    <w:p w:rsidR="00F74106" w:rsidRPr="00F74106" w:rsidRDefault="00F74106" w:rsidP="00F74106">
      <w:pPr>
        <w:pStyle w:val="Prrafodelista"/>
        <w:numPr>
          <w:ilvl w:val="0"/>
          <w:numId w:val="1"/>
        </w:numPr>
        <w:spacing w:before="120"/>
        <w:jc w:val="both"/>
        <w:rPr>
          <w:sz w:val="24"/>
          <w:szCs w:val="24"/>
        </w:rPr>
      </w:pPr>
      <w:r w:rsidRPr="00F74106">
        <w:rPr>
          <w:sz w:val="24"/>
          <w:szCs w:val="24"/>
        </w:rPr>
        <w:t>Waldo A. Valiente</w:t>
      </w:r>
    </w:p>
    <w:p w:rsidR="00F74106" w:rsidRPr="00F74106" w:rsidRDefault="00F74106" w:rsidP="00F74106">
      <w:pPr>
        <w:pStyle w:val="Prrafodelista"/>
        <w:numPr>
          <w:ilvl w:val="0"/>
          <w:numId w:val="1"/>
        </w:numPr>
        <w:spacing w:before="120"/>
        <w:jc w:val="both"/>
        <w:rPr>
          <w:sz w:val="24"/>
          <w:szCs w:val="24"/>
        </w:rPr>
      </w:pPr>
      <w:r w:rsidRPr="00F74106">
        <w:rPr>
          <w:sz w:val="24"/>
          <w:szCs w:val="24"/>
        </w:rPr>
        <w:t>Sebastián Barillaro</w:t>
      </w:r>
    </w:p>
    <w:p w:rsidR="00F74106" w:rsidRPr="00F74106" w:rsidRDefault="00F74106" w:rsidP="00F74106">
      <w:pPr>
        <w:pStyle w:val="Prrafodelista"/>
        <w:numPr>
          <w:ilvl w:val="0"/>
          <w:numId w:val="1"/>
        </w:numPr>
        <w:spacing w:before="120"/>
        <w:jc w:val="both"/>
        <w:rPr>
          <w:sz w:val="24"/>
          <w:szCs w:val="24"/>
        </w:rPr>
      </w:pPr>
      <w:r w:rsidRPr="00F74106">
        <w:rPr>
          <w:sz w:val="24"/>
          <w:szCs w:val="24"/>
        </w:rPr>
        <w:t>Mariano Volker</w:t>
      </w:r>
    </w:p>
    <w:p w:rsidR="00F74106" w:rsidRDefault="00F74106" w:rsidP="00F74106">
      <w:pPr>
        <w:pStyle w:val="Prrafodelista"/>
        <w:numPr>
          <w:ilvl w:val="0"/>
          <w:numId w:val="1"/>
        </w:numPr>
        <w:spacing w:before="120"/>
        <w:jc w:val="both"/>
        <w:rPr>
          <w:sz w:val="24"/>
          <w:szCs w:val="24"/>
        </w:rPr>
      </w:pPr>
      <w:r w:rsidRPr="00F74106">
        <w:rPr>
          <w:sz w:val="24"/>
          <w:szCs w:val="24"/>
        </w:rPr>
        <w:t>Carnuccio, Esteban Andrés</w:t>
      </w:r>
    </w:p>
    <w:p w:rsidR="00F74106" w:rsidRDefault="00F74106" w:rsidP="00F74106">
      <w:pPr>
        <w:pStyle w:val="Prrafodelista"/>
        <w:numPr>
          <w:ilvl w:val="0"/>
          <w:numId w:val="1"/>
        </w:numPr>
        <w:spacing w:before="120"/>
        <w:jc w:val="both"/>
        <w:rPr>
          <w:sz w:val="24"/>
          <w:szCs w:val="24"/>
        </w:rPr>
      </w:pPr>
      <w:r>
        <w:rPr>
          <w:sz w:val="24"/>
          <w:szCs w:val="24"/>
        </w:rPr>
        <w:t>Gerardo García</w:t>
      </w:r>
    </w:p>
    <w:p w:rsidR="00F74106" w:rsidRDefault="00F74106">
      <w:pPr>
        <w:spacing w:after="160" w:line="259" w:lineRule="auto"/>
        <w:rPr>
          <w:sz w:val="24"/>
          <w:szCs w:val="24"/>
        </w:rPr>
      </w:pPr>
      <w:r>
        <w:rPr>
          <w:sz w:val="24"/>
          <w:szCs w:val="24"/>
        </w:rPr>
        <w:br w:type="page"/>
      </w:r>
    </w:p>
    <w:p w:rsidR="00F74106" w:rsidRDefault="00F74106" w:rsidP="00F74106">
      <w:pPr>
        <w:spacing w:before="120"/>
        <w:jc w:val="both"/>
      </w:pPr>
    </w:p>
    <w:sdt>
      <w:sdtPr>
        <w:rPr>
          <w:rFonts w:ascii="Arial" w:eastAsia="Arial" w:hAnsi="Arial" w:cs="Arial"/>
          <w:color w:val="auto"/>
          <w:sz w:val="22"/>
          <w:szCs w:val="22"/>
          <w:lang w:val="es-ES"/>
        </w:rPr>
        <w:id w:val="-1184587694"/>
        <w:docPartObj>
          <w:docPartGallery w:val="Table of Contents"/>
          <w:docPartUnique/>
        </w:docPartObj>
      </w:sdtPr>
      <w:sdtEndPr>
        <w:rPr>
          <w:b/>
          <w:bCs/>
        </w:rPr>
      </w:sdtEndPr>
      <w:sdtContent>
        <w:p w:rsidR="00BB2635" w:rsidRDefault="00BB2635">
          <w:pPr>
            <w:pStyle w:val="TtuloTDC"/>
          </w:pPr>
          <w:r>
            <w:rPr>
              <w:lang w:val="es-ES"/>
            </w:rPr>
            <w:t>Índice</w:t>
          </w:r>
        </w:p>
        <w:p w:rsidR="00BB2635" w:rsidRDefault="00BB2635">
          <w:pPr>
            <w:pStyle w:val="TDC1"/>
            <w:tabs>
              <w:tab w:val="right" w:leader="dot" w:pos="8494"/>
            </w:tabs>
            <w:rPr>
              <w:noProof/>
            </w:rPr>
          </w:pPr>
          <w:r>
            <w:fldChar w:fldCharType="begin"/>
          </w:r>
          <w:r>
            <w:instrText xml:space="preserve"> TOC \o "1-3" \h \z \u </w:instrText>
          </w:r>
          <w:r>
            <w:fldChar w:fldCharType="separate"/>
          </w:r>
          <w:hyperlink w:anchor="_Toc9350689" w:history="1">
            <w:r w:rsidRPr="004C2B60">
              <w:rPr>
                <w:rStyle w:val="Hipervnculo"/>
                <w:noProof/>
              </w:rPr>
              <w:t>Introducción</w:t>
            </w:r>
            <w:r>
              <w:rPr>
                <w:noProof/>
                <w:webHidden/>
              </w:rPr>
              <w:tab/>
            </w:r>
            <w:r>
              <w:rPr>
                <w:noProof/>
                <w:webHidden/>
              </w:rPr>
              <w:fldChar w:fldCharType="begin"/>
            </w:r>
            <w:r>
              <w:rPr>
                <w:noProof/>
                <w:webHidden/>
              </w:rPr>
              <w:instrText xml:space="preserve"> PAGEREF _Toc9350689 \h </w:instrText>
            </w:r>
            <w:r>
              <w:rPr>
                <w:noProof/>
                <w:webHidden/>
              </w:rPr>
            </w:r>
            <w:r>
              <w:rPr>
                <w:noProof/>
                <w:webHidden/>
              </w:rPr>
              <w:fldChar w:fldCharType="separate"/>
            </w:r>
            <w:r>
              <w:rPr>
                <w:noProof/>
                <w:webHidden/>
              </w:rPr>
              <w:t>3</w:t>
            </w:r>
            <w:r>
              <w:rPr>
                <w:noProof/>
                <w:webHidden/>
              </w:rPr>
              <w:fldChar w:fldCharType="end"/>
            </w:r>
          </w:hyperlink>
        </w:p>
        <w:p w:rsidR="00BB2635" w:rsidRDefault="00BB2635">
          <w:r>
            <w:rPr>
              <w:b/>
              <w:bCs/>
            </w:rPr>
            <w:fldChar w:fldCharType="end"/>
          </w:r>
        </w:p>
      </w:sdtContent>
    </w:sdt>
    <w:p w:rsidR="00F74106" w:rsidRDefault="00F74106">
      <w:pPr>
        <w:spacing w:after="160" w:line="259" w:lineRule="auto"/>
      </w:pPr>
      <w:r>
        <w:br w:type="page"/>
      </w:r>
    </w:p>
    <w:p w:rsidR="00F74106" w:rsidRDefault="00F74106" w:rsidP="00F74106">
      <w:pPr>
        <w:pStyle w:val="Ttulo1"/>
      </w:pPr>
    </w:p>
    <w:p w:rsidR="00F74106" w:rsidRDefault="00F74106" w:rsidP="00F74106">
      <w:pPr>
        <w:pStyle w:val="Ttulo1"/>
      </w:pPr>
      <w:bookmarkStart w:id="3" w:name="_Toc9350689"/>
      <w:r>
        <w:t>Introducción</w:t>
      </w:r>
      <w:bookmarkEnd w:id="3"/>
    </w:p>
    <w:p w:rsidR="00F74106" w:rsidRDefault="00F74106" w:rsidP="00F74106"/>
    <w:p w:rsidR="00F74106" w:rsidRDefault="00F74106" w:rsidP="00BB2635">
      <w:pPr>
        <w:spacing w:line="360" w:lineRule="auto"/>
      </w:pPr>
      <w:r>
        <w:t xml:space="preserve">LaberintoSmart es un proyecto que nace de la idea de los alumnos con la curiosidad de ver cómo funcionan los </w:t>
      </w:r>
      <w:r w:rsidR="00990217">
        <w:t>seguidores</w:t>
      </w:r>
      <w:r>
        <w:t xml:space="preserve"> de líneas. A partir de eso, y luego de varias discusiones, se </w:t>
      </w:r>
      <w:r w:rsidR="00990217">
        <w:t>llegó</w:t>
      </w:r>
      <w:r>
        <w:t xml:space="preserve"> al </w:t>
      </w:r>
      <w:r w:rsidR="00AF2F7C">
        <w:t xml:space="preserve">común </w:t>
      </w:r>
      <w:r>
        <w:t xml:space="preserve">acuerdo de agregarle </w:t>
      </w:r>
      <w:r w:rsidR="00AF2F7C">
        <w:t>una</w:t>
      </w:r>
      <w:r>
        <w:t xml:space="preserve"> </w:t>
      </w:r>
      <w:r w:rsidR="00AF2F7C">
        <w:t>distinción para que pueda resolver laberintos.</w:t>
      </w:r>
    </w:p>
    <w:p w:rsidR="00AF2F7C" w:rsidRDefault="00AF2F7C" w:rsidP="00BB2635">
      <w:pPr>
        <w:spacing w:line="360" w:lineRule="auto"/>
      </w:pPr>
    </w:p>
    <w:p w:rsidR="003F5CB3" w:rsidRDefault="003F5CB3" w:rsidP="00BB2635">
      <w:pPr>
        <w:spacing w:line="360" w:lineRule="auto"/>
      </w:pPr>
      <w:r>
        <w:t>El proyecto esta dividido en dos partes: una aplicación Android y un robot formado con un microcontrolador Arduino.</w:t>
      </w:r>
    </w:p>
    <w:p w:rsidR="003F5CB3" w:rsidRDefault="003F5CB3" w:rsidP="00BB2635">
      <w:pPr>
        <w:spacing w:line="360" w:lineRule="auto"/>
      </w:pPr>
    </w:p>
    <w:p w:rsidR="00AF2F7C" w:rsidRDefault="003F5CB3" w:rsidP="00BB2635">
      <w:pPr>
        <w:spacing w:line="360" w:lineRule="auto"/>
      </w:pPr>
      <w:r>
        <w:t>Por un lado, el robot es</w:t>
      </w:r>
      <w:r w:rsidR="00AF2F7C">
        <w:t xml:space="preserve"> un auto a escala utilizando ciertos sensores específicos para lograr el objetivo. Dicho dispositivo, será capaz de, como bien dijimos anteriormente, resolver un laberinto construido con líneas negras sobre una base blanca.</w:t>
      </w:r>
    </w:p>
    <w:p w:rsidR="00AF2F7C" w:rsidRDefault="00AF2F7C" w:rsidP="00BB2635">
      <w:pPr>
        <w:spacing w:line="360" w:lineRule="auto"/>
      </w:pPr>
    </w:p>
    <w:p w:rsidR="00AF2F7C" w:rsidRDefault="00AF2F7C" w:rsidP="00BB2635">
      <w:pPr>
        <w:spacing w:line="360" w:lineRule="auto"/>
      </w:pPr>
      <w:r>
        <w:t xml:space="preserve">Además, </w:t>
      </w:r>
      <w:r w:rsidR="003F5CB3">
        <w:t>el coche</w:t>
      </w:r>
      <w:r>
        <w:t xml:space="preserve"> será capaz de evitar choques frente a objetos que aparezcan en el lado posterior del mismo gracias a un sensor de ultrasonido capaz de medir distancias </w:t>
      </w:r>
      <w:r w:rsidR="00990217">
        <w:t>específicas</w:t>
      </w:r>
      <w:r>
        <w:t>.</w:t>
      </w:r>
    </w:p>
    <w:p w:rsidR="00AF2F7C" w:rsidRDefault="00AF2F7C" w:rsidP="00BB2635">
      <w:pPr>
        <w:spacing w:line="360" w:lineRule="auto"/>
      </w:pPr>
    </w:p>
    <w:p w:rsidR="003F5CB3" w:rsidRPr="00F74106" w:rsidRDefault="003F5CB3" w:rsidP="00BB2635">
      <w:pPr>
        <w:spacing w:line="360" w:lineRule="auto"/>
      </w:pPr>
      <w:r>
        <w:t>Por otro lado, tendremos la posibilidad de realizar diferentes funcionalidades desde una aplicación en sistema Android. Dicha aplicación nos permitirá desde encender el robot hasta tener un seguimiento detallado del historial de laberintos realizados.</w:t>
      </w:r>
    </w:p>
    <w:sectPr w:rsidR="003F5CB3" w:rsidRPr="00F74106" w:rsidSect="00ED31E5">
      <w:head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CDA" w:rsidRDefault="00B86CDA" w:rsidP="00F74106">
      <w:pPr>
        <w:spacing w:line="240" w:lineRule="auto"/>
      </w:pPr>
      <w:r>
        <w:separator/>
      </w:r>
    </w:p>
  </w:endnote>
  <w:endnote w:type="continuationSeparator" w:id="0">
    <w:p w:rsidR="00B86CDA" w:rsidRDefault="00B86CDA" w:rsidP="00F74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CDA" w:rsidRDefault="00B86CDA" w:rsidP="00F74106">
      <w:pPr>
        <w:spacing w:line="240" w:lineRule="auto"/>
      </w:pPr>
      <w:r>
        <w:separator/>
      </w:r>
    </w:p>
  </w:footnote>
  <w:footnote w:type="continuationSeparator" w:id="0">
    <w:p w:rsidR="00B86CDA" w:rsidRDefault="00B86CDA" w:rsidP="00F74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06" w:rsidRDefault="00F74106">
    <w:pPr>
      <w:pStyle w:val="Encabezado"/>
    </w:pPr>
    <w:r>
      <w:rPr>
        <w:rFonts w:ascii="Verdana" w:eastAsia="Verdana" w:hAnsi="Verdana" w:cs="Verdana"/>
        <w:noProof/>
        <w:color w:val="000000"/>
        <w:sz w:val="20"/>
        <w:szCs w:val="20"/>
      </w:rPr>
      <w:drawing>
        <wp:inline distT="0" distB="0" distL="114300" distR="114300" wp14:anchorId="75E5137B" wp14:editId="702948B2">
          <wp:extent cx="5386070" cy="59436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386070" cy="5943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40381"/>
    <w:multiLevelType w:val="hybridMultilevel"/>
    <w:tmpl w:val="4A864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06"/>
    <w:rsid w:val="00107C12"/>
    <w:rsid w:val="003F5CB3"/>
    <w:rsid w:val="005A6588"/>
    <w:rsid w:val="00990217"/>
    <w:rsid w:val="00A43CAA"/>
    <w:rsid w:val="00AF2F7C"/>
    <w:rsid w:val="00B86CDA"/>
    <w:rsid w:val="00BB2635"/>
    <w:rsid w:val="00C97D8E"/>
    <w:rsid w:val="00ED31E5"/>
    <w:rsid w:val="00F7410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0BF6"/>
  <w15:chartTrackingRefBased/>
  <w15:docId w15:val="{E301BEFA-7DEA-4BE9-9D5B-24325825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06"/>
    <w:pPr>
      <w:spacing w:after="0" w:line="276" w:lineRule="auto"/>
    </w:pPr>
    <w:rPr>
      <w:rFonts w:ascii="Arial" w:eastAsia="Arial" w:hAnsi="Arial" w:cs="Arial"/>
      <w:lang w:val="es-ES" w:eastAsia="es-AR"/>
    </w:rPr>
  </w:style>
  <w:style w:type="paragraph" w:styleId="Ttulo1">
    <w:name w:val="heading 1"/>
    <w:basedOn w:val="Normal"/>
    <w:next w:val="Normal"/>
    <w:link w:val="Ttulo1Car"/>
    <w:uiPriority w:val="9"/>
    <w:qFormat/>
    <w:rsid w:val="00F741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4106"/>
    <w:pPr>
      <w:keepNext/>
      <w:keepLines/>
      <w:spacing w:after="60"/>
    </w:pPr>
    <w:rPr>
      <w:sz w:val="52"/>
      <w:szCs w:val="52"/>
    </w:rPr>
  </w:style>
  <w:style w:type="character" w:customStyle="1" w:styleId="TtuloCar">
    <w:name w:val="Título Car"/>
    <w:basedOn w:val="Fuentedeprrafopredeter"/>
    <w:link w:val="Ttulo"/>
    <w:uiPriority w:val="10"/>
    <w:rsid w:val="00F74106"/>
    <w:rPr>
      <w:rFonts w:ascii="Arial" w:eastAsia="Arial" w:hAnsi="Arial" w:cs="Arial"/>
      <w:sz w:val="52"/>
      <w:szCs w:val="52"/>
      <w:lang w:val="es-ES" w:eastAsia="es-AR"/>
    </w:rPr>
  </w:style>
  <w:style w:type="paragraph" w:styleId="Subttulo">
    <w:name w:val="Subtitle"/>
    <w:basedOn w:val="Normal"/>
    <w:next w:val="Normal"/>
    <w:link w:val="SubttuloCar"/>
    <w:uiPriority w:val="11"/>
    <w:qFormat/>
    <w:rsid w:val="00F74106"/>
    <w:pPr>
      <w:keepNext/>
      <w:keepLines/>
      <w:spacing w:after="320"/>
    </w:pPr>
    <w:rPr>
      <w:color w:val="666666"/>
      <w:sz w:val="30"/>
      <w:szCs w:val="30"/>
    </w:rPr>
  </w:style>
  <w:style w:type="character" w:customStyle="1" w:styleId="SubttuloCar">
    <w:name w:val="Subtítulo Car"/>
    <w:basedOn w:val="Fuentedeprrafopredeter"/>
    <w:link w:val="Subttulo"/>
    <w:uiPriority w:val="11"/>
    <w:rsid w:val="00F74106"/>
    <w:rPr>
      <w:rFonts w:ascii="Arial" w:eastAsia="Arial" w:hAnsi="Arial" w:cs="Arial"/>
      <w:color w:val="666666"/>
      <w:sz w:val="30"/>
      <w:szCs w:val="30"/>
      <w:lang w:val="es-ES" w:eastAsia="es-AR"/>
    </w:rPr>
  </w:style>
  <w:style w:type="paragraph" w:styleId="Prrafodelista">
    <w:name w:val="List Paragraph"/>
    <w:basedOn w:val="Normal"/>
    <w:uiPriority w:val="34"/>
    <w:qFormat/>
    <w:rsid w:val="00F74106"/>
    <w:pPr>
      <w:ind w:left="720"/>
      <w:contextualSpacing/>
    </w:pPr>
  </w:style>
  <w:style w:type="paragraph" w:styleId="Encabezado">
    <w:name w:val="header"/>
    <w:basedOn w:val="Normal"/>
    <w:link w:val="EncabezadoCar"/>
    <w:uiPriority w:val="99"/>
    <w:unhideWhenUsed/>
    <w:rsid w:val="00F741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74106"/>
    <w:rPr>
      <w:rFonts w:ascii="Arial" w:eastAsia="Arial" w:hAnsi="Arial" w:cs="Arial"/>
      <w:lang w:val="es-ES" w:eastAsia="es-AR"/>
    </w:rPr>
  </w:style>
  <w:style w:type="paragraph" w:styleId="Piedepgina">
    <w:name w:val="footer"/>
    <w:basedOn w:val="Normal"/>
    <w:link w:val="PiedepginaCar"/>
    <w:uiPriority w:val="99"/>
    <w:unhideWhenUsed/>
    <w:rsid w:val="00F741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74106"/>
    <w:rPr>
      <w:rFonts w:ascii="Arial" w:eastAsia="Arial" w:hAnsi="Arial" w:cs="Arial"/>
      <w:lang w:val="es-ES" w:eastAsia="es-AR"/>
    </w:rPr>
  </w:style>
  <w:style w:type="character" w:customStyle="1" w:styleId="Ttulo1Car">
    <w:name w:val="Título 1 Car"/>
    <w:basedOn w:val="Fuentedeprrafopredeter"/>
    <w:link w:val="Ttulo1"/>
    <w:uiPriority w:val="9"/>
    <w:rsid w:val="00F74106"/>
    <w:rPr>
      <w:rFonts w:asciiTheme="majorHAnsi" w:eastAsiaTheme="majorEastAsia" w:hAnsiTheme="majorHAnsi" w:cstheme="majorBidi"/>
      <w:color w:val="2F5496" w:themeColor="accent1" w:themeShade="BF"/>
      <w:sz w:val="32"/>
      <w:szCs w:val="32"/>
      <w:lang w:val="es-ES" w:eastAsia="es-AR"/>
    </w:rPr>
  </w:style>
  <w:style w:type="paragraph" w:styleId="TtuloTDC">
    <w:name w:val="TOC Heading"/>
    <w:basedOn w:val="Ttulo1"/>
    <w:next w:val="Normal"/>
    <w:uiPriority w:val="39"/>
    <w:unhideWhenUsed/>
    <w:qFormat/>
    <w:rsid w:val="00BB2635"/>
    <w:pPr>
      <w:spacing w:line="259" w:lineRule="auto"/>
      <w:outlineLvl w:val="9"/>
    </w:pPr>
    <w:rPr>
      <w:lang w:val="es-AR"/>
    </w:rPr>
  </w:style>
  <w:style w:type="paragraph" w:styleId="TDC1">
    <w:name w:val="toc 1"/>
    <w:basedOn w:val="Normal"/>
    <w:next w:val="Normal"/>
    <w:autoRedefine/>
    <w:uiPriority w:val="39"/>
    <w:unhideWhenUsed/>
    <w:rsid w:val="00BB2635"/>
    <w:pPr>
      <w:spacing w:after="100"/>
    </w:pPr>
  </w:style>
  <w:style w:type="character" w:styleId="Hipervnculo">
    <w:name w:val="Hyperlink"/>
    <w:basedOn w:val="Fuentedeprrafopredeter"/>
    <w:uiPriority w:val="99"/>
    <w:unhideWhenUsed/>
    <w:rsid w:val="00BB2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78376">
      <w:bodyDiv w:val="1"/>
      <w:marLeft w:val="0"/>
      <w:marRight w:val="0"/>
      <w:marTop w:val="0"/>
      <w:marBottom w:val="0"/>
      <w:divBdr>
        <w:top w:val="none" w:sz="0" w:space="0" w:color="auto"/>
        <w:left w:val="none" w:sz="0" w:space="0" w:color="auto"/>
        <w:bottom w:val="none" w:sz="0" w:space="0" w:color="auto"/>
        <w:right w:val="none" w:sz="0" w:space="0" w:color="auto"/>
      </w:divBdr>
    </w:div>
    <w:div w:id="21291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490E8-87AA-4582-91A9-1F435766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Riva</dc:creator>
  <cp:keywords/>
  <dc:description/>
  <cp:lastModifiedBy>Agustin Riva</cp:lastModifiedBy>
  <cp:revision>5</cp:revision>
  <dcterms:created xsi:type="dcterms:W3CDTF">2019-05-21T19:37:00Z</dcterms:created>
  <dcterms:modified xsi:type="dcterms:W3CDTF">2019-05-21T20:12:00Z</dcterms:modified>
</cp:coreProperties>
</file>