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5C99"/>
          <w:sz w:val="56"/>
          <w:szCs w:val="56"/>
        </w:rPr>
        <w:t xml:space="preserve">Manual de uso</w:t>
      </w:r>
    </w:p>
    <w:p>
      <w:pPr>
        <w:spacing w:after="500"/>
        <w:jc w:val="center"/>
      </w:pPr>
      <w:r>
        <w:rPr>
          <w:i/>
          <w:iCs/>
          <w:color w:val="555555"/>
          <w:sz w:val="24"/>
          <w:szCs w:val="24"/>
        </w:rPr>
        <w:t xml:space="preserve">Cómo instalar y poner en funcionamiento el sistema Incidencias Urbanas – Olimpiadas</w:t>
      </w:r>
    </w:p>
    <w:p>
      <w:pPr>
        <w:pStyle w:val="Heading1"/>
        <w:spacing w:after="200" w:before="400"/>
      </w:pPr>
      <w:r>
        <w:rPr>
          <w:b/>
          <w:bCs/>
          <w:color w:val="1F5C99"/>
          <w:sz w:val="30"/>
          <w:szCs w:val="30"/>
        </w:rPr>
        <w:t xml:space="preserve">Introducción</w:t>
      </w:r>
    </w:p>
    <w:p>
      <w:pPr>
        <w:spacing w:after="160" w:line="300"/>
      </w:pPr>
      <w:r>
        <w:rPr>
          <w:sz w:val="22"/>
          <w:szCs w:val="22"/>
        </w:rPr>
        <w:t xml:space="preserve">Este manual explica, con pasos simples, todo lo que hay que instalar y configurar en la computadora para poder ejecutar el sistema. El sistema tiene dos partes que trabajan juntas:</w:t>
      </w:r>
    </w:p>
    <w:p>
      <w:pPr>
        <w:pStyle w:val="ListParagraph"/>
        <w:numPr>
          <w:ilvl w:val="0"/>
          <w:numId w:val="2"/>
        </w:numPr>
        <w:spacing w:after="80"/>
      </w:pPr>
      <w:r>
        <w:rPr>
          <w:sz w:val="22"/>
          <w:szCs w:val="22"/>
        </w:rPr>
        <w:t xml:space="preserve">Un backend (el "motor" del sistema) hecho con .NET, que maneja los datos y la lógica.</w:t>
      </w:r>
    </w:p>
    <w:p>
      <w:pPr>
        <w:pStyle w:val="ListParagraph"/>
        <w:numPr>
          <w:ilvl w:val="0"/>
          <w:numId w:val="2"/>
        </w:numPr>
        <w:spacing w:after="80"/>
      </w:pPr>
      <w:r>
        <w:rPr>
          <w:sz w:val="22"/>
          <w:szCs w:val="22"/>
        </w:rPr>
        <w:t xml:space="preserve">Una base de datos MySQL, donde se guarda toda la información (reportes, usuarios, barrios, etc.).</w:t>
      </w:r>
    </w:p>
    <w:p>
      <w:pPr>
        <w:spacing w:after="160" w:line="300"/>
      </w:pPr>
      <w:r>
        <w:rPr>
          <w:sz w:val="22"/>
          <w:szCs w:val="22"/>
        </w:rPr>
        <w:t xml:space="preserve">La página web (login, formularios, mapa, etc.) ya viene incluida dentro del propio backend, así que no hace falta instalar nada aparte para verla: al levantar el sistema, se abre sola en el navegador.</w:t>
      </w:r>
    </w:p>
    <w:p>
      <w:pPr>
        <w:pStyle w:val="Heading1"/>
        <w:spacing w:after="200" w:before="400"/>
      </w:pPr>
      <w:r>
        <w:rPr>
          <w:b/>
          <w:bCs/>
          <w:color w:val="1F5C99"/>
          <w:sz w:val="30"/>
          <w:szCs w:val="30"/>
        </w:rPr>
        <w:t xml:space="preserve">Requisitos previos</w:t>
      </w:r>
    </w:p>
    <w:p>
      <w:pPr>
        <w:spacing w:after="160" w:line="300"/>
      </w:pPr>
      <w:r>
        <w:rPr>
          <w:sz w:val="22"/>
          <w:szCs w:val="22"/>
        </w:rPr>
        <w:t xml:space="preserve">Antes de arrancar, hay que tener instalados estos tres programas en la computadora:</w:t>
      </w:r>
    </w:p>
    <w:p>
      <w:pPr>
        <w:pStyle w:val="ListParagraph"/>
        <w:numPr>
          <w:ilvl w:val="0"/>
          <w:numId w:val="2"/>
        </w:numPr>
        <w:spacing w:after="80"/>
      </w:pPr>
      <w:r>
        <w:rPr>
          <w:sz w:val="22"/>
          <w:szCs w:val="22"/>
        </w:rPr>
        <w:t xml:space="preserve">SDK de .NET 10 (el programa que permite compilar y ejecutar el backend).</w:t>
      </w:r>
    </w:p>
    <w:p>
      <w:pPr>
        <w:pStyle w:val="ListParagraph"/>
        <w:numPr>
          <w:ilvl w:val="0"/>
          <w:numId w:val="2"/>
        </w:numPr>
        <w:spacing w:after="80"/>
      </w:pPr>
      <w:r>
        <w:rPr>
          <w:sz w:val="22"/>
          <w:szCs w:val="22"/>
        </w:rPr>
        <w:t xml:space="preserve">MySQL Server (la base de datos donde se guarda la información).</w:t>
      </w:r>
    </w:p>
    <w:p>
      <w:pPr>
        <w:pStyle w:val="ListParagraph"/>
        <w:numPr>
          <w:ilvl w:val="0"/>
          <w:numId w:val="2"/>
        </w:numPr>
        <w:spacing w:after="80"/>
      </w:pPr>
      <w:r>
        <w:rPr>
          <w:sz w:val="22"/>
          <w:szCs w:val="22"/>
        </w:rPr>
        <w:t xml:space="preserve">Un editor o terminal para escribir comandos (por ejemplo, la Terminal de Windows/CMD, PowerShell, o Visual Studio / Visual Studio Code).</w:t>
      </w:r>
    </w:p>
    <w:p>
      <w:pPr>
        <w:pBdr>
          <w:left w:val="single" w:color="E8B700" w:sz="24"/>
        </w:pBdr>
        <w:shd w:fill="FFF6D9" w:val="clear"/>
        <w:spacing w:after="220" w:before="100"/>
        <w:ind w:left="200" w:right="200"/>
      </w:pPr>
      <w:r>
        <w:rPr>
          <w:sz w:val="22"/>
          <w:szCs w:val="22"/>
        </w:rPr>
        <w:t xml:space="preserve">💡 </w:t>
      </w:r>
      <w:r>
        <w:rPr>
          <w:i/>
          <w:iCs/>
          <w:sz w:val="22"/>
          <w:szCs w:val="22"/>
        </w:rPr>
        <w:t xml:space="preserve">Si en algún paso usás Visual Studio o Visual Studio Code, muchos de estos pasos se pueden hacer con botones en vez de escribir comandos, pero el resultado final es el mismo.</w:t>
      </w:r>
    </w:p>
    <w:p>
      <w:pPr>
        <w:pStyle w:val="Heading1"/>
        <w:spacing w:after="200" w:before="400"/>
      </w:pPr>
      <w:r>
        <w:rPr>
          <w:b/>
          <w:bCs/>
          <w:color w:val="1F5C99"/>
          <w:sz w:val="30"/>
          <w:szCs w:val="30"/>
        </w:rPr>
        <w:t xml:space="preserve">Pasos para instalar y dejar todo funcionando</w:t>
      </w:r>
    </w:p>
    <w:p>
      <w:pPr>
        <w:spacing w:after="60" w:before="260"/>
      </w:pPr>
      <w:r>
        <w:rPr>
          <w:b/>
          <w:bCs/>
          <w:color w:val="1F5C99"/>
          <w:sz w:val="23"/>
          <w:szCs w:val="23"/>
        </w:rPr>
        <w:t xml:space="preserve">Paso 1. </w:t>
      </w:r>
      <w:r>
        <w:rPr>
          <w:b/>
          <w:bCs/>
          <w:sz w:val="23"/>
          <w:szCs w:val="23"/>
        </w:rPr>
        <w:t xml:space="preserve">Instalar el SDK de .NET 10</w:t>
      </w:r>
    </w:p>
    <w:p>
      <w:pPr>
        <w:spacing w:after="160" w:line="300"/>
      </w:pPr>
      <w:r>
        <w:rPr>
          <w:sz w:val="22"/>
          <w:szCs w:val="22"/>
        </w:rPr>
        <w:t xml:space="preserve">Entrá a la página oficial de Microsoft (dotnet.microsoft.com/download) y descargá el "SDK" de la versión 10 (no alcanza con el "Runtime", tiene que ser el SDK completo). Instalalo como cualquier programa, siguiendo el asistente de instalación.</w:t>
      </w:r>
    </w:p>
    <w:p>
      <w:pPr>
        <w:spacing w:after="160" w:line="300"/>
      </w:pPr>
      <w:r>
        <w:rPr>
          <w:sz w:val="22"/>
          <w:szCs w:val="22"/>
        </w:rPr>
        <w:t xml:space="preserve">Para comprobar que quedó bien instalado, abrí una terminal y escribí:</w:t>
      </w:r>
    </w:p>
    <w:p>
      <w:pPr>
        <w:pBdr>
          <w:top w:val="single" w:color="CCCCCC" w:sz="2"/>
          <w:bottom w:val="single" w:color="CCCCCC" w:sz="2"/>
          <w:left w:val="single" w:color="CCCCCC" w:sz="2"/>
          <w:right w:val="single" w:color="CCCCCC" w:sz="2"/>
        </w:pBdr>
        <w:shd w:fill="F2F2F2" w:val="clear"/>
        <w:spacing w:after="200" w:before="80"/>
        <w:ind w:left="200" w:right="200"/>
      </w:pPr>
      <w:r>
        <w:rPr>
          <w:rFonts w:ascii="Consolas" w:cs="Consolas" w:eastAsia="Consolas" w:hAnsi="Consolas"/>
          <w:color w:val="1A1A1A"/>
          <w:sz w:val="21"/>
          <w:szCs w:val="21"/>
        </w:rPr>
        <w:t xml:space="preserve">dotnet --version</w:t>
      </w:r>
    </w:p>
    <w:p>
      <w:pPr>
        <w:spacing w:after="160" w:line="300"/>
      </w:pPr>
      <w:r>
        <w:rPr>
          <w:sz w:val="22"/>
          <w:szCs w:val="22"/>
        </w:rPr>
        <w:t xml:space="preserve">Tiene que aparecer un número que empiece con "10". Si aparece un error o una versión distinta, hay que revisar la instalación.</w:t>
      </w:r>
    </w:p>
    <w:p>
      <w:pPr>
        <w:spacing w:after="60" w:before="260"/>
      </w:pPr>
      <w:r>
        <w:rPr>
          <w:b/>
          <w:bCs/>
          <w:color w:val="1F5C99"/>
          <w:sz w:val="23"/>
          <w:szCs w:val="23"/>
        </w:rPr>
        <w:t xml:space="preserve">Paso 2. </w:t>
      </w:r>
      <w:r>
        <w:rPr>
          <w:b/>
          <w:bCs/>
          <w:sz w:val="23"/>
          <w:szCs w:val="23"/>
        </w:rPr>
        <w:t xml:space="preserve">Instalar MySQL</w:t>
      </w:r>
    </w:p>
    <w:p>
      <w:pPr>
        <w:spacing w:after="160" w:line="300"/>
      </w:pPr>
      <w:r>
        <w:rPr>
          <w:sz w:val="22"/>
          <w:szCs w:val="22"/>
        </w:rPr>
        <w:t xml:space="preserve">Descargá e instalá MySQL Server (por ejemplo, desde mysql.com, o usando un paquete como XAMPP/WAMP que ya lo incluye). Durante la instalación, va a pedir definir una contraseña para el usuario "root": usá "root123", porque así está configurado el sistema de fábrica.</w:t>
      </w:r>
    </w:p>
    <w:p>
      <w:pPr>
        <w:pBdr>
          <w:left w:val="single" w:color="E8B700" w:sz="24"/>
        </w:pBdr>
        <w:shd w:fill="FFF6D9" w:val="clear"/>
        <w:spacing w:after="220" w:before="100"/>
        <w:ind w:left="200" w:right="200"/>
      </w:pPr>
      <w:r>
        <w:rPr>
          <w:sz w:val="22"/>
          <w:szCs w:val="22"/>
        </w:rPr>
        <w:t xml:space="preserve">💡 </w:t>
      </w:r>
      <w:r>
        <w:rPr>
          <w:i/>
          <w:iCs/>
          <w:sz w:val="22"/>
          <w:szCs w:val="22"/>
        </w:rPr>
        <w:t xml:space="preserve">Si preferís usar otra contraseña o ya tenés MySQL instalado con una contraseña distinta, no hay problema: más adelante, en el Paso 4, se explica cómo decirle al sistema cuál es la contraseña correcta.</w:t>
      </w:r>
    </w:p>
    <w:p>
      <w:pPr>
        <w:spacing w:after="60" w:before="260"/>
      </w:pPr>
      <w:r>
        <w:rPr>
          <w:b/>
          <w:bCs/>
          <w:color w:val="1F5C99"/>
          <w:sz w:val="23"/>
          <w:szCs w:val="23"/>
        </w:rPr>
        <w:t xml:space="preserve">Paso 3. </w:t>
      </w:r>
      <w:r>
        <w:rPr>
          <w:b/>
          <w:bCs/>
          <w:sz w:val="23"/>
          <w:szCs w:val="23"/>
        </w:rPr>
        <w:t xml:space="preserve">Crear la base de datos</w:t>
      </w:r>
    </w:p>
    <w:p>
      <w:pPr>
        <w:spacing w:after="160" w:line="300"/>
      </w:pPr>
      <w:r>
        <w:rPr>
          <w:sz w:val="22"/>
          <w:szCs w:val="22"/>
        </w:rPr>
        <w:t xml:space="preserve">Con MySQL instalado y funcionando, hay que crear una base de datos vacía llamada "incidencias_urbanas". Esto se puede hacer con MySQL Workbench (con botones) o escribiendo un comando. Por línea de comandos, conectate a MySQL con:</w:t>
      </w:r>
    </w:p>
    <w:p>
      <w:pPr>
        <w:pBdr>
          <w:top w:val="single" w:color="CCCCCC" w:sz="2"/>
          <w:bottom w:val="single" w:color="CCCCCC" w:sz="2"/>
          <w:left w:val="single" w:color="CCCCCC" w:sz="2"/>
          <w:right w:val="single" w:color="CCCCCC" w:sz="2"/>
        </w:pBdr>
        <w:shd w:fill="F2F2F2" w:val="clear"/>
        <w:spacing w:after="200" w:before="80"/>
        <w:ind w:left="200" w:right="200"/>
      </w:pPr>
      <w:r>
        <w:rPr>
          <w:rFonts w:ascii="Consolas" w:cs="Consolas" w:eastAsia="Consolas" w:hAnsi="Consolas"/>
          <w:color w:val="1A1A1A"/>
          <w:sz w:val="21"/>
          <w:szCs w:val="21"/>
        </w:rPr>
        <w:t xml:space="preserve">mysql -u root -p</w:t>
      </w:r>
    </w:p>
    <w:p>
      <w:pPr>
        <w:spacing w:after="160" w:line="300"/>
      </w:pPr>
      <w:r>
        <w:rPr>
          <w:sz w:val="22"/>
          <w:szCs w:val="22"/>
        </w:rPr>
        <w:t xml:space="preserve">(te va a pedir la contraseña) y una vez adentro, ejecutá:</w:t>
      </w:r>
    </w:p>
    <w:p>
      <w:pPr>
        <w:pBdr>
          <w:top w:val="single" w:color="CCCCCC" w:sz="2"/>
          <w:bottom w:val="single" w:color="CCCCCC" w:sz="2"/>
          <w:left w:val="single" w:color="CCCCCC" w:sz="2"/>
          <w:right w:val="single" w:color="CCCCCC" w:sz="2"/>
        </w:pBdr>
        <w:shd w:fill="F2F2F2" w:val="clear"/>
        <w:spacing w:after="200" w:before="80"/>
        <w:ind w:left="200" w:right="200"/>
      </w:pPr>
      <w:r>
        <w:rPr>
          <w:rFonts w:ascii="Consolas" w:cs="Consolas" w:eastAsia="Consolas" w:hAnsi="Consolas"/>
          <w:color w:val="1A1A1A"/>
          <w:sz w:val="21"/>
          <w:szCs w:val="21"/>
        </w:rPr>
        <w:t xml:space="preserve">CREATE DATABASE incidencias_urbanas;</w:t>
      </w:r>
    </w:p>
    <w:p>
      <w:pPr>
        <w:spacing w:after="160" w:line="300"/>
      </w:pPr>
      <w:r>
        <w:rPr>
          <w:sz w:val="22"/>
          <w:szCs w:val="22"/>
        </w:rPr>
        <w:t xml:space="preserve">No hace falta crear tablas ni cargar nada más a mano: eso lo hace automáticamente el sistema en el Paso 6.</w:t>
      </w:r>
    </w:p>
    <w:p>
      <w:pPr>
        <w:spacing w:after="60" w:before="260"/>
      </w:pPr>
      <w:r>
        <w:rPr>
          <w:b/>
          <w:bCs/>
          <w:color w:val="1F5C99"/>
          <w:sz w:val="23"/>
          <w:szCs w:val="23"/>
        </w:rPr>
        <w:t xml:space="preserve">Paso 4. </w:t>
      </w:r>
      <w:r>
        <w:rPr>
          <w:b/>
          <w:bCs/>
          <w:sz w:val="23"/>
          <w:szCs w:val="23"/>
        </w:rPr>
        <w:t xml:space="preserve">Revisar la configuración de conexión</w:t>
      </w:r>
    </w:p>
    <w:p>
      <w:pPr>
        <w:spacing w:after="160" w:line="300"/>
      </w:pPr>
      <w:r>
        <w:rPr>
          <w:sz w:val="22"/>
          <w:szCs w:val="22"/>
        </w:rPr>
        <w:t xml:space="preserve">Dentro de la carpeta del proyecto, abrí el archivo main/appsettings.json con un editor de texto. Ahí vas a ver una línea parecida a esta:</w:t>
      </w:r>
    </w:p>
    <w:p>
      <w:pPr>
        <w:pBdr>
          <w:top w:val="single" w:color="CCCCCC" w:sz="2"/>
          <w:bottom w:val="single" w:color="CCCCCC" w:sz="2"/>
          <w:left w:val="single" w:color="CCCCCC" w:sz="2"/>
          <w:right w:val="single" w:color="CCCCCC" w:sz="2"/>
        </w:pBdr>
        <w:shd w:fill="F2F2F2" w:val="clear"/>
        <w:spacing w:after="200" w:before="80"/>
        <w:ind w:left="200" w:right="200"/>
      </w:pPr>
      <w:r>
        <w:rPr>
          <w:rFonts w:ascii="Consolas" w:cs="Consolas" w:eastAsia="Consolas" w:hAnsi="Consolas"/>
          <w:color w:val="1A1A1A"/>
          <w:sz w:val="21"/>
          <w:szCs w:val="21"/>
        </w:rPr>
        <w:t xml:space="preserve">"Default": "Server=localhost;Database=incidencias_urbanas;User=root;Password=root123"</w:t>
      </w:r>
    </w:p>
    <w:p>
      <w:pPr>
        <w:spacing w:after="160" w:line="300"/>
      </w:pPr>
      <w:r>
        <w:rPr>
          <w:sz w:val="22"/>
          <w:szCs w:val="22"/>
        </w:rPr>
        <w:t xml:space="preserve">Si en el Paso 2 usaste la contraseña "root123", no hay que tocar nada. Si usaste otra contraseña o otro usuario, simplemente reemplazá esos valores en esa misma línea y guardá el archivo.</w:t>
      </w:r>
    </w:p>
    <w:p>
      <w:pPr>
        <w:spacing w:after="60" w:before="260"/>
      </w:pPr>
      <w:r>
        <w:rPr>
          <w:b/>
          <w:bCs/>
          <w:color w:val="1F5C99"/>
          <w:sz w:val="23"/>
          <w:szCs w:val="23"/>
        </w:rPr>
        <w:t xml:space="preserve">Paso 5. </w:t>
      </w:r>
      <w:r>
        <w:rPr>
          <w:b/>
          <w:bCs/>
          <w:sz w:val="23"/>
          <w:szCs w:val="23"/>
        </w:rPr>
        <w:t xml:space="preserve">Descargar las dependencias del proyecto</w:t>
      </w:r>
    </w:p>
    <w:p>
      <w:pPr>
        <w:spacing w:after="160" w:line="300"/>
      </w:pPr>
      <w:r>
        <w:rPr>
          <w:sz w:val="22"/>
          <w:szCs w:val="22"/>
        </w:rPr>
        <w:t xml:space="preserve">Abrí una terminal y ubicate dentro de la carpeta "main" del proyecto (la que contiene el archivo main.csproj). Ejecutá:</w:t>
      </w:r>
    </w:p>
    <w:p>
      <w:pPr>
        <w:pBdr>
          <w:top w:val="single" w:color="CCCCCC" w:sz="2"/>
          <w:bottom w:val="single" w:color="CCCCCC" w:sz="2"/>
          <w:left w:val="single" w:color="CCCCCC" w:sz="2"/>
          <w:right w:val="single" w:color="CCCCCC" w:sz="2"/>
        </w:pBdr>
        <w:shd w:fill="F2F2F2" w:val="clear"/>
        <w:spacing w:after="200" w:before="80"/>
        <w:ind w:left="200" w:right="200"/>
      </w:pPr>
      <w:r>
        <w:rPr>
          <w:rFonts w:ascii="Consolas" w:cs="Consolas" w:eastAsia="Consolas" w:hAnsi="Consolas"/>
          <w:color w:val="1A1A1A"/>
          <w:sz w:val="21"/>
          <w:szCs w:val="21"/>
        </w:rPr>
        <w:t xml:space="preserve">dotnet restore</w:t>
      </w:r>
    </w:p>
    <w:p>
      <w:pPr>
        <w:spacing w:after="160" w:line="300"/>
      </w:pPr>
      <w:r>
        <w:rPr>
          <w:sz w:val="22"/>
          <w:szCs w:val="22"/>
        </w:rPr>
        <w:t xml:space="preserve">Esto descarga automáticamente todas las piezas que el proyecto necesita para funcionar (no requiere hacer nada más, solo esperar a que termine).</w:t>
      </w:r>
    </w:p>
    <w:p>
      <w:pPr>
        <w:spacing w:after="60" w:before="260"/>
      </w:pPr>
      <w:r>
        <w:rPr>
          <w:b/>
          <w:bCs/>
          <w:color w:val="1F5C99"/>
          <w:sz w:val="23"/>
          <w:szCs w:val="23"/>
        </w:rPr>
        <w:t xml:space="preserve">Paso 6. </w:t>
      </w:r>
      <w:r>
        <w:rPr>
          <w:b/>
          <w:bCs/>
          <w:sz w:val="23"/>
          <w:szCs w:val="23"/>
        </w:rPr>
        <w:t xml:space="preserve">Preparar la herramienta que crea las tablas</w:t>
      </w:r>
    </w:p>
    <w:p>
      <w:pPr>
        <w:spacing w:after="160" w:line="300"/>
      </w:pPr>
      <w:r>
        <w:rPr>
          <w:sz w:val="22"/>
          <w:szCs w:val="22"/>
        </w:rPr>
        <w:t xml:space="preserve">Para que el sistema pueda crear las tablas dentro de la base de datos, hace falta una herramienta llamada "dotnet-ef". Se instala una sola vez con este comando:</w:t>
      </w:r>
    </w:p>
    <w:p>
      <w:pPr>
        <w:pBdr>
          <w:top w:val="single" w:color="CCCCCC" w:sz="2"/>
          <w:bottom w:val="single" w:color="CCCCCC" w:sz="2"/>
          <w:left w:val="single" w:color="CCCCCC" w:sz="2"/>
          <w:right w:val="single" w:color="CCCCCC" w:sz="2"/>
        </w:pBdr>
        <w:shd w:fill="F2F2F2" w:val="clear"/>
        <w:spacing w:after="200" w:before="80"/>
        <w:ind w:left="200" w:right="200"/>
      </w:pPr>
      <w:r>
        <w:rPr>
          <w:rFonts w:ascii="Consolas" w:cs="Consolas" w:eastAsia="Consolas" w:hAnsi="Consolas"/>
          <w:color w:val="1A1A1A"/>
          <w:sz w:val="21"/>
          <w:szCs w:val="21"/>
        </w:rPr>
        <w:t xml:space="preserve">dotnet tool install --global dotnet-ef</w:t>
      </w:r>
    </w:p>
    <w:p>
      <w:pPr>
        <w:pBdr>
          <w:left w:val="single" w:color="E8B700" w:sz="24"/>
        </w:pBdr>
        <w:shd w:fill="FFF6D9" w:val="clear"/>
        <w:spacing w:after="220" w:before="100"/>
        <w:ind w:left="200" w:right="200"/>
      </w:pPr>
      <w:r>
        <w:rPr>
          <w:sz w:val="22"/>
          <w:szCs w:val="22"/>
        </w:rPr>
        <w:t xml:space="preserve">💡 </w:t>
      </w:r>
      <w:r>
        <w:rPr>
          <w:i/>
          <w:iCs/>
          <w:sz w:val="22"/>
          <w:szCs w:val="22"/>
        </w:rPr>
        <w:t xml:space="preserve">Si ya la tenías instalada de antes, el comando puede devolver un aviso indicando eso; no es un error, simplemente ya está lista para usarse.</w:t>
      </w:r>
    </w:p>
    <w:p>
      <w:pPr>
        <w:spacing w:after="60" w:before="260"/>
      </w:pPr>
      <w:r>
        <w:rPr>
          <w:b/>
          <w:bCs/>
          <w:color w:val="1F5C99"/>
          <w:sz w:val="23"/>
          <w:szCs w:val="23"/>
        </w:rPr>
        <w:t xml:space="preserve">Paso 7. </w:t>
      </w:r>
      <w:r>
        <w:rPr>
          <w:b/>
          <w:bCs/>
          <w:sz w:val="23"/>
          <w:szCs w:val="23"/>
        </w:rPr>
        <w:t xml:space="preserve">Crear las tablas en la base de datos</w:t>
      </w:r>
    </w:p>
    <w:p>
      <w:pPr>
        <w:spacing w:after="160" w:line="300"/>
      </w:pPr>
      <w:r>
        <w:rPr>
          <w:sz w:val="22"/>
          <w:szCs w:val="22"/>
        </w:rPr>
        <w:t xml:space="preserve">Siempre parado en la carpeta "main", ejecutá:</w:t>
      </w:r>
    </w:p>
    <w:p>
      <w:pPr>
        <w:pBdr>
          <w:top w:val="single" w:color="CCCCCC" w:sz="2"/>
          <w:bottom w:val="single" w:color="CCCCCC" w:sz="2"/>
          <w:left w:val="single" w:color="CCCCCC" w:sz="2"/>
          <w:right w:val="single" w:color="CCCCCC" w:sz="2"/>
        </w:pBdr>
        <w:shd w:fill="F2F2F2" w:val="clear"/>
        <w:spacing w:after="200" w:before="80"/>
        <w:ind w:left="200" w:right="200"/>
      </w:pPr>
      <w:r>
        <w:rPr>
          <w:rFonts w:ascii="Consolas" w:cs="Consolas" w:eastAsia="Consolas" w:hAnsi="Consolas"/>
          <w:color w:val="1A1A1A"/>
          <w:sz w:val="21"/>
          <w:szCs w:val="21"/>
        </w:rPr>
        <w:t xml:space="preserve">dotnet ef database update</w:t>
      </w:r>
    </w:p>
    <w:p>
      <w:pPr>
        <w:spacing w:after="160" w:line="300"/>
      </w:pPr>
      <w:r>
        <w:rPr>
          <w:sz w:val="22"/>
          <w:szCs w:val="22"/>
        </w:rPr>
        <w:t xml:space="preserve">Este comando lee las "migraciones" que trae el proyecto y arma automáticamente todas las tablas necesarias (Reportes, Usuarios, Barrios, Alertas, Ubicaciones, etc.) dentro de la base "incidencias_urbanas".</w:t>
      </w:r>
    </w:p>
    <w:p>
      <w:pPr>
        <w:spacing w:after="60" w:before="260"/>
      </w:pPr>
      <w:r>
        <w:rPr>
          <w:b/>
          <w:bCs/>
          <w:color w:val="1F5C99"/>
          <w:sz w:val="23"/>
          <w:szCs w:val="23"/>
        </w:rPr>
        <w:t xml:space="preserve">Paso 8. </w:t>
      </w:r>
      <w:r>
        <w:rPr>
          <w:b/>
          <w:bCs/>
          <w:sz w:val="23"/>
          <w:szCs w:val="23"/>
        </w:rPr>
        <w:t xml:space="preserve">Ejecutar el sistema</w:t>
      </w:r>
    </w:p>
    <w:p>
      <w:pPr>
        <w:spacing w:after="160" w:line="300"/>
      </w:pPr>
      <w:r>
        <w:rPr>
          <w:sz w:val="22"/>
          <w:szCs w:val="22"/>
        </w:rPr>
        <w:t xml:space="preserve">Todavía desde la carpeta "main", ejecutá:</w:t>
      </w:r>
    </w:p>
    <w:p>
      <w:pPr>
        <w:pBdr>
          <w:top w:val="single" w:color="CCCCCC" w:sz="2"/>
          <w:bottom w:val="single" w:color="CCCCCC" w:sz="2"/>
          <w:left w:val="single" w:color="CCCCCC" w:sz="2"/>
          <w:right w:val="single" w:color="CCCCCC" w:sz="2"/>
        </w:pBdr>
        <w:shd w:fill="F2F2F2" w:val="clear"/>
        <w:spacing w:after="200" w:before="80"/>
        <w:ind w:left="200" w:right="200"/>
      </w:pPr>
      <w:r>
        <w:rPr>
          <w:rFonts w:ascii="Consolas" w:cs="Consolas" w:eastAsia="Consolas" w:hAnsi="Consolas"/>
          <w:color w:val="1A1A1A"/>
          <w:sz w:val="21"/>
          <w:szCs w:val="21"/>
        </w:rPr>
        <w:t xml:space="preserve">dotnet run</w:t>
      </w:r>
    </w:p>
    <w:p>
      <w:pPr>
        <w:spacing w:after="160" w:line="300"/>
      </w:pPr>
      <w:r>
        <w:rPr>
          <w:sz w:val="22"/>
          <w:szCs w:val="22"/>
        </w:rPr>
        <w:t xml:space="preserve">En la consola va a aparecer un mensaje parecido a "Now listening on: http://localhost:5080". Eso quiere decir que el sistema ya está funcionando.</w:t>
      </w:r>
    </w:p>
    <w:p>
      <w:pPr>
        <w:spacing w:after="60" w:before="260"/>
      </w:pPr>
      <w:r>
        <w:rPr>
          <w:b/>
          <w:bCs/>
          <w:color w:val="1F5C99"/>
          <w:sz w:val="23"/>
          <w:szCs w:val="23"/>
        </w:rPr>
        <w:t xml:space="preserve">Paso 9. </w:t>
      </w:r>
      <w:r>
        <w:rPr>
          <w:b/>
          <w:bCs/>
          <w:sz w:val="23"/>
          <w:szCs w:val="23"/>
        </w:rPr>
        <w:t xml:space="preserve">Abrir la página en el navegador</w:t>
      </w:r>
    </w:p>
    <w:p>
      <w:pPr>
        <w:spacing w:after="160" w:line="300"/>
      </w:pPr>
      <w:r>
        <w:rPr>
          <w:sz w:val="22"/>
          <w:szCs w:val="22"/>
        </w:rPr>
        <w:t xml:space="preserve">Abrí el navegador (Chrome, Edge, Firefox, etc.) y entrá a la siguiente dirección:</w:t>
      </w:r>
    </w:p>
    <w:p>
      <w:pPr>
        <w:pBdr>
          <w:top w:val="single" w:color="CCCCCC" w:sz="2"/>
          <w:bottom w:val="single" w:color="CCCCCC" w:sz="2"/>
          <w:left w:val="single" w:color="CCCCCC" w:sz="2"/>
          <w:right w:val="single" w:color="CCCCCC" w:sz="2"/>
        </w:pBdr>
        <w:shd w:fill="F2F2F2" w:val="clear"/>
        <w:spacing w:after="200" w:before="80"/>
        <w:ind w:left="200" w:right="200"/>
      </w:pPr>
      <w:r>
        <w:rPr>
          <w:rFonts w:ascii="Consolas" w:cs="Consolas" w:eastAsia="Consolas" w:hAnsi="Consolas"/>
          <w:color w:val="1A1A1A"/>
          <w:sz w:val="21"/>
          <w:szCs w:val="21"/>
        </w:rPr>
        <w:t xml:space="preserve">http://localhost:5080</w:t>
      </w:r>
    </w:p>
    <w:p>
      <w:pPr>
        <w:spacing w:after="160" w:line="300"/>
      </w:pPr>
      <w:r>
        <w:rPr>
          <w:sz w:val="22"/>
          <w:szCs w:val="22"/>
        </w:rPr>
        <w:t xml:space="preserve">Directamente va a aparecer la pantalla de inicio de sesión (login) del sistema. Desde ahí ya se puede usar la aplicación con normalidad: cargar reportes, ver el mapa, gestionar usuarios, etc.</w:t>
      </w:r>
    </w:p>
    <w:p>
      <w:pPr>
        <w:pBdr>
          <w:left w:val="single" w:color="E8B700" w:sz="24"/>
        </w:pBdr>
        <w:shd w:fill="FFF6D9" w:val="clear"/>
        <w:spacing w:after="220" w:before="100"/>
        <w:ind w:left="200" w:right="200"/>
      </w:pPr>
      <w:r>
        <w:rPr>
          <w:sz w:val="22"/>
          <w:szCs w:val="22"/>
        </w:rPr>
        <w:t xml:space="preserve">💡 </w:t>
      </w:r>
      <w:r>
        <w:rPr>
          <w:i/>
          <w:iCs/>
          <w:sz w:val="22"/>
          <w:szCs w:val="22"/>
        </w:rPr>
        <w:t xml:space="preserve">No hace falta abrir los archivos index.html o login.html por separado con doble clic: el propio sistema los muestra solo, sirviéndolos desde esta misma dirección.</w:t>
      </w:r>
    </w:p>
    <w:p>
      <w:pPr>
        <w:pStyle w:val="Heading1"/>
        <w:spacing w:after="200" w:before="400"/>
      </w:pPr>
      <w:r>
        <w:rPr>
          <w:b/>
          <w:bCs/>
          <w:color w:val="1F5C99"/>
          <w:sz w:val="30"/>
          <w:szCs w:val="30"/>
        </w:rPr>
        <w:t xml:space="preserve">Extra: revisar la documentación técnica de la API</w:t>
      </w:r>
    </w:p>
    <w:p>
      <w:pPr>
        <w:spacing w:after="160" w:line="300"/>
      </w:pPr>
      <w:r>
        <w:rPr>
          <w:sz w:val="22"/>
          <w:szCs w:val="22"/>
        </w:rPr>
        <w:t xml:space="preserve">Mientras el sistema esté corriendo (Paso 8), se puede entrar a esta otra dirección para ver todas las funciones internas de la API, a modo de referencia técnica:</w:t>
      </w:r>
    </w:p>
    <w:p>
      <w:pPr>
        <w:pBdr>
          <w:top w:val="single" w:color="CCCCCC" w:sz="2"/>
          <w:bottom w:val="single" w:color="CCCCCC" w:sz="2"/>
          <w:left w:val="single" w:color="CCCCCC" w:sz="2"/>
          <w:right w:val="single" w:color="CCCCCC" w:sz="2"/>
        </w:pBdr>
        <w:shd w:fill="F2F2F2" w:val="clear"/>
        <w:spacing w:after="200" w:before="80"/>
        <w:ind w:left="200" w:right="200"/>
      </w:pPr>
      <w:r>
        <w:rPr>
          <w:rFonts w:ascii="Consolas" w:cs="Consolas" w:eastAsia="Consolas" w:hAnsi="Consolas"/>
          <w:color w:val="1A1A1A"/>
          <w:sz w:val="21"/>
          <w:szCs w:val="21"/>
        </w:rPr>
        <w:t xml:space="preserve">http://localhost:5080/swagger</w:t>
      </w:r>
    </w:p>
    <w:p>
      <w:pPr>
        <w:spacing w:after="160" w:line="300"/>
      </w:pPr>
      <w:r>
        <w:rPr>
          <w:sz w:val="22"/>
          <w:szCs w:val="22"/>
        </w:rPr>
        <w:t xml:space="preserve">Esto es opcional y está pensado para quien quiera probar o entender cómo funciona el sistema "por dentro".</w:t>
      </w:r>
    </w:p>
    <w:p>
      <w:pPr>
        <w:pStyle w:val="Heading1"/>
        <w:spacing w:after="200" w:before="400"/>
      </w:pPr>
      <w:r>
        <w:rPr>
          <w:b/>
          <w:bCs/>
          <w:color w:val="1F5C99"/>
          <w:sz w:val="30"/>
          <w:szCs w:val="30"/>
        </w:rPr>
        <w:t xml:space="preserve">Solución de problemas frecuentes</w:t>
      </w:r>
    </w:p>
    <w:p>
      <w:pPr>
        <w:pStyle w:val="Heading2"/>
        <w:spacing w:after="120" w:before="300"/>
      </w:pPr>
      <w:r>
        <w:rPr>
          <w:b/>
          <w:bCs/>
          <w:color w:val="222222"/>
          <w:sz w:val="24"/>
          <w:szCs w:val="24"/>
        </w:rPr>
        <w:t xml:space="preserve">"dotnet" no se reconoce como comando</w:t>
      </w:r>
    </w:p>
    <w:p>
      <w:pPr>
        <w:spacing w:after="160" w:line="300"/>
      </w:pPr>
      <w:r>
        <w:rPr>
          <w:sz w:val="22"/>
          <w:szCs w:val="22"/>
        </w:rPr>
        <w:t xml:space="preserve">Significa que el SDK de .NET no quedó bien instalado, o que hace falta reiniciar la terminal (o la computadora) después de instalarlo. Volver a instalar y probar de nuevo con dotnet --version.</w:t>
      </w:r>
    </w:p>
    <w:p>
      <w:pPr>
        <w:pStyle w:val="Heading2"/>
        <w:spacing w:after="120" w:before="300"/>
      </w:pPr>
      <w:r>
        <w:rPr>
          <w:b/>
          <w:bCs/>
          <w:color w:val="222222"/>
          <w:sz w:val="24"/>
          <w:szCs w:val="24"/>
        </w:rPr>
        <w:t xml:space="preserve">Error de conexión a la base de datos al ejecutar "dotnet run" o "dotnet ef database update"</w:t>
      </w:r>
    </w:p>
    <w:p>
      <w:pPr>
        <w:spacing w:after="160" w:line="300"/>
      </w:pPr>
      <w:r>
        <w:rPr>
          <w:sz w:val="22"/>
          <w:szCs w:val="22"/>
        </w:rPr>
        <w:t xml:space="preserve">Casi siempre es porque MySQL no está corriendo, o porque el usuario/contraseña del archivo appsettings.json (Paso 4) no coincide con los de MySQL. Revisar que MySQL esté encendido y que los datos de conexión sean correctos.</w:t>
      </w:r>
    </w:p>
    <w:p>
      <w:pPr>
        <w:pStyle w:val="Heading2"/>
        <w:spacing w:after="120" w:before="300"/>
      </w:pPr>
      <w:r>
        <w:rPr>
          <w:b/>
          <w:bCs/>
          <w:color w:val="222222"/>
          <w:sz w:val="24"/>
          <w:szCs w:val="24"/>
        </w:rPr>
        <w:t xml:space="preserve">La página no carga en http://localhost:5080</w:t>
      </w:r>
    </w:p>
    <w:p>
      <w:pPr>
        <w:spacing w:after="160" w:line="300"/>
      </w:pPr>
      <w:r>
        <w:rPr>
          <w:sz w:val="22"/>
          <w:szCs w:val="22"/>
        </w:rPr>
        <w:t xml:space="preserve">Verificar en la consola que el mensaje "Now listening on..." haya aparecido sin errores debajo. Si el puerto 5080 ya está en uso por otro programa, se puede cambiar en el archivo main/Properties/launchSettings.json.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2026-09-26T02:56:14.993Z</dcterms:created>
  <dcterms:modified xsi:type="dcterms:W3CDTF">2026-09-26T02:56:15.001Z</dcterms:modified>
</cp:coreProperties>
</file>

<file path=docProps/custom.xml><?xml version="1.0" encoding="utf-8"?>
<Properties xmlns="http://schemas.openxmlformats.org/officeDocument/2006/custom-properties" xmlns:vt="http://schemas.openxmlformats.org/officeDocument/2006/docPropsVTypes"/>
</file>