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68.0" w:type="dxa"/>
        <w:jc w:val="left"/>
        <w:tblInd w:w="0.0" w:type="pct"/>
        <w:tblLayout w:type="fixed"/>
        <w:tblLook w:val="0400"/>
      </w:tblPr>
      <w:tblGrid>
        <w:gridCol w:w="1984"/>
        <w:gridCol w:w="303"/>
        <w:gridCol w:w="8081"/>
        <w:tblGridChange w:id="0">
          <w:tblGrid>
            <w:gridCol w:w="1984"/>
            <w:gridCol w:w="303"/>
            <w:gridCol w:w="8081"/>
          </w:tblGrid>
        </w:tblGridChange>
      </w:tblGrid>
      <w:tr>
        <w:trPr>
          <w:trHeight w:val="2559" w:hRule="atLeast"/>
        </w:trPr>
        <w:tc>
          <w:tcPr/>
          <w:p w:rsidR="00000000" w:rsidDel="00000000" w:rsidP="00000000" w:rsidRDefault="00000000" w:rsidRPr="00000000" w14:paraId="00000002">
            <w:pPr>
              <w:pStyle w:val="Heading1"/>
              <w:rPr>
                <w:rFonts w:ascii="Arimo" w:cs="Arimo" w:eastAsia="Arimo" w:hAnsi="Arimo"/>
                <w:b w:val="0"/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4">
            <w:pPr>
              <w:pStyle w:val="Title"/>
              <w:jc w:val="center"/>
              <w:rPr>
                <w:rFonts w:ascii="Arial" w:cs="Arial" w:eastAsia="Arial" w:hAnsi="Arial"/>
                <w:i w:val="0"/>
                <w:sz w:val="36"/>
                <w:szCs w:val="36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z w:val="36"/>
                <w:szCs w:val="36"/>
                <w:rtl w:val="0"/>
              </w:rPr>
              <w:t xml:space="preserve">Andrii Aheiev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3546542</wp:posOffset>
                  </wp:positionH>
                  <wp:positionV relativeFrom="paragraph">
                    <wp:posOffset>0</wp:posOffset>
                  </wp:positionV>
                  <wp:extent cx="1417320" cy="1417320"/>
                  <wp:effectExtent b="88900" l="88900" r="88900" t="88900"/>
                  <wp:wrapSquare wrapText="bothSides" distB="0" distT="0" distL="114300" distR="11430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320" cy="1417320"/>
                          </a:xfrm>
                          <a:prstGeom prst="rect"/>
                          <a:ln w="88900">
                            <a:solidFill>
                              <a:srgbClr val="FFFFF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5">
            <w:pPr>
              <w:pStyle w:val="Subtitle"/>
              <w:jc w:val="center"/>
              <w:rPr>
                <w:i w:val="0"/>
                <w:sz w:val="28"/>
                <w:szCs w:val="28"/>
              </w:rPr>
            </w:pPr>
            <w:r w:rsidDel="00000000" w:rsidR="00000000" w:rsidRPr="00000000">
              <w:rPr>
                <w:i w:val="0"/>
                <w:sz w:val="28"/>
                <w:szCs w:val="28"/>
                <w:rtl w:val="0"/>
              </w:rPr>
              <w:t xml:space="preserve">DevOps, Cloud Architect</w:t>
            </w:r>
          </w:p>
          <w:p w:rsidR="00000000" w:rsidDel="00000000" w:rsidP="00000000" w:rsidRDefault="00000000" w:rsidRPr="00000000" w14:paraId="0000000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Amstelveen, The Netherlands</w:t>
            </w:r>
          </w:p>
          <w:p w:rsidR="00000000" w:rsidDel="00000000" w:rsidP="00000000" w:rsidRDefault="00000000" w:rsidRPr="00000000" w14:paraId="0000000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mail: </w:t>
            </w:r>
            <w:hyperlink r:id="rId7">
              <w:r w:rsidDel="00000000" w:rsidR="00000000" w:rsidRPr="00000000">
                <w:rPr>
                  <w:color w:val="0000ff"/>
                  <w:sz w:val="20"/>
                  <w:szCs w:val="20"/>
                  <w:u w:val="single"/>
                  <w:rtl w:val="0"/>
                </w:rPr>
                <w:t xml:space="preserve">a.ageyev@gmail.com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skype: </w:t>
            </w:r>
            <w:hyperlink r:id="rId8">
              <w:r w:rsidDel="00000000" w:rsidR="00000000" w:rsidRPr="00000000">
                <w:rPr>
                  <w:color w:val="0000ff"/>
                  <w:sz w:val="20"/>
                  <w:szCs w:val="20"/>
                  <w:u w:val="single"/>
                  <w:rtl w:val="0"/>
                </w:rPr>
                <w:t xml:space="preserve">a.ageyev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jc w:val="righ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hyperlink r:id="rId9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|</w:t>
            </w:r>
            <w:hyperlink r:id="rId10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11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 | </w:t>
            </w:r>
            <w:hyperlink r:id="rId12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Bitbucket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| </w:t>
            </w:r>
            <w:hyperlink r:id="rId13">
              <w:r w:rsidDel="00000000" w:rsidR="00000000" w:rsidRPr="00000000">
                <w:rPr>
                  <w:color w:val="0000ff"/>
                  <w:sz w:val="20"/>
                  <w:szCs w:val="20"/>
                  <w:u w:val="single"/>
                  <w:rtl w:val="0"/>
                </w:rPr>
                <w:t xml:space="preserve">Puppet Forge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80808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71" w:hRule="atLeast"/>
        </w:trPr>
        <w:tc>
          <w:tcPr/>
          <w:p w:rsidR="00000000" w:rsidDel="00000000" w:rsidP="00000000" w:rsidRDefault="00000000" w:rsidRPr="00000000" w14:paraId="0000000A">
            <w:pPr>
              <w:pStyle w:val="Heading6"/>
              <w:rPr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B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pStyle w:val="Heading3"/>
              <w:rPr/>
            </w:pPr>
            <w:r w:rsidDel="00000000" w:rsidR="00000000" w:rsidRPr="00000000">
              <w:rPr>
                <w:rtl w:val="0"/>
              </w:rPr>
              <w:t xml:space="preserve">Design, build, automate infrastructure and DevOps processes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DevOps Engineer with 12+ years of experience in managing cloud infrastructure, ci/cd processes and automation. Practical experience in Kubernetes administration and dockerized application management.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and </w:t>
            </w:r>
            <w:r w:rsidDel="00000000" w:rsidR="00000000" w:rsidRPr="00000000">
              <w:rPr>
                <w:rtl w:val="0"/>
              </w:rPr>
              <w:t xml:space="preserve">implement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infrastructure as code for AWS, Azure, Google Cloud</w:t>
            </w:r>
            <w:r w:rsidDel="00000000" w:rsidR="00000000" w:rsidRPr="00000000">
              <w:rPr>
                <w:rtl w:val="0"/>
              </w:rPr>
              <w:t xml:space="preserve"> and more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Design, implement, secur</w:t>
            </w: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and </w:t>
            </w:r>
            <w:r w:rsidDel="00000000" w:rsidR="00000000" w:rsidRPr="00000000">
              <w:rPr>
                <w:rtl w:val="0"/>
              </w:rPr>
              <w:t xml:space="preserve">automate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CI/CD processes and application infrastructure using </w:t>
            </w:r>
            <w:r w:rsidDel="00000000" w:rsidR="00000000" w:rsidRPr="00000000">
              <w:rPr>
                <w:rtl w:val="0"/>
              </w:rPr>
              <w:t xml:space="preserve">microservices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architecture (Docker + Kubernetes).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and support application migration from VM-based infrastructure to dockerized </w:t>
            </w:r>
            <w:r w:rsidDel="00000000" w:rsidR="00000000" w:rsidRPr="00000000">
              <w:rPr>
                <w:rtl w:val="0"/>
              </w:rPr>
              <w:t xml:space="preserve">microservices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in Kubernetes.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Design and build infrastructure and processes for ML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Working closely with software engineering to b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ring operation requirements and provide maximum scalability and availability for applications and services.</w:t>
            </w:r>
          </w:p>
          <w:p w:rsidR="00000000" w:rsidDel="00000000" w:rsidP="00000000" w:rsidRDefault="00000000" w:rsidRPr="00000000" w14:paraId="00000013">
            <w:pPr>
              <w:pStyle w:val="Heading4"/>
              <w:rPr/>
            </w:pPr>
            <w:r w:rsidDel="00000000" w:rsidR="00000000" w:rsidRPr="00000000">
              <w:rPr>
                <w:rtl w:val="0"/>
              </w:rPr>
              <w:t xml:space="preserve">Build and optimize cloud applications infrastructure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Describe OS, software, network, computer resources and create Infrastructure and Configuration As Code with Terraform, Ansible, Puppet, and other tools on different clouds: AWS, Azure, Google Cloud, DigitalOcean, etc.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Optimizing infrastructure and application for high load</w:t>
            </w:r>
            <w:r w:rsidDel="00000000" w:rsidR="00000000" w:rsidRPr="00000000">
              <w:rPr>
                <w:rtl w:val="0"/>
              </w:rPr>
              <w:t xml:space="preserve"> and high availability.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infrastructure as code and automate change management.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and implement application, infrastructure and security monitoring.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Define and implement incident management for monitoring and audit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Define and automate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disaster recovery </w:t>
            </w:r>
            <w:r w:rsidDel="00000000" w:rsidR="00000000" w:rsidRPr="00000000">
              <w:rPr>
                <w:rtl w:val="0"/>
              </w:rPr>
              <w:t xml:space="preserve">processes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 Implement data archiving.</w:t>
            </w:r>
          </w:p>
          <w:p w:rsidR="00000000" w:rsidDel="00000000" w:rsidP="00000000" w:rsidRDefault="00000000" w:rsidRPr="00000000" w14:paraId="0000001A">
            <w:pPr>
              <w:pStyle w:val="Heading4"/>
              <w:rPr/>
            </w:pPr>
            <w:r w:rsidDel="00000000" w:rsidR="00000000" w:rsidRPr="00000000">
              <w:rPr>
                <w:rtl w:val="0"/>
              </w:rPr>
              <w:t xml:space="preserve">Implementing CI/CD processes for dockerized apps and Kubernetes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Automate CI/CD processes with Jenkins, Azure DevOps, Teamcity (or other) pipelines to implement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Build application with docker. Move build to the Dockerfile using multistage build.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Scan, p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ublish and promote docker image to container registry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Deploy docker container to Kubernetes with helm and run </w:t>
            </w:r>
            <w:r w:rsidDel="00000000" w:rsidR="00000000" w:rsidRPr="00000000">
              <w:rPr>
                <w:rtl w:val="0"/>
              </w:rPr>
              <w:t xml:space="preserve">integration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tests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Automate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integration, acceptance or distributed performance testing</w:t>
            </w:r>
          </w:p>
          <w:p w:rsidR="00000000" w:rsidDel="00000000" w:rsidP="00000000" w:rsidRDefault="00000000" w:rsidRPr="00000000" w14:paraId="00000020">
            <w:pPr>
              <w:pStyle w:val="Heading4"/>
              <w:rPr/>
            </w:pPr>
            <w:r w:rsidDel="00000000" w:rsidR="00000000" w:rsidRPr="00000000">
              <w:rPr>
                <w:rtl w:val="0"/>
              </w:rPr>
              <w:t xml:space="preserve">Machine Learning workflows automation and CI/CD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Dynamic environment for ML train processes in Kubernetes or Computer Cloud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Microservice configuration and profiling for ML prediction application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Build, test and deploy pipelines for Kubernetes </w:t>
            </w:r>
          </w:p>
        </w:tc>
      </w:tr>
      <w:tr>
        <w:trPr>
          <w:trHeight w:val="546" w:hRule="atLeast"/>
        </w:trPr>
        <w:tc>
          <w:tcPr/>
          <w:p w:rsidR="00000000" w:rsidDel="00000000" w:rsidP="00000000" w:rsidRDefault="00000000" w:rsidRPr="00000000" w14:paraId="00000024">
            <w:pPr>
              <w:pStyle w:val="Title"/>
              <w:rPr>
                <w:sz w:val="28"/>
                <w:szCs w:val="28"/>
              </w:rPr>
            </w:pPr>
            <w:bookmarkStart w:colFirst="0" w:colLast="0" w:name="_spngbg3ax1jp" w:id="0"/>
            <w:bookmarkEnd w:id="0"/>
            <w:r w:rsidDel="00000000" w:rsidR="00000000" w:rsidRPr="00000000">
              <w:rPr>
                <w:sz w:val="28"/>
                <w:szCs w:val="28"/>
                <w:rtl w:val="0"/>
              </w:rPr>
              <w:t xml:space="preserve">Experience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pStyle w:val="Heading2"/>
              <w:tabs>
                <w:tab w:val="left" w:pos="3390"/>
              </w:tabs>
              <w:spacing w:before="0" w:lineRule="auto"/>
              <w:ind w:right="285"/>
              <w:rPr>
                <w:rFonts w:ascii="Arimo" w:cs="Arimo" w:eastAsia="Arimo" w:hAnsi="Arimo"/>
                <w:b w:val="0"/>
                <w:i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29" w:hRule="atLeast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Feb 2020 – now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Azure AKS Docker Kubernetes Helm Automation CI/CD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808080"/>
                <w:sz w:val="20"/>
                <w:szCs w:val="20"/>
                <w:rtl w:val="0"/>
              </w:rPr>
              <w:t xml:space="preserve">PowerShell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Azure DevOps Azure Pipelines Aqua Security CISO SEM IaC PostgreSQL Azure Service B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808080"/>
                <w:sz w:val="20"/>
                <w:szCs w:val="20"/>
                <w:rtl w:val="0"/>
              </w:rPr>
              <w:t xml:space="preserve">us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pStyle w:val="Heading1"/>
              <w:spacing w:line="276" w:lineRule="auto"/>
              <w:rPr/>
            </w:pPr>
            <w:bookmarkStart w:colFirst="0" w:colLast="0" w:name="_uop4w3z9uhkm" w:id="1"/>
            <w:bookmarkEnd w:id="1"/>
            <w:r w:rsidDel="00000000" w:rsidR="00000000" w:rsidRPr="00000000">
              <w:rPr>
                <w:rtl w:val="0"/>
              </w:rPr>
              <w:t xml:space="preserve">Site Reliability Engineer</w:t>
            </w:r>
          </w:p>
          <w:p w:rsidR="00000000" w:rsidDel="00000000" w:rsidP="00000000" w:rsidRDefault="00000000" w:rsidRPr="00000000" w14:paraId="0000002D">
            <w:pPr>
              <w:pStyle w:val="Heading2"/>
              <w:jc w:val="left"/>
              <w:rPr>
                <w:b w:val="0"/>
              </w:rPr>
            </w:pPr>
            <w:bookmarkStart w:colFirst="0" w:colLast="0" w:name="_fbhte15gqxbg" w:id="2"/>
            <w:bookmarkEnd w:id="2"/>
            <w:r w:rsidDel="00000000" w:rsidR="00000000" w:rsidRPr="00000000">
              <w:rPr>
                <w:b w:val="0"/>
                <w:rtl w:val="0"/>
              </w:rPr>
              <w:t xml:space="preserve">XLinQ / ING. Contract</w:t>
            </w:r>
          </w:p>
          <w:p w:rsidR="00000000" w:rsidDel="00000000" w:rsidP="00000000" w:rsidRDefault="00000000" w:rsidRPr="00000000" w14:paraId="0000002E">
            <w:pPr>
              <w:pStyle w:val="Heading4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Infrastructure development and CI/CD processes automation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Azure Cloud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Infrastructure design and </w:t>
            </w:r>
            <w:r w:rsidDel="00000000" w:rsidR="00000000" w:rsidRPr="00000000">
              <w:rPr>
                <w:rtl w:val="0"/>
              </w:rPr>
              <w:t xml:space="preserve">automation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Microservices design and full lifecycle implementation (build, test, Kubernetes deploy)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CI/CD processes automation with Azure DevOps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Infrastructure/application monitoring design and implementation with Azure Monitoring and Log Analytics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Security monitoring. Implementation of CISO and SEM rules with Azure Sentinel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Kubernetes infrastructure and ci security for docker images</w:t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1" w:hRule="atLeast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June 2018 – Jan 2020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Docker Kubernetes helm Automation Jenkins CI/CD Ansible Azure AWS Groovy Ruby Airflow ML H2O Kafka Kinesis Jetty Ruby .Net MSSQL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pStyle w:val="Title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Senior DevOps</w:t>
            </w:r>
          </w:p>
          <w:p w:rsidR="00000000" w:rsidDel="00000000" w:rsidP="00000000" w:rsidRDefault="00000000" w:rsidRPr="00000000" w14:paraId="0000003C">
            <w:pPr>
              <w:pStyle w:val="Subtitle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PitneyBowes. Contract</w:t>
            </w:r>
          </w:p>
          <w:p w:rsidR="00000000" w:rsidDel="00000000" w:rsidP="00000000" w:rsidRDefault="00000000" w:rsidRPr="00000000" w14:paraId="0000003D">
            <w:pPr>
              <w:pStyle w:val="Heading4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Development infrastructure and CI/CD processes automation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Jenkins CI/CD Pipelines: build, test, publish and deploy </w:t>
            </w:r>
            <w:r w:rsidDel="00000000" w:rsidR="00000000" w:rsidRPr="00000000">
              <w:rPr>
                <w:rtl w:val="0"/>
              </w:rPr>
              <w:t xml:space="preserve">microservices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(NodeJS, Dotnet with Docker and Kubernetes). Release preparation.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 infrastructure design and implementation with docker and Kubernetes (AKS, EKS) 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and implementation Machine Learning CI/CD pipelines (train, test and deploy prediction application) </w:t>
            </w:r>
          </w:p>
          <w:p w:rsidR="00000000" w:rsidDel="00000000" w:rsidP="00000000" w:rsidRDefault="00000000" w:rsidRPr="00000000" w14:paraId="00000041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What was done: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Dockerized complex .Net event-processing application and created set of </w:t>
            </w:r>
            <w:r w:rsidDel="00000000" w:rsidR="00000000" w:rsidRPr="00000000">
              <w:rPr>
                <w:rtl w:val="0"/>
              </w:rPr>
              <w:t xml:space="preserve">microservices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 requirements (health checks, logging, resources profiling, etc.)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Local Dev / Test environment with docker-compose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QA/ Stage / prod environment deploys in Kubernetes using helm charts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Integration testing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Events synchronization from Kafka to AWS Kinesis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Local model with docker-compose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Permanent Azure AWS events synchronization implemented on AKS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Infrastructure migration from Azure to AWS (development and CI/CD)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ML prediction app pipelines - design and automation 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Dynamic H2O cluster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Docker jetty container with H2O models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144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Deploy and performance testing</w:t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" w:hRule="atLeast"/>
        </w:trPr>
        <w:tc>
          <w:tcPr/>
          <w:p w:rsidR="00000000" w:rsidDel="00000000" w:rsidP="00000000" w:rsidRDefault="00000000" w:rsidRPr="00000000" w14:paraId="00000050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May 2017 - May 2018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AWS Ansible Jenkins Ruby Automation Backup Archiving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pStyle w:val="Title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Senior WebOps</w:t>
            </w:r>
          </w:p>
          <w:p w:rsidR="00000000" w:rsidDel="00000000" w:rsidP="00000000" w:rsidRDefault="00000000" w:rsidRPr="00000000" w14:paraId="00000054">
            <w:pPr>
              <w:pStyle w:val="Subtitle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Provectus for Determine. Contract</w:t>
            </w:r>
          </w:p>
          <w:p w:rsidR="00000000" w:rsidDel="00000000" w:rsidP="00000000" w:rsidRDefault="00000000" w:rsidRPr="00000000" w14:paraId="00000055">
            <w:pPr>
              <w:pStyle w:val="Heading4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SaaS Product infrastructure and processes automation. 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Infrastructure and processes automation (AWS, Jenkins)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Backup and archiving processes automation for files and Oracle Databases (RDS)</w:t>
            </w:r>
          </w:p>
          <w:p w:rsidR="00000000" w:rsidDel="00000000" w:rsidP="00000000" w:rsidRDefault="00000000" w:rsidRPr="00000000" w14:paraId="00000058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What was implemented: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Redesigned and implemented automated process for SaaS backup and archiving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Created custom inventory service with scheduled information update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Improved monitoring processes</w:t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" w:hRule="atLeast"/>
        </w:trPr>
        <w:tc>
          <w:tcPr/>
          <w:p w:rsidR="00000000" w:rsidDel="00000000" w:rsidP="00000000" w:rsidRDefault="00000000" w:rsidRPr="00000000" w14:paraId="0000005D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Oct 2016 - Apr 2017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Google Cloud Automation Ansible Puppet Terraform Jira Confluence MySQL Atlassian AWS Puppet MPI Cluster Docker Bamboo MacOS </w:t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pStyle w:val="Title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DevOps Architect</w:t>
            </w:r>
          </w:p>
          <w:p w:rsidR="00000000" w:rsidDel="00000000" w:rsidP="00000000" w:rsidRDefault="00000000" w:rsidRPr="00000000" w14:paraId="00000063">
            <w:pPr>
              <w:pStyle w:val="Subtitle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Nest. Contract</w:t>
            </w:r>
          </w:p>
          <w:p w:rsidR="00000000" w:rsidDel="00000000" w:rsidP="00000000" w:rsidRDefault="00000000" w:rsidRPr="00000000" w14:paraId="00000064">
            <w:pPr>
              <w:pStyle w:val="Heading4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 Infrastructure migration from AWS to Google Cloud.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Infrastructure design for Development services in Google Cloud Platform (Atlassian stack and build infrastructure) Automate infrastructure provisioning and configuration. 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Created migration plan to move infrastructure services from AWS cloud to GCP cloud.</w:t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" w:hRule="atLeast"/>
        </w:trPr>
        <w:tc>
          <w:tcPr/>
          <w:p w:rsidR="00000000" w:rsidDel="00000000" w:rsidP="00000000" w:rsidRDefault="00000000" w:rsidRPr="00000000" w14:paraId="00000068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May 2012 - Apr 2017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Private Cloud, Web Infrastructure VMware MySQL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808080"/>
                <w:sz w:val="20"/>
                <w:szCs w:val="20"/>
                <w:rtl w:val="0"/>
              </w:rPr>
              <w:t xml:space="preserve">automation php nodejs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CI/CD High-Load Puppet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pStyle w:val="Title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DevOps Cloud Architect</w:t>
            </w:r>
          </w:p>
          <w:p w:rsidR="00000000" w:rsidDel="00000000" w:rsidP="00000000" w:rsidRDefault="00000000" w:rsidRPr="00000000" w14:paraId="0000006E">
            <w:pPr>
              <w:pStyle w:val="Subtitle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Freelancer</w:t>
            </w:r>
          </w:p>
          <w:p w:rsidR="00000000" w:rsidDel="00000000" w:rsidP="00000000" w:rsidRDefault="00000000" w:rsidRPr="00000000" w14:paraId="0000006F">
            <w:pPr>
              <w:pStyle w:val="Heading4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Full infrastructure and DevOps support for multiple small web-projects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Cloud infrastructure design and automation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Domain and SSL management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Private Cloud design and implementation (VMware, HP, Dell, EMC)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CI/CD automation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Security audit. PCI DCC.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" w:hRule="atLeast"/>
        </w:trPr>
        <w:tc>
          <w:tcPr/>
          <w:p w:rsidR="00000000" w:rsidDel="00000000" w:rsidP="00000000" w:rsidRDefault="00000000" w:rsidRPr="00000000" w14:paraId="00000077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Aug 2005 - Apr. 2012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Oracle Linux Puppet PHP Ruby VMware Private Cloud RHEL Windows Server Active Directory SLES HP SAN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pStyle w:val="Title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Lohika</w:t>
            </w:r>
          </w:p>
          <w:p w:rsidR="00000000" w:rsidDel="00000000" w:rsidP="00000000" w:rsidRDefault="00000000" w:rsidRPr="00000000" w14:paraId="0000007C">
            <w:pPr>
              <w:pStyle w:val="Subtitle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Site IT manager / Ops Lead</w:t>
            </w:r>
          </w:p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Entire site operation, IT infrastructure and team management, site IT budget planning. Communication with software and hardware vendors and resellers. Communication with local service-providers. </w:t>
            </w:r>
          </w:p>
          <w:p w:rsidR="00000000" w:rsidDel="00000000" w:rsidP="00000000" w:rsidRDefault="00000000" w:rsidRPr="00000000" w14:paraId="0000007E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On that position: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Prepared budget for Private Cloud (for local datacenter). Dealing directly with software and hardware resellers to get best </w:t>
            </w:r>
            <w:r w:rsidDel="00000000" w:rsidR="00000000" w:rsidRPr="00000000">
              <w:rPr>
                <w:rtl w:val="0"/>
              </w:rPr>
              <w:t xml:space="preserve">terms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and prices. 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and deployment of Private Cloud on external datacenter. 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Implemented a new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workflow to </w:t>
            </w:r>
            <w:r w:rsidDel="00000000" w:rsidR="00000000" w:rsidRPr="00000000">
              <w:rPr>
                <w:rtl w:val="0"/>
              </w:rPr>
              <w:t xml:space="preserve">deliver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resources to DEV and QA, which allows us to more flexible planning and managing resources. 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Designed and implemented IT infrastructure for two new office-spaces in Odessa. (Telephony, networking, conference-rooms, etc.) </w:t>
            </w:r>
          </w:p>
          <w:p w:rsidR="00000000" w:rsidDel="00000000" w:rsidP="00000000" w:rsidRDefault="00000000" w:rsidRPr="00000000" w14:paraId="00000083">
            <w:pPr>
              <w:pStyle w:val="Subtitle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Senior IT / DevOps</w:t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Installing and managing different application environments with separated or shared DB (Oracle, MySQL, SQL) Linux Administrator, Oracle DBA – support all instances of Oracle RDBMS on entire the site </w:t>
            </w:r>
          </w:p>
          <w:p w:rsidR="00000000" w:rsidDel="00000000" w:rsidP="00000000" w:rsidRDefault="00000000" w:rsidRPr="00000000" w14:paraId="00000085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On that position: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Build from scratch Virtual Private Cloud on existing hardware. Implement new workflow to ordering new resources to existing Cloud 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Provide internal education on Red Hat Linux, Oracle DB to QA and developers</w:t>
            </w:r>
          </w:p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" w:hRule="atLeast"/>
        </w:trPr>
        <w:tc>
          <w:tcPr/>
          <w:p w:rsidR="00000000" w:rsidDel="00000000" w:rsidP="00000000" w:rsidRDefault="00000000" w:rsidRPr="00000000" w14:paraId="00000089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Apr 2003 - Aug 2005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Linux FreeBSD MySQL Telecom Perl PHP DialUp PostgreSQL </w:t>
            </w:r>
          </w:p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pStyle w:val="Title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Software Engineer / DBA</w:t>
            </w:r>
          </w:p>
          <w:p w:rsidR="00000000" w:rsidDel="00000000" w:rsidP="00000000" w:rsidRDefault="00000000" w:rsidRPr="00000000" w14:paraId="0000008F">
            <w:pPr>
              <w:pStyle w:val="Subtitle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TWT Ukraine</w:t>
            </w:r>
          </w:p>
          <w:p w:rsidR="00000000" w:rsidDel="00000000" w:rsidP="00000000" w:rsidRDefault="00000000" w:rsidRPr="00000000" w14:paraId="00000090">
            <w:pPr>
              <w:pStyle w:val="Heading4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Development and support for telecom billing.</w:t>
            </w:r>
          </w:p>
          <w:p w:rsidR="00000000" w:rsidDel="00000000" w:rsidP="00000000" w:rsidRDefault="00000000" w:rsidRPr="00000000" w14:paraId="00000091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On that position: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Changed core database from MySQL to PostgreSQL 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Business logic moved from different system parts written on C++, Perl and PHP to PostgreSQL stored procedures 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643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Optimizer and automated reporting processes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" w:hRule="atLeast"/>
        </w:trPr>
        <w:tc>
          <w:tcPr/>
          <w:p w:rsidR="00000000" w:rsidDel="00000000" w:rsidP="00000000" w:rsidRDefault="00000000" w:rsidRPr="00000000" w14:paraId="00000098">
            <w:pPr>
              <w:pStyle w:val="Heading3"/>
              <w:spacing w:before="0" w:lineRule="auto"/>
              <w:rPr>
                <w:i w:val="0"/>
                <w:u w:val="single"/>
              </w:rPr>
            </w:pPr>
            <w:r w:rsidDel="00000000" w:rsidR="00000000" w:rsidRPr="00000000">
              <w:rPr>
                <w:i w:val="0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" w:hRule="atLeast"/>
        </w:trPr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2003</w:t>
            </w:r>
          </w:p>
        </w:tc>
        <w:tc>
          <w:tcPr/>
          <w:p w:rsidR="00000000" w:rsidDel="00000000" w:rsidP="00000000" w:rsidRDefault="00000000" w:rsidRPr="00000000" w14:paraId="0000009C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pStyle w:val="Heading4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Odesa State Polytechnic University</w:t>
            </w:r>
          </w:p>
          <w:p w:rsidR="00000000" w:rsidDel="00000000" w:rsidP="00000000" w:rsidRDefault="00000000" w:rsidRPr="00000000" w14:paraId="0000009E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Computer and Network Systems</w:t>
            </w:r>
          </w:p>
        </w:tc>
      </w:tr>
      <w:tr>
        <w:trPr>
          <w:trHeight w:val="132" w:hRule="atLeast"/>
        </w:trPr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2016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pStyle w:val="Heading4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MongoDB University</w:t>
            </w:r>
          </w:p>
          <w:p w:rsidR="00000000" w:rsidDel="00000000" w:rsidP="00000000" w:rsidRDefault="00000000" w:rsidRPr="00000000" w14:paraId="000000A3">
            <w:pPr>
              <w:rPr/>
            </w:pPr>
            <w:hyperlink r:id="rId14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M102. MongoDB for DBA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" w:hRule="atLeast"/>
        </w:trPr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2011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pStyle w:val="Heading4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HP Education center</w:t>
            </w:r>
          </w:p>
          <w:p w:rsidR="00000000" w:rsidDel="00000000" w:rsidP="00000000" w:rsidRDefault="00000000" w:rsidRPr="00000000" w14:paraId="000000A8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VMware vSphere 4.0 – Deploy, Configure, Manage</w:t>
            </w:r>
          </w:p>
        </w:tc>
      </w:tr>
      <w:tr>
        <w:trPr>
          <w:trHeight w:val="132" w:hRule="atLeast"/>
        </w:trPr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2006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pStyle w:val="Heading4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Kvazar Micro Education center</w:t>
            </w:r>
          </w:p>
          <w:p w:rsidR="00000000" w:rsidDel="00000000" w:rsidP="00000000" w:rsidRDefault="00000000" w:rsidRPr="00000000" w14:paraId="000000AD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Oracle 10G Administrator</w:t>
            </w:r>
          </w:p>
        </w:tc>
      </w:tr>
    </w:tbl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7f7f7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footerReference r:id="rId17" w:type="even"/>
      <w:pgSz w:h="15840" w:w="12240"/>
      <w:pgMar w:bottom="720" w:top="720" w:left="720" w:right="720" w:header="567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MS Gothic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80" w:before="20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4f81bd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4f81bd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80" w:before="200" w:line="240" w:lineRule="auto"/>
      <w:ind w:left="0" w:right="36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4f81bd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80" w:before="20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4f81bd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4f81bd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left" w:pos="2299"/>
        <w:tab w:val="right" w:pos="10800"/>
      </w:tabs>
      <w:spacing w:after="80" w:before="200" w:line="240" w:lineRule="auto"/>
      <w:ind w:left="0" w:right="36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4f81bd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4f81bd"/>
        <w:sz w:val="22"/>
        <w:szCs w:val="22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Arimo" w:cs="Arimo" w:eastAsia="Arimo" w:hAnsi="Arimo"/>
        <w:b w:val="0"/>
        <w:i w:val="0"/>
        <w:smallCaps w:val="0"/>
        <w:strike w:val="0"/>
        <w:color w:val="7f7f7f"/>
        <w:sz w:val="16"/>
        <w:szCs w:val="16"/>
        <w:u w:val="none"/>
        <w:shd w:fill="auto" w:val="clear"/>
        <w:vertAlign w:val="baseline"/>
        <w:rtl w:val="0"/>
      </w:rPr>
      <w:t xml:space="preserve">Andrii A</w:t>
    </w:r>
    <w:r w:rsidDel="00000000" w:rsidR="00000000" w:rsidRPr="00000000">
      <w:rPr>
        <w:rFonts w:ascii="Arimo" w:cs="Arimo" w:eastAsia="Arimo" w:hAnsi="Arimo"/>
        <w:color w:val="7f7f7f"/>
        <w:sz w:val="16"/>
        <w:szCs w:val="16"/>
        <w:rtl w:val="0"/>
      </w:rPr>
      <w:t xml:space="preserve">h</w:t>
    </w:r>
    <w:r w:rsidDel="00000000" w:rsidR="00000000" w:rsidRPr="00000000">
      <w:rPr>
        <w:rFonts w:ascii="Arimo" w:cs="Arimo" w:eastAsia="Arimo" w:hAnsi="Arimo"/>
        <w:b w:val="0"/>
        <w:i w:val="0"/>
        <w:smallCaps w:val="0"/>
        <w:strike w:val="0"/>
        <w:color w:val="7f7f7f"/>
        <w:sz w:val="16"/>
        <w:szCs w:val="16"/>
        <w:u w:val="none"/>
        <w:shd w:fill="auto" w:val="clear"/>
        <w:vertAlign w:val="baseline"/>
        <w:rtl w:val="0"/>
      </w:rPr>
      <w:t xml:space="preserve">eiev. Email: </w:t>
    </w:r>
    <w:hyperlink r:id="rId1"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7f7f7f"/>
          <w:sz w:val="16"/>
          <w:szCs w:val="16"/>
          <w:u w:val="none"/>
          <w:shd w:fill="auto" w:val="clear"/>
          <w:vertAlign w:val="baseline"/>
          <w:rtl w:val="0"/>
        </w:rPr>
        <w:t xml:space="preserve">a.ageyev@gmail.com</w:t>
      </w:r>
    </w:hyperlink>
    <w:r w:rsidDel="00000000" w:rsidR="00000000" w:rsidRPr="00000000">
      <w:rPr>
        <w:rFonts w:ascii="Arimo" w:cs="Arimo" w:eastAsia="Arimo" w:hAnsi="Arimo"/>
        <w:b w:val="0"/>
        <w:i w:val="0"/>
        <w:smallCaps w:val="0"/>
        <w:strike w:val="0"/>
        <w:color w:val="7f7f7f"/>
        <w:sz w:val="16"/>
        <w:szCs w:val="16"/>
        <w:u w:val="none"/>
        <w:shd w:fill="auto" w:val="clear"/>
        <w:vertAlign w:val="baseline"/>
        <w:rtl w:val="0"/>
      </w:rPr>
      <w:t xml:space="preserve"> Skype: a.ageyev  Phone: +31 648 250 913</w:t>
    </w:r>
    <w:r w:rsidDel="00000000" w:rsidR="00000000" w:rsidRPr="00000000">
      <w:rPr>
        <w:rFonts w:ascii="MS Gothic" w:cs="MS Gothic" w:eastAsia="MS Gothic" w:hAnsi="MS Gothic"/>
        <w:b w:val="0"/>
        <w:i w:val="0"/>
        <w:smallCaps w:val="0"/>
        <w:strike w:val="0"/>
        <w:color w:val="7f7f7f"/>
        <w:sz w:val="16"/>
        <w:szCs w:val="16"/>
        <w:u w:val="none"/>
        <w:shd w:fill="auto" w:val="clear"/>
        <w:vertAlign w:val="baseline"/>
        <w:rtl w:val="0"/>
      </w:rPr>
      <w:t xml:space="preserve">‬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4f81bd"/>
        <w:sz w:val="22"/>
        <w:szCs w:val="22"/>
        <w:u w:val="none"/>
        <w:shd w:fill="auto" w:val="clear"/>
        <w:vertAlign w:val="baseline"/>
        <w:rtl w:val="0"/>
      </w:rPr>
      <w:tab/>
      <w:tab/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mo" w:cs="Arimo" w:eastAsia="Arimo" w:hAnsi="Arimo"/>
        <w:b w:val="0"/>
        <w:i w:val="0"/>
        <w:smallCaps w:val="0"/>
        <w:strike w:val="0"/>
        <w:color w:val="7f7f7f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131.0" w:type="dxa"/>
      <w:jc w:val="left"/>
      <w:tblInd w:w="0.0" w:type="dxa"/>
      <w:tblLayout w:type="fixed"/>
      <w:tblLook w:val="0400"/>
    </w:tblPr>
    <w:tblGrid>
      <w:gridCol w:w="9131"/>
      <w:tblGridChange w:id="0">
        <w:tblGrid>
          <w:gridCol w:w="9131"/>
        </w:tblGrid>
      </w:tblGridChange>
    </w:tblGrid>
    <w:tr>
      <w:trPr>
        <w:trHeight w:val="169" w:hRule="atLeast"/>
      </w:trPr>
      <w:tc>
        <w:tcPr>
          <w:vAlign w:val="center"/>
        </w:tcPr>
        <w:p w:rsidR="00000000" w:rsidDel="00000000" w:rsidP="00000000" w:rsidRDefault="00000000" w:rsidRPr="00000000" w14:paraId="000000B0">
          <w:pPr>
            <w:rPr/>
          </w:pPr>
          <w:r w:rsidDel="00000000" w:rsidR="00000000" w:rsidRPr="00000000">
            <w:rPr>
              <w:color w:val="bfbfbf"/>
              <w:rtl w:val="0"/>
            </w:rPr>
            <w:t xml:space="preserve">Andrii Aheiev DevOps, Cloud Architect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B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8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before="600" w:line="360" w:lineRule="auto"/>
    </w:pPr>
    <w:rPr>
      <w:rFonts w:ascii="Calibri" w:cs="Calibri" w:eastAsia="Calibri" w:hAnsi="Calibri"/>
      <w:b w:val="1"/>
      <w:i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320" w:line="360" w:lineRule="auto"/>
    </w:pPr>
    <w:rPr>
      <w:rFonts w:ascii="Calibri" w:cs="Calibri" w:eastAsia="Calibri" w:hAnsi="Calibri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spacing w:after="0" w:before="320" w:line="360" w:lineRule="auto"/>
    </w:pPr>
    <w:rPr>
      <w:rFonts w:ascii="Calibri" w:cs="Calibri" w:eastAsia="Calibri" w:hAnsi="Calibri"/>
      <w:b w:val="1"/>
      <w:i w:val="1"/>
      <w:sz w:val="26"/>
      <w:szCs w:val="26"/>
    </w:rPr>
  </w:style>
  <w:style w:type="paragraph" w:styleId="Heading4">
    <w:name w:val="heading 4"/>
    <w:basedOn w:val="Normal"/>
    <w:next w:val="Normal"/>
    <w:pPr>
      <w:spacing w:after="0" w:before="280" w:line="360" w:lineRule="auto"/>
    </w:pPr>
    <w:rPr>
      <w:rFonts w:ascii="Calibri" w:cs="Calibri" w:eastAsia="Calibri" w:hAnsi="Calibri"/>
      <w:b w:val="1"/>
      <w:i w:val="1"/>
      <w:sz w:val="24"/>
      <w:szCs w:val="24"/>
    </w:rPr>
  </w:style>
  <w:style w:type="paragraph" w:styleId="Heading5">
    <w:name w:val="heading 5"/>
    <w:basedOn w:val="Normal"/>
    <w:next w:val="Normal"/>
    <w:pPr>
      <w:spacing w:after="0" w:before="280" w:line="360" w:lineRule="auto"/>
    </w:pPr>
    <w:rPr>
      <w:rFonts w:ascii="Calibri" w:cs="Calibri" w:eastAsia="Calibri" w:hAnsi="Calibri"/>
      <w:b w:val="1"/>
      <w:i w:val="1"/>
    </w:rPr>
  </w:style>
  <w:style w:type="paragraph" w:styleId="Heading6">
    <w:name w:val="heading 6"/>
    <w:basedOn w:val="Normal"/>
    <w:next w:val="Normal"/>
    <w:pPr>
      <w:spacing w:before="280" w:line="360" w:lineRule="auto"/>
    </w:pPr>
    <w:rPr>
      <w:rFonts w:ascii="Calibri" w:cs="Calibri" w:eastAsia="Calibri" w:hAnsi="Calibri"/>
      <w:b w:val="1"/>
      <w:i w:val="1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b w:val="1"/>
      <w:i w:val="1"/>
      <w:sz w:val="60"/>
      <w:szCs w:val="60"/>
    </w:rPr>
  </w:style>
  <w:style w:type="paragraph" w:styleId="Subtitle">
    <w:name w:val="Subtitle"/>
    <w:basedOn w:val="Normal"/>
    <w:next w:val="Normal"/>
    <w:pPr>
      <w:spacing w:after="320" w:lineRule="auto"/>
      <w:jc w:val="right"/>
    </w:pPr>
    <w:rPr>
      <w:i w:val="1"/>
      <w:color w:val="80808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aheiev" TargetMode="External"/><Relationship Id="rId10" Type="http://schemas.openxmlformats.org/officeDocument/2006/relationships/hyperlink" Target="https://github.com/aaheiev" TargetMode="External"/><Relationship Id="rId13" Type="http://schemas.openxmlformats.org/officeDocument/2006/relationships/hyperlink" Target="https://forge.puppet.com/aageyev" TargetMode="External"/><Relationship Id="rId12" Type="http://schemas.openxmlformats.org/officeDocument/2006/relationships/hyperlink" Target="https://bitbucket.org/aaheiev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aaheiev/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university.mongodb.com/course_completion/94d4710b85484f988a7274823b1db417/printable" TargetMode="Externa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a.ageyev@gmail.com" TargetMode="External"/><Relationship Id="rId8" Type="http://schemas.openxmlformats.org/officeDocument/2006/relationships/hyperlink" Target="about:bla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mailto:a.ageyev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