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StGen0"/>
        <w:tblW w:w="8580" w:type="dxa"/>
        <w:tblLayout w:type="fixed"/>
        <w:tblLook w:val="0400" w:firstRow="0" w:lastRow="0" w:firstColumn="0" w:lastColumn="0" w:noHBand="0" w:noVBand="1"/>
      </w:tblPr>
      <w:tblGrid>
        <w:gridCol w:w="1548"/>
        <w:gridCol w:w="6250"/>
        <w:gridCol w:w="782"/>
      </w:tblGrid>
      <w:tr w:rsidR="00011138" w:rsidRPr="00D941F0" w14:paraId="54ECBB4E" w14:textId="77777777">
        <w:trPr>
          <w:trHeight w:val="301"/>
        </w:trPr>
        <w:tc>
          <w:tcPr>
            <w:tcW w:w="7798" w:type="dxa"/>
            <w:gridSpan w:val="2"/>
            <w:shd w:val="clear" w:color="auto" w:fill="DCF3FD"/>
            <w:vAlign w:val="center"/>
          </w:tcPr>
          <w:p w14:paraId="02BD33A2" w14:textId="1177218C" w:rsidR="00011138" w:rsidRPr="00D941F0" w:rsidRDefault="00000000">
            <w:pPr>
              <w:rPr>
                <w:rFonts w:ascii="Roboto" w:hAnsi="Roboto" w:cs="Roboto"/>
                <w:b/>
                <w:color w:val="056EA0"/>
                <w:sz w:val="24"/>
                <w:szCs w:val="24"/>
              </w:rPr>
            </w:pPr>
            <w:r>
              <w:pict w14:anchorId="3B761AA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2056" type="#_x0000_t202" style="position:absolute;margin-left:187.95pt;margin-top:15.9pt;width:477.9pt;height:42.8pt;z-index:251660800;visibility:visible;mso-position-horizontal-relative:page;mso-position-vertical-relative:page;mso-width-relative:margin;mso-height-relative:margin" filled="f" stroked="f" strokeweight=".5pt">
                  <o:lock v:ext="edit" aspectratio="t" verticies="t" text="t" shapetype="t"/>
                  <w10:wrap anchorx="page" anchory="page"/>
                </v:shape>
              </w:pict>
            </w:r>
            <w:r w:rsidR="00123962" w:rsidRPr="00D941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CEA6A4A" wp14:editId="311BC5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209544488" name="DeepLBoxSPIDType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48695" id="DeepLBoxSPIDType" o:spid="_x0000_s1026" type="#_x0000_t202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        <o:lock v:ext="edit" selection="t"/>
                    </v:shape>
                  </w:pict>
                </mc:Fallback>
              </mc:AlternateContent>
            </w:r>
            <w:r w:rsidR="006C013C" w:rsidRPr="00D941F0">
              <w:rPr>
                <w:rFonts w:ascii="Roboto" w:hAnsi="Roboto" w:cs="Roboto"/>
                <w:b/>
                <w:color w:val="63A537"/>
                <w:sz w:val="36"/>
                <w:szCs w:val="36"/>
              </w:rPr>
              <w:t>Adolfo Andrés Hincapié García</w:t>
            </w:r>
            <w:r w:rsidRPr="00D941F0"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07FC7400" wp14:editId="56BBFACB">
                  <wp:simplePos x="0" y="0"/>
                  <wp:positionH relativeFrom="column">
                    <wp:posOffset>4732020</wp:posOffset>
                  </wp:positionH>
                  <wp:positionV relativeFrom="paragraph">
                    <wp:posOffset>50800</wp:posOffset>
                  </wp:positionV>
                  <wp:extent cx="259080" cy="259080"/>
                  <wp:effectExtent l="0" t="0" r="7620" b="7620"/>
                  <wp:wrapSquare wrapText="bothSides"/>
                  <wp:docPr id="10" name="image1.png" descr="IconDescription automatically generated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 descr="IconDescription automatically generated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" w:type="dxa"/>
            <w:vMerge w:val="restart"/>
            <w:shd w:val="clear" w:color="auto" w:fill="DCF3FD"/>
          </w:tcPr>
          <w:p w14:paraId="2F727484" w14:textId="77777777" w:rsidR="00011138" w:rsidRPr="00123962" w:rsidRDefault="006C013C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  <w:r w:rsidRPr="00123962">
              <w:rPr>
                <w:rFonts w:ascii="Roboto" w:hAnsi="Roboto" w:cs="Roboto"/>
                <w:b/>
                <w:color w:val="569A1E"/>
                <w:sz w:val="28"/>
                <w:szCs w:val="28"/>
              </w:rPr>
              <w:t xml:space="preserve">    </w:t>
            </w:r>
            <w:r w:rsidRPr="00123962">
              <w:rPr>
                <w:rFonts w:ascii="Roboto" w:hAnsi="Roboto" w:cs="Roboto"/>
                <w:b/>
                <w:noProof/>
                <w:color w:val="569A1E"/>
                <w:sz w:val="28"/>
                <w:szCs w:val="28"/>
              </w:rPr>
              <w:drawing>
                <wp:anchor distT="0" distB="0" distL="114300" distR="114300" simplePos="0" relativeHeight="251657728" behindDoc="0" locked="0" layoutInCell="1" allowOverlap="1" wp14:anchorId="03713D46" wp14:editId="1DB616EC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68580</wp:posOffset>
                  </wp:positionV>
                  <wp:extent cx="243840" cy="243840"/>
                  <wp:effectExtent l="0" t="0" r="3810" b="3810"/>
                  <wp:wrapSquare wrapText="bothSides"/>
                  <wp:docPr id="11" name="image2.png" descr="Image result for linkedin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.png" descr="Image result for linkedin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11138" w:rsidRPr="00D941F0" w14:paraId="34A4DD05" w14:textId="77777777">
        <w:trPr>
          <w:trHeight w:val="361"/>
        </w:trPr>
        <w:tc>
          <w:tcPr>
            <w:tcW w:w="1548" w:type="dxa"/>
            <w:shd w:val="clear" w:color="auto" w:fill="DCF3FD"/>
            <w:vAlign w:val="center"/>
          </w:tcPr>
          <w:p w14:paraId="18DA7787" w14:textId="77777777" w:rsidR="00011138" w:rsidRPr="00D941F0" w:rsidRDefault="006C013C">
            <w:pPr>
              <w:rPr>
                <w:rFonts w:ascii="Roboto" w:hAnsi="Roboto" w:cs="Roboto"/>
                <w:b/>
                <w:color w:val="FFFFFF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sz w:val="22"/>
                <w:szCs w:val="22"/>
              </w:rPr>
              <w:t>Nacionalidad:</w:t>
            </w:r>
          </w:p>
        </w:tc>
        <w:tc>
          <w:tcPr>
            <w:tcW w:w="6250" w:type="dxa"/>
            <w:shd w:val="clear" w:color="auto" w:fill="DCF3FD"/>
            <w:vAlign w:val="center"/>
          </w:tcPr>
          <w:p w14:paraId="102847DE" w14:textId="77777777" w:rsidR="00011138" w:rsidRPr="00D941F0" w:rsidRDefault="006C013C">
            <w:pPr>
              <w:rPr>
                <w:rFonts w:ascii="Roboto" w:hAnsi="Roboto" w:cs="Roboto"/>
                <w:sz w:val="22"/>
                <w:szCs w:val="22"/>
              </w:rPr>
            </w:pPr>
            <w:r w:rsidRPr="00D941F0">
              <w:rPr>
                <w:rFonts w:ascii="Roboto" w:hAnsi="Roboto" w:cs="Roboto"/>
                <w:sz w:val="22"/>
                <w:szCs w:val="22"/>
              </w:rPr>
              <w:t>Colombia</w:t>
            </w:r>
          </w:p>
        </w:tc>
        <w:tc>
          <w:tcPr>
            <w:tcW w:w="782" w:type="dxa"/>
            <w:vMerge/>
            <w:shd w:val="clear" w:color="auto" w:fill="DCF3FD"/>
          </w:tcPr>
          <w:p w14:paraId="7459D09C" w14:textId="77777777" w:rsidR="00011138" w:rsidRPr="00123962" w:rsidRDefault="00011138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  <w:tr w:rsidR="00011138" w:rsidRPr="00D941F0" w14:paraId="2E00C532" w14:textId="77777777">
        <w:trPr>
          <w:trHeight w:val="361"/>
        </w:trPr>
        <w:tc>
          <w:tcPr>
            <w:tcW w:w="1548" w:type="dxa"/>
            <w:shd w:val="clear" w:color="auto" w:fill="DCF3FD"/>
            <w:vAlign w:val="center"/>
          </w:tcPr>
          <w:p w14:paraId="33BFD578" w14:textId="77777777" w:rsidR="00011138" w:rsidRPr="00D941F0" w:rsidRDefault="00EE44B9">
            <w:pPr>
              <w:rPr>
                <w:rFonts w:ascii="Roboto" w:hAnsi="Roboto" w:cs="Roboto"/>
                <w:b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sz w:val="22"/>
                <w:szCs w:val="22"/>
              </w:rPr>
              <w:t>WhatsApp:</w:t>
            </w:r>
          </w:p>
        </w:tc>
        <w:tc>
          <w:tcPr>
            <w:tcW w:w="6250" w:type="dxa"/>
            <w:shd w:val="clear" w:color="auto" w:fill="DCF3FD"/>
            <w:vAlign w:val="center"/>
          </w:tcPr>
          <w:p w14:paraId="616D2F76" w14:textId="77777777" w:rsidR="00011138" w:rsidRPr="00D941F0" w:rsidRDefault="006C013C">
            <w:pPr>
              <w:rPr>
                <w:rFonts w:ascii="Roboto" w:hAnsi="Roboto" w:cs="Roboto"/>
                <w:sz w:val="22"/>
                <w:szCs w:val="22"/>
              </w:rPr>
            </w:pPr>
            <w:r w:rsidRPr="00D941F0">
              <w:rPr>
                <w:rFonts w:ascii="Roboto" w:hAnsi="Roboto" w:cs="Roboto"/>
                <w:sz w:val="22"/>
                <w:szCs w:val="22"/>
              </w:rPr>
              <w:t xml:space="preserve">+57 350 743 9527 </w:t>
            </w:r>
          </w:p>
        </w:tc>
        <w:tc>
          <w:tcPr>
            <w:tcW w:w="782" w:type="dxa"/>
            <w:vMerge/>
            <w:shd w:val="clear" w:color="auto" w:fill="DCF3FD"/>
          </w:tcPr>
          <w:p w14:paraId="34C2BE06" w14:textId="77777777" w:rsidR="00011138" w:rsidRPr="00123962" w:rsidRDefault="00011138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  <w:tr w:rsidR="00011138" w:rsidRPr="00D941F0" w14:paraId="70DE7A76" w14:textId="77777777">
        <w:trPr>
          <w:trHeight w:val="361"/>
        </w:trPr>
        <w:tc>
          <w:tcPr>
            <w:tcW w:w="1548" w:type="dxa"/>
            <w:shd w:val="clear" w:color="auto" w:fill="DCF3FD"/>
            <w:vAlign w:val="center"/>
          </w:tcPr>
          <w:p w14:paraId="6E99E0E9" w14:textId="77777777" w:rsidR="00011138" w:rsidRPr="00D941F0" w:rsidRDefault="006C013C">
            <w:pPr>
              <w:rPr>
                <w:rFonts w:ascii="Roboto" w:hAnsi="Roboto" w:cs="Roboto"/>
                <w:b/>
                <w:color w:val="FFFFFF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sz w:val="22"/>
                <w:szCs w:val="22"/>
              </w:rPr>
              <w:t>Fecha de nacimiento:</w:t>
            </w:r>
          </w:p>
        </w:tc>
        <w:tc>
          <w:tcPr>
            <w:tcW w:w="6250" w:type="dxa"/>
            <w:shd w:val="clear" w:color="auto" w:fill="DCF3FD"/>
            <w:vAlign w:val="center"/>
          </w:tcPr>
          <w:p w14:paraId="20562B01" w14:textId="77777777" w:rsidR="00011138" w:rsidRPr="00D941F0" w:rsidRDefault="006F61DD">
            <w:pPr>
              <w:rPr>
                <w:rFonts w:ascii="Roboto" w:hAnsi="Roboto" w:cs="Roboto"/>
                <w:sz w:val="22"/>
                <w:szCs w:val="22"/>
              </w:rPr>
            </w:pPr>
            <w:r w:rsidRPr="00D941F0">
              <w:rPr>
                <w:rFonts w:ascii="Roboto" w:hAnsi="Roboto" w:cs="Roboto"/>
                <w:sz w:val="22"/>
                <w:szCs w:val="22"/>
              </w:rPr>
              <w:t>4 de mayo de 1986</w:t>
            </w:r>
          </w:p>
        </w:tc>
        <w:tc>
          <w:tcPr>
            <w:tcW w:w="782" w:type="dxa"/>
            <w:vMerge/>
            <w:shd w:val="clear" w:color="auto" w:fill="DCF3FD"/>
          </w:tcPr>
          <w:p w14:paraId="24BC8F9F" w14:textId="77777777" w:rsidR="00011138" w:rsidRPr="00123962" w:rsidRDefault="00011138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  <w:tr w:rsidR="00011138" w:rsidRPr="00D941F0" w14:paraId="7C48F957" w14:textId="77777777">
        <w:trPr>
          <w:trHeight w:val="334"/>
        </w:trPr>
        <w:tc>
          <w:tcPr>
            <w:tcW w:w="1548" w:type="dxa"/>
            <w:shd w:val="clear" w:color="auto" w:fill="DCF3FD"/>
            <w:vAlign w:val="center"/>
          </w:tcPr>
          <w:p w14:paraId="2C0D0467" w14:textId="0674BC85" w:rsidR="00011138" w:rsidRPr="00D941F0" w:rsidRDefault="00D941F0">
            <w:pPr>
              <w:rPr>
                <w:rFonts w:ascii="Roboto" w:hAnsi="Roboto" w:cs="Roboto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sz w:val="22"/>
                <w:szCs w:val="22"/>
              </w:rPr>
              <w:t>Email:</w:t>
            </w:r>
          </w:p>
        </w:tc>
        <w:tc>
          <w:tcPr>
            <w:tcW w:w="6250" w:type="dxa"/>
            <w:shd w:val="clear" w:color="auto" w:fill="DCF3FD"/>
            <w:vAlign w:val="center"/>
          </w:tcPr>
          <w:p w14:paraId="0A6EAE6D" w14:textId="77777777" w:rsidR="00011138" w:rsidRPr="00D941F0" w:rsidRDefault="00011138">
            <w:pPr>
              <w:rPr>
                <w:rFonts w:ascii="Roboto" w:hAnsi="Roboto" w:cs="Roboto"/>
                <w:color w:val="63A537"/>
                <w:sz w:val="22"/>
                <w:szCs w:val="22"/>
              </w:rPr>
            </w:pPr>
            <w:hyperlink r:id="rId13" w:tooltip="mailto:aahincap@unal.edu.co" w:history="1">
              <w:r w:rsidRPr="00D941F0">
                <w:rPr>
                  <w:rFonts w:ascii="Roboto" w:hAnsi="Roboto" w:cs="Roboto"/>
                  <w:color w:val="63A537"/>
                  <w:sz w:val="22"/>
                  <w:szCs w:val="22"/>
                  <w:u w:val="single"/>
                </w:rPr>
                <w:t>aahincap@unal.edu.co</w:t>
              </w:r>
            </w:hyperlink>
            <w:r w:rsidRPr="00D941F0">
              <w:rPr>
                <w:rFonts w:ascii="Roboto" w:hAnsi="Roboto" w:cs="Roboto"/>
                <w:color w:val="63A537"/>
                <w:sz w:val="22"/>
                <w:szCs w:val="22"/>
              </w:rPr>
              <w:t xml:space="preserve">; </w:t>
            </w:r>
            <w:hyperlink r:id="rId14" w:tooltip="mailto:bandreshin@gmail.com" w:history="1">
              <w:r w:rsidRPr="00D941F0">
                <w:rPr>
                  <w:rFonts w:ascii="Roboto" w:hAnsi="Roboto" w:cs="Roboto"/>
                  <w:color w:val="63A537"/>
                  <w:sz w:val="22"/>
                  <w:szCs w:val="22"/>
                  <w:u w:val="single"/>
                </w:rPr>
                <w:t>bandreshin@gmail.com</w:t>
              </w:r>
            </w:hyperlink>
          </w:p>
        </w:tc>
        <w:tc>
          <w:tcPr>
            <w:tcW w:w="782" w:type="dxa"/>
            <w:vMerge/>
            <w:shd w:val="clear" w:color="auto" w:fill="DCF3FD"/>
          </w:tcPr>
          <w:p w14:paraId="53263841" w14:textId="77777777" w:rsidR="00011138" w:rsidRPr="00123962" w:rsidRDefault="00011138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  <w:tr w:rsidR="00D941F0" w:rsidRPr="00D941F0" w14:paraId="035E0E7A" w14:textId="77777777">
        <w:trPr>
          <w:trHeight w:val="334"/>
        </w:trPr>
        <w:tc>
          <w:tcPr>
            <w:tcW w:w="1548" w:type="dxa"/>
            <w:shd w:val="clear" w:color="auto" w:fill="DCF3FD"/>
            <w:vAlign w:val="center"/>
          </w:tcPr>
          <w:p w14:paraId="14B34B26" w14:textId="197F7452" w:rsidR="00D941F0" w:rsidRPr="00D941F0" w:rsidRDefault="00D941F0">
            <w:pPr>
              <w:rPr>
                <w:rFonts w:ascii="Roboto" w:hAnsi="Roboto" w:cs="Roboto"/>
                <w:b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sz w:val="22"/>
                <w:szCs w:val="22"/>
              </w:rPr>
              <w:t>Dirección:</w:t>
            </w:r>
          </w:p>
        </w:tc>
        <w:tc>
          <w:tcPr>
            <w:tcW w:w="6250" w:type="dxa"/>
            <w:shd w:val="clear" w:color="auto" w:fill="DCF3FD"/>
            <w:vAlign w:val="center"/>
          </w:tcPr>
          <w:p w14:paraId="3D56ABC6" w14:textId="2BD9745C" w:rsidR="00D941F0" w:rsidRPr="00D941F0" w:rsidRDefault="00D941F0">
            <w:pPr>
              <w:rPr>
                <w:lang w:val="es-ES"/>
              </w:rPr>
            </w:pPr>
            <w:r w:rsidRPr="00D941F0">
              <w:rPr>
                <w:lang w:val="es-ES"/>
              </w:rPr>
              <w:t xml:space="preserve">CLL 34 No 86A – 4 1. Torre 7 -401 </w:t>
            </w:r>
            <w:proofErr w:type="spellStart"/>
            <w:r w:rsidRPr="00D941F0">
              <w:rPr>
                <w:lang w:val="es-ES"/>
              </w:rPr>
              <w:t>Medellin</w:t>
            </w:r>
            <w:proofErr w:type="spellEnd"/>
            <w:r w:rsidRPr="00D941F0">
              <w:rPr>
                <w:lang w:val="es-ES"/>
              </w:rPr>
              <w:t>, Col</w:t>
            </w:r>
            <w:r>
              <w:rPr>
                <w:lang w:val="es-ES"/>
              </w:rPr>
              <w:t>ombia</w:t>
            </w:r>
          </w:p>
        </w:tc>
        <w:tc>
          <w:tcPr>
            <w:tcW w:w="782" w:type="dxa"/>
            <w:vMerge/>
            <w:shd w:val="clear" w:color="auto" w:fill="DCF3FD"/>
          </w:tcPr>
          <w:p w14:paraId="4108A2E5" w14:textId="77777777" w:rsidR="00D941F0" w:rsidRPr="00123962" w:rsidRDefault="00D941F0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  <w:tr w:rsidR="00011138" w:rsidRPr="00D941F0" w14:paraId="403358E4" w14:textId="77777777">
        <w:trPr>
          <w:trHeight w:val="334"/>
        </w:trPr>
        <w:tc>
          <w:tcPr>
            <w:tcW w:w="1548" w:type="dxa"/>
            <w:shd w:val="clear" w:color="auto" w:fill="DCF3FD"/>
            <w:vAlign w:val="center"/>
          </w:tcPr>
          <w:p w14:paraId="169275BF" w14:textId="77777777" w:rsidR="00011138" w:rsidRPr="00D941F0" w:rsidRDefault="00011138">
            <w:pPr>
              <w:rPr>
                <w:rFonts w:ascii="Roboto" w:hAnsi="Roboto" w:cs="Roboto"/>
                <w:sz w:val="22"/>
                <w:szCs w:val="22"/>
                <w:lang w:val="es-ES"/>
              </w:rPr>
            </w:pPr>
          </w:p>
        </w:tc>
        <w:tc>
          <w:tcPr>
            <w:tcW w:w="6250" w:type="dxa"/>
            <w:shd w:val="clear" w:color="auto" w:fill="DCF3FD"/>
            <w:vAlign w:val="center"/>
          </w:tcPr>
          <w:p w14:paraId="0BBBCCAC" w14:textId="77777777" w:rsidR="00011138" w:rsidRPr="00D941F0" w:rsidRDefault="00011138">
            <w:pPr>
              <w:rPr>
                <w:rFonts w:ascii="Roboto" w:hAnsi="Roboto" w:cs="Roboto"/>
                <w:sz w:val="22"/>
                <w:szCs w:val="22"/>
                <w:lang w:val="es-ES"/>
              </w:rPr>
            </w:pPr>
          </w:p>
        </w:tc>
        <w:tc>
          <w:tcPr>
            <w:tcW w:w="782" w:type="dxa"/>
            <w:vMerge/>
            <w:shd w:val="clear" w:color="auto" w:fill="DCF3FD"/>
          </w:tcPr>
          <w:p w14:paraId="3EA7A35F" w14:textId="77777777" w:rsidR="00011138" w:rsidRPr="00123962" w:rsidRDefault="00011138" w:rsidP="00123962">
            <w:pPr>
              <w:rPr>
                <w:rFonts w:ascii="Roboto" w:hAnsi="Roboto" w:cs="Roboto"/>
                <w:b/>
                <w:color w:val="569A1E"/>
                <w:sz w:val="28"/>
                <w:szCs w:val="28"/>
              </w:rPr>
            </w:pPr>
          </w:p>
        </w:tc>
      </w:tr>
    </w:tbl>
    <w:p w14:paraId="0CE5F374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rPr>
          <w:rFonts w:ascii="Roboto" w:hAnsi="Roboto" w:cs="Roboto"/>
          <w:color w:val="000000"/>
          <w:sz w:val="10"/>
          <w:szCs w:val="10"/>
          <w:lang w:val="es-ES"/>
        </w:rPr>
      </w:pPr>
    </w:p>
    <w:p w14:paraId="6CB96DB3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rPr>
          <w:rFonts w:ascii="Roboto" w:hAnsi="Roboto" w:cs="Roboto"/>
          <w:color w:val="000000"/>
          <w:sz w:val="10"/>
          <w:szCs w:val="10"/>
          <w:lang w:val="es-ES"/>
        </w:rPr>
      </w:pPr>
    </w:p>
    <w:p w14:paraId="745EA8A8" w14:textId="78AB6EB3" w:rsidR="00011138" w:rsidRDefault="006C013C">
      <w:pPr>
        <w:rPr>
          <w:rFonts w:ascii="Roboto" w:hAnsi="Roboto" w:cs="Roboto"/>
          <w:b/>
          <w:color w:val="569A1E"/>
          <w:sz w:val="28"/>
          <w:szCs w:val="28"/>
        </w:rPr>
      </w:pPr>
      <w:r w:rsidRPr="00D941F0">
        <w:rPr>
          <w:rFonts w:ascii="Roboto" w:hAnsi="Roboto" w:cs="Roboto"/>
          <w:b/>
          <w:color w:val="569A1E"/>
          <w:sz w:val="28"/>
          <w:szCs w:val="28"/>
        </w:rPr>
        <w:t>Perfil</w:t>
      </w:r>
      <w:r w:rsidR="00C10A54">
        <w:rPr>
          <w:rFonts w:ascii="Roboto" w:hAnsi="Roboto" w:cs="Roboto"/>
          <w:b/>
          <w:color w:val="569A1E"/>
          <w:sz w:val="28"/>
          <w:szCs w:val="28"/>
        </w:rPr>
        <w:t xml:space="preserve">: </w:t>
      </w:r>
    </w:p>
    <w:p w14:paraId="3FAC50D7" w14:textId="77777777" w:rsidR="00C10A54" w:rsidRPr="00D941F0" w:rsidRDefault="00C10A54">
      <w:pPr>
        <w:rPr>
          <w:rFonts w:ascii="Roboto" w:hAnsi="Roboto" w:cs="Roboto"/>
          <w:b/>
          <w:color w:val="63A537"/>
          <w:sz w:val="24"/>
          <w:szCs w:val="24"/>
        </w:rPr>
      </w:pPr>
    </w:p>
    <w:p w14:paraId="258EEA19" w14:textId="77777777" w:rsidR="00C10A54" w:rsidRDefault="00C10A54" w:rsidP="00C10A54">
      <w:pPr>
        <w:jc w:val="both"/>
        <w:rPr>
          <w:rFonts w:ascii="Roboto" w:hAnsi="Roboto" w:cs="Roboto"/>
          <w:sz w:val="22"/>
          <w:szCs w:val="22"/>
        </w:rPr>
      </w:pPr>
      <w:r w:rsidRPr="00C10A54">
        <w:rPr>
          <w:rFonts w:ascii="Roboto" w:hAnsi="Roboto" w:cs="Roboto"/>
          <w:sz w:val="22"/>
          <w:szCs w:val="22"/>
        </w:rPr>
        <w:t xml:space="preserve">ingeniero Forestal y Antropólogo con un Máster en Modelización Geoespacial Ambiental, con más de seis años de experiencia internacional en proyectos de certificación de carbono voluntaria (VCS, CCB, Gold Standard) y dos años en el Protocolo de Gases de Efecto Invernadero. </w:t>
      </w:r>
    </w:p>
    <w:p w14:paraId="373A5561" w14:textId="48137348" w:rsidR="00C10A54" w:rsidRPr="00C10A54" w:rsidRDefault="00C10A54" w:rsidP="00C10A54">
      <w:pPr>
        <w:jc w:val="both"/>
        <w:rPr>
          <w:rFonts w:ascii="Roboto" w:hAnsi="Roboto" w:cs="Roboto"/>
          <w:sz w:val="22"/>
          <w:szCs w:val="22"/>
        </w:rPr>
      </w:pPr>
      <w:r w:rsidRPr="00C10A54">
        <w:rPr>
          <w:rFonts w:ascii="Roboto" w:hAnsi="Roboto" w:cs="Roboto"/>
          <w:sz w:val="22"/>
          <w:szCs w:val="22"/>
        </w:rPr>
        <w:t>Experto</w:t>
      </w:r>
      <w:r>
        <w:rPr>
          <w:rFonts w:ascii="Roboto" w:hAnsi="Roboto" w:cs="Roboto"/>
          <w:sz w:val="22"/>
          <w:szCs w:val="22"/>
        </w:rPr>
        <w:t xml:space="preserve"> SIG </w:t>
      </w:r>
      <w:r w:rsidRPr="00C10A54">
        <w:rPr>
          <w:rFonts w:ascii="Roboto" w:hAnsi="Roboto" w:cs="Roboto"/>
          <w:sz w:val="22"/>
          <w:szCs w:val="22"/>
        </w:rPr>
        <w:t>en</w:t>
      </w:r>
      <w:r>
        <w:rPr>
          <w:rFonts w:ascii="Roboto" w:hAnsi="Roboto" w:cs="Roboto"/>
          <w:sz w:val="22"/>
          <w:szCs w:val="22"/>
        </w:rPr>
        <w:t xml:space="preserve"> análisis </w:t>
      </w:r>
      <w:r w:rsidR="003213C4">
        <w:rPr>
          <w:rFonts w:ascii="Roboto" w:hAnsi="Roboto" w:cs="Roboto"/>
          <w:sz w:val="22"/>
          <w:szCs w:val="22"/>
        </w:rPr>
        <w:t xml:space="preserve">espacial, </w:t>
      </w:r>
      <w:r w:rsidR="003213C4" w:rsidRPr="00C10A54">
        <w:rPr>
          <w:rFonts w:ascii="Roboto" w:hAnsi="Roboto" w:cs="Roboto"/>
          <w:sz w:val="22"/>
          <w:szCs w:val="22"/>
        </w:rPr>
        <w:t>proyectos</w:t>
      </w:r>
      <w:r w:rsidRPr="00C10A54">
        <w:rPr>
          <w:rFonts w:ascii="Roboto" w:hAnsi="Roboto" w:cs="Roboto"/>
          <w:sz w:val="22"/>
          <w:szCs w:val="22"/>
        </w:rPr>
        <w:t xml:space="preserve"> AFOLU (REDD+, ARR, ALM, IFM), con competencias en</w:t>
      </w:r>
      <w:r w:rsidR="003213C4">
        <w:rPr>
          <w:rFonts w:ascii="Roboto" w:hAnsi="Roboto" w:cs="Roboto"/>
          <w:sz w:val="22"/>
          <w:szCs w:val="22"/>
        </w:rPr>
        <w:t xml:space="preserve"> ciencias ambientales y </w:t>
      </w:r>
      <w:r>
        <w:rPr>
          <w:rFonts w:ascii="Roboto" w:hAnsi="Roboto" w:cs="Roboto"/>
          <w:sz w:val="22"/>
          <w:szCs w:val="22"/>
        </w:rPr>
        <w:t xml:space="preserve">ciencias sociales, </w:t>
      </w:r>
      <w:r w:rsidRPr="00C10A54">
        <w:rPr>
          <w:rFonts w:ascii="Roboto" w:hAnsi="Roboto" w:cs="Roboto"/>
          <w:sz w:val="22"/>
          <w:szCs w:val="22"/>
        </w:rPr>
        <w:t>participación de actores y salvaguardas sociales.</w:t>
      </w:r>
    </w:p>
    <w:p w14:paraId="53EA4640" w14:textId="77777777" w:rsidR="00C10A54" w:rsidRPr="00C10A54" w:rsidRDefault="00C10A54" w:rsidP="00C10A54">
      <w:pPr>
        <w:jc w:val="both"/>
        <w:rPr>
          <w:rFonts w:ascii="Roboto" w:hAnsi="Roboto" w:cs="Roboto"/>
          <w:sz w:val="22"/>
          <w:szCs w:val="22"/>
        </w:rPr>
      </w:pPr>
    </w:p>
    <w:p w14:paraId="79E431B8" w14:textId="77777777" w:rsidR="00C10A54" w:rsidRDefault="00C10A54" w:rsidP="00C10A54">
      <w:pPr>
        <w:jc w:val="both"/>
        <w:rPr>
          <w:rFonts w:ascii="Roboto" w:hAnsi="Roboto" w:cs="Roboto"/>
          <w:sz w:val="22"/>
          <w:szCs w:val="22"/>
        </w:rPr>
      </w:pPr>
      <w:r w:rsidRPr="00C10A54">
        <w:rPr>
          <w:rFonts w:ascii="Roboto" w:hAnsi="Roboto" w:cs="Roboto"/>
          <w:sz w:val="22"/>
          <w:szCs w:val="22"/>
        </w:rPr>
        <w:t xml:space="preserve">He liderado iniciativas de soluciones basadas en la naturaleza y estrategias de descarbonización en América Latina, África y el sudeste asiático, apoyando desde la fase de viabilidad hasta la validación y monitoreo. </w:t>
      </w:r>
    </w:p>
    <w:p w14:paraId="3B7C6C85" w14:textId="77777777" w:rsidR="00C10A54" w:rsidRDefault="00C10A54" w:rsidP="00C10A54">
      <w:pPr>
        <w:jc w:val="both"/>
        <w:rPr>
          <w:rFonts w:ascii="Roboto" w:hAnsi="Roboto" w:cs="Roboto"/>
          <w:sz w:val="22"/>
          <w:szCs w:val="22"/>
        </w:rPr>
      </w:pPr>
    </w:p>
    <w:p w14:paraId="1399A0E0" w14:textId="7BFCD28D" w:rsidR="00667E08" w:rsidRDefault="00C10A54" w:rsidP="00C10A54">
      <w:pPr>
        <w:jc w:val="both"/>
        <w:rPr>
          <w:rFonts w:ascii="Roboto" w:hAnsi="Roboto" w:cs="Roboto"/>
          <w:sz w:val="22"/>
          <w:szCs w:val="22"/>
        </w:rPr>
      </w:pPr>
      <w:r w:rsidRPr="00C10A54">
        <w:rPr>
          <w:rFonts w:ascii="Roboto" w:hAnsi="Roboto" w:cs="Roboto"/>
          <w:sz w:val="22"/>
          <w:szCs w:val="22"/>
        </w:rPr>
        <w:t xml:space="preserve">Actualmente, trabajo como consultor independiente ofreciendo asesoría técnica y estratégica a diversas organizaciones, con disponibilidad flexible para apoyar procesos de </w:t>
      </w:r>
      <w:r>
        <w:rPr>
          <w:rFonts w:ascii="Roboto" w:hAnsi="Roboto" w:cs="Roboto"/>
          <w:sz w:val="22"/>
          <w:szCs w:val="22"/>
        </w:rPr>
        <w:t xml:space="preserve">modelación espacial, cuantificación de carbono, generación de escenarios y </w:t>
      </w:r>
      <w:r w:rsidRPr="00C10A54">
        <w:rPr>
          <w:rFonts w:ascii="Roboto" w:hAnsi="Roboto" w:cs="Roboto"/>
          <w:sz w:val="22"/>
          <w:szCs w:val="22"/>
        </w:rPr>
        <w:t xml:space="preserve">certificación, validación y alineación de </w:t>
      </w:r>
      <w:r>
        <w:rPr>
          <w:rFonts w:ascii="Roboto" w:hAnsi="Roboto" w:cs="Roboto"/>
          <w:sz w:val="22"/>
          <w:szCs w:val="22"/>
        </w:rPr>
        <w:t xml:space="preserve">sistemas de monitoreo reporte y verificación. </w:t>
      </w:r>
    </w:p>
    <w:p w14:paraId="174B8617" w14:textId="77777777" w:rsidR="00C10A54" w:rsidRPr="00D941F0" w:rsidRDefault="00C10A54" w:rsidP="00C10A54">
      <w:pPr>
        <w:rPr>
          <w:rFonts w:ascii="Roboto" w:hAnsi="Roboto" w:cs="Roboto"/>
          <w:b/>
          <w:color w:val="569A1E"/>
          <w:sz w:val="28"/>
          <w:szCs w:val="28"/>
        </w:rPr>
      </w:pPr>
    </w:p>
    <w:p w14:paraId="07BD7CAF" w14:textId="77777777" w:rsidR="00011138" w:rsidRPr="00251661" w:rsidRDefault="006C013C">
      <w:pPr>
        <w:rPr>
          <w:rFonts w:ascii="Roboto" w:hAnsi="Roboto" w:cs="Roboto"/>
          <w:sz w:val="22"/>
          <w:szCs w:val="22"/>
          <w:lang w:val="en-US"/>
        </w:rPr>
      </w:pPr>
      <w:r w:rsidRPr="00251661">
        <w:rPr>
          <w:rFonts w:ascii="Roboto" w:hAnsi="Roboto" w:cs="Roboto"/>
          <w:b/>
          <w:color w:val="569A1E"/>
          <w:sz w:val="28"/>
          <w:szCs w:val="28"/>
          <w:lang w:val="en-US"/>
        </w:rPr>
        <w:t xml:space="preserve">Sitio web:  </w:t>
      </w:r>
      <w:hyperlink r:id="rId15" w:tooltip="https://aahincapie.github.io/about/" w:history="1">
        <w:r w:rsidR="00011138" w:rsidRPr="00251661">
          <w:rPr>
            <w:rStyle w:val="Hyperlink"/>
            <w:rFonts w:ascii="Roboto" w:hAnsi="Roboto" w:cs="Roboto"/>
            <w:sz w:val="22"/>
            <w:szCs w:val="22"/>
            <w:lang w:val="en-US"/>
          </w:rPr>
          <w:t>https://aahincapie.github.io/about/</w:t>
        </w:r>
      </w:hyperlink>
    </w:p>
    <w:p w14:paraId="0B64E7BF" w14:textId="77777777" w:rsidR="00011138" w:rsidRPr="00251661" w:rsidRDefault="00011138">
      <w:pPr>
        <w:pStyle w:val="NoSpacing"/>
        <w:rPr>
          <w:rFonts w:ascii="Roboto" w:hAnsi="Roboto" w:cs="Roboto"/>
        </w:rPr>
      </w:pPr>
    </w:p>
    <w:p w14:paraId="65A66C31" w14:textId="77777777" w:rsidR="00667E08" w:rsidRPr="00D941F0" w:rsidRDefault="00667E08" w:rsidP="00667E08">
      <w:pPr>
        <w:rPr>
          <w:rFonts w:ascii="Roboto" w:hAnsi="Roboto" w:cs="Roboto"/>
          <w:b/>
          <w:color w:val="569A1E"/>
          <w:sz w:val="28"/>
          <w:szCs w:val="28"/>
        </w:rPr>
      </w:pPr>
      <w:r w:rsidRPr="00D941F0">
        <w:rPr>
          <w:rFonts w:ascii="Roboto" w:hAnsi="Roboto" w:cs="Roboto"/>
          <w:b/>
          <w:color w:val="569A1E"/>
          <w:sz w:val="28"/>
          <w:szCs w:val="28"/>
        </w:rPr>
        <w:t>Formación</w:t>
      </w:r>
    </w:p>
    <w:p w14:paraId="3C918D69" w14:textId="77777777" w:rsidR="00667E08" w:rsidRPr="00D941F0" w:rsidRDefault="00667E08" w:rsidP="00667E08">
      <w:pPr>
        <w:pBdr>
          <w:top w:val="single" w:sz="4" w:space="1" w:color="000000"/>
        </w:pBdr>
        <w:spacing w:before="160" w:line="80" w:lineRule="auto"/>
        <w:rPr>
          <w:rFonts w:ascii="Roboto" w:hAnsi="Roboto" w:cs="Roboto"/>
          <w:color w:val="000000"/>
          <w:sz w:val="10"/>
          <w:szCs w:val="10"/>
        </w:rPr>
      </w:pPr>
    </w:p>
    <w:p w14:paraId="36EAC76B" w14:textId="77777777" w:rsidR="00667E08" w:rsidRPr="00D941F0" w:rsidRDefault="00667E08" w:rsidP="00667E08">
      <w:pPr>
        <w:rPr>
          <w:rFonts w:ascii="Roboto" w:hAnsi="Roboto" w:cs="Roboto"/>
          <w:b/>
          <w:color w:val="63A537"/>
          <w:sz w:val="28"/>
          <w:szCs w:val="28"/>
        </w:rPr>
      </w:pPr>
    </w:p>
    <w:tbl>
      <w:tblPr>
        <w:tblStyle w:val="TableGrid"/>
        <w:tblW w:w="0" w:type="auto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678"/>
      </w:tblGrid>
      <w:tr w:rsidR="00667E08" w:rsidRPr="00251661" w14:paraId="326B0CA1" w14:textId="77777777" w:rsidTr="00B831DC">
        <w:tc>
          <w:tcPr>
            <w:tcW w:w="2551" w:type="dxa"/>
            <w:tcBorders>
              <w:right w:val="single" w:sz="4" w:space="0" w:color="A6A6A6" w:themeColor="background1" w:themeShade="A6"/>
            </w:tcBorders>
            <w:tcMar>
              <w:lef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6"/>
            </w:tblGrid>
            <w:tr w:rsidR="00667E08" w:rsidRPr="00251661" w14:paraId="273D55C7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67F11847" w14:textId="07A6D96D" w:rsidR="00667E08" w:rsidRPr="00251661" w:rsidRDefault="00123962" w:rsidP="00B831DC">
                  <w:pPr>
                    <w:spacing w:line="240" w:lineRule="auto"/>
                    <w:rPr>
                      <w:rFonts w:ascii="Roboto" w:hAnsi="Roboto"/>
                      <w:b/>
                      <w:bCs/>
                      <w:sz w:val="22"/>
                      <w:szCs w:val="22"/>
                      <w:lang w:val="pt-BR"/>
                    </w:rPr>
                  </w:pPr>
                  <w:r w:rsidRPr="00D941F0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33EA73C0" wp14:editId="530F290E">
                            <wp:simplePos x="0" y="0"/>
                            <wp:positionH relativeFrom="column">
                              <wp:posOffset>1570990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93345" cy="93345"/>
                            <wp:effectExtent l="0" t="0" r="0" b="0"/>
                            <wp:wrapNone/>
                            <wp:docPr id="969499336" name="Oval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3345" cy="933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A28848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DB25F56" id="Oval 5" o:spid="_x0000_s1026" style="position:absolute;margin-left:123.7pt;margin-top:2.25pt;width:7.35pt;height: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" fillcolor="#a28848" stroked="f"/>
                        </w:pict>
                      </mc:Fallback>
                    </mc:AlternateContent>
                  </w:r>
                  <w:proofErr w:type="spellStart"/>
                  <w:r w:rsidR="00667E08" w:rsidRPr="00251661">
                    <w:rPr>
                      <w:rFonts w:ascii="Roboto" w:hAnsi="Roboto"/>
                      <w:b/>
                      <w:bCs/>
                      <w:sz w:val="22"/>
                      <w:szCs w:val="22"/>
                      <w:lang w:val="pt-BR"/>
                    </w:rPr>
                    <w:t>Universidad</w:t>
                  </w:r>
                  <w:proofErr w:type="spellEnd"/>
                  <w:r w:rsidR="00667E08" w:rsidRPr="00251661">
                    <w:rPr>
                      <w:rFonts w:ascii="Roboto" w:hAnsi="Roboto"/>
                      <w:b/>
                      <w:bCs/>
                      <w:sz w:val="22"/>
                      <w:szCs w:val="22"/>
                      <w:lang w:val="pt-BR"/>
                    </w:rPr>
                    <w:t xml:space="preserve"> Federal de Minas Gerais</w:t>
                  </w:r>
                </w:p>
              </w:tc>
            </w:tr>
            <w:tr w:rsidR="00667E08" w:rsidRPr="00D941F0" w14:paraId="4F59B62A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7710820A" w14:textId="77777777" w:rsidR="00667E08" w:rsidRPr="00D941F0" w:rsidRDefault="00667E08" w:rsidP="00B831DC">
                  <w:pPr>
                    <w:spacing w:line="240" w:lineRule="auto"/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Belo Horizonte, Brasil</w:t>
                  </w:r>
                </w:p>
              </w:tc>
            </w:tr>
            <w:tr w:rsidR="00667E08" w:rsidRPr="00D941F0" w14:paraId="1AAFEF00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FAE3EE7" w14:textId="77777777" w:rsidR="00667E08" w:rsidRPr="00D941F0" w:rsidRDefault="00667E08" w:rsidP="00B831DC">
                  <w:pPr>
                    <w:spacing w:line="240" w:lineRule="auto"/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2017</w:t>
                  </w:r>
                </w:p>
              </w:tc>
            </w:tr>
          </w:tbl>
          <w:p w14:paraId="6A7086A0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6A6A6" w:themeColor="background1" w:themeShade="A6"/>
            </w:tcBorders>
            <w:tcMar>
              <w:right w:w="0" w:type="dxa"/>
            </w:tcMar>
          </w:tcPr>
          <w:tbl>
            <w:tblPr>
              <w:tblStyle w:val="TableGrid"/>
              <w:tblW w:w="4428" w:type="dxa"/>
              <w:tblInd w:w="1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8"/>
            </w:tblGrid>
            <w:tr w:rsidR="00667E08" w:rsidRPr="00D941F0" w14:paraId="0F090873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79E987BB" w14:textId="77777777" w:rsidR="00667E08" w:rsidRPr="00D941F0" w:rsidRDefault="00667E08" w:rsidP="00B831DC">
                  <w:pP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  <w:t>Máster</w:t>
                  </w:r>
                </w:p>
              </w:tc>
            </w:tr>
            <w:tr w:rsidR="00667E08" w:rsidRPr="00251661" w14:paraId="6A48FBA7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6895CC76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Análisis y modelización de sistemas medioambientales, Brasil, Belo Horizonte.</w:t>
                  </w:r>
                </w:p>
                <w:p w14:paraId="55D1BCE8" w14:textId="77777777" w:rsidR="00667E08" w:rsidRPr="00251661" w:rsidRDefault="00667E08" w:rsidP="00B831DC">
                  <w:pPr>
                    <w:rPr>
                      <w:rFonts w:ascii="Roboto" w:hAnsi="Roboto"/>
                      <w:sz w:val="22"/>
                      <w:szCs w:val="22"/>
                      <w:lang w:val="pt-BR"/>
                    </w:rPr>
                  </w:pPr>
                  <w:r w:rsidRPr="00251661">
                    <w:rPr>
                      <w:rFonts w:ascii="Roboto" w:hAnsi="Roboto"/>
                      <w:sz w:val="22"/>
                      <w:szCs w:val="22"/>
                      <w:lang w:val="pt-BR"/>
                    </w:rPr>
                    <w:t xml:space="preserve">Beca: Coordenação de Aperfeiçoamento de Pessoal Alto </w:t>
                  </w:r>
                  <w:proofErr w:type="spellStart"/>
                  <w:r w:rsidRPr="00251661">
                    <w:rPr>
                      <w:rFonts w:ascii="Roboto" w:hAnsi="Roboto"/>
                      <w:sz w:val="22"/>
                      <w:szCs w:val="22"/>
                      <w:lang w:val="pt-BR"/>
                    </w:rPr>
                    <w:t>Nivel</w:t>
                  </w:r>
                  <w:proofErr w:type="spellEnd"/>
                  <w:r w:rsidRPr="00251661">
                    <w:rPr>
                      <w:rFonts w:ascii="Roboto" w:hAnsi="Roboto"/>
                      <w:sz w:val="22"/>
                      <w:szCs w:val="22"/>
                      <w:lang w:val="pt-BR"/>
                    </w:rPr>
                    <w:t xml:space="preserve"> (CAPES).</w:t>
                  </w:r>
                </w:p>
              </w:tc>
            </w:tr>
          </w:tbl>
          <w:p w14:paraId="0CEB1AAD" w14:textId="77777777" w:rsidR="00667E08" w:rsidRPr="00251661" w:rsidRDefault="00667E08" w:rsidP="00B831DC">
            <w:pPr>
              <w:rPr>
                <w:rFonts w:ascii="Roboto" w:hAnsi="Roboto"/>
                <w:sz w:val="22"/>
                <w:szCs w:val="22"/>
                <w:lang w:val="pt-BR"/>
              </w:rPr>
            </w:pPr>
          </w:p>
        </w:tc>
      </w:tr>
      <w:tr w:rsidR="00667E08" w:rsidRPr="00251661" w14:paraId="7C569FCF" w14:textId="77777777" w:rsidTr="00B831DC">
        <w:tc>
          <w:tcPr>
            <w:tcW w:w="2551" w:type="dxa"/>
            <w:tcBorders>
              <w:right w:val="single" w:sz="4" w:space="0" w:color="A6A6A6" w:themeColor="background1" w:themeShade="A6"/>
            </w:tcBorders>
            <w:tcMar>
              <w:left w:w="0" w:type="dxa"/>
            </w:tcMar>
          </w:tcPr>
          <w:p w14:paraId="4FD055A7" w14:textId="77777777" w:rsidR="00667E08" w:rsidRPr="00251661" w:rsidRDefault="00667E08" w:rsidP="00B831DC">
            <w:pPr>
              <w:rPr>
                <w:rFonts w:ascii="Roboto" w:hAnsi="Roboto"/>
                <w:sz w:val="22"/>
                <w:szCs w:val="22"/>
                <w:lang w:val="pt-BR"/>
              </w:rPr>
            </w:pPr>
          </w:p>
        </w:tc>
        <w:tc>
          <w:tcPr>
            <w:tcW w:w="4678" w:type="dxa"/>
            <w:tcBorders>
              <w:left w:val="single" w:sz="4" w:space="0" w:color="A6A6A6" w:themeColor="background1" w:themeShade="A6"/>
            </w:tcBorders>
            <w:tcMar>
              <w:right w:w="0" w:type="dxa"/>
            </w:tcMar>
          </w:tcPr>
          <w:p w14:paraId="0672C75B" w14:textId="77777777" w:rsidR="00667E08" w:rsidRPr="00251661" w:rsidRDefault="00667E08" w:rsidP="00B831DC">
            <w:pPr>
              <w:rPr>
                <w:rFonts w:ascii="Roboto" w:hAnsi="Roboto"/>
                <w:sz w:val="22"/>
                <w:szCs w:val="22"/>
                <w:lang w:val="pt-BR"/>
              </w:rPr>
            </w:pPr>
          </w:p>
        </w:tc>
      </w:tr>
      <w:tr w:rsidR="00667E08" w:rsidRPr="00D941F0" w14:paraId="759237FB" w14:textId="77777777" w:rsidTr="00B831DC">
        <w:tc>
          <w:tcPr>
            <w:tcW w:w="2551" w:type="dxa"/>
            <w:tcBorders>
              <w:right w:val="single" w:sz="4" w:space="0" w:color="A6A6A6" w:themeColor="background1" w:themeShade="A6"/>
            </w:tcBorders>
            <w:tcMar>
              <w:lef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6"/>
            </w:tblGrid>
            <w:tr w:rsidR="00667E08" w:rsidRPr="00D941F0" w14:paraId="34FF0308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23DB96B" w14:textId="21D36A6D" w:rsidR="00667E08" w:rsidRPr="00D941F0" w:rsidRDefault="00123962" w:rsidP="00B831DC">
                  <w:pP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</w:pPr>
                  <w:r w:rsidRPr="00D941F0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44674B77" wp14:editId="7DAE467F">
                            <wp:simplePos x="0" y="0"/>
                            <wp:positionH relativeFrom="column">
                              <wp:posOffset>1570990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93345" cy="93345"/>
                            <wp:effectExtent l="0" t="0" r="0" b="0"/>
                            <wp:wrapNone/>
                            <wp:docPr id="2072587242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3345" cy="933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A28848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DA2307C" id="Oval 3" o:spid="_x0000_s1026" style="position:absolute;margin-left:123.7pt;margin-top:2.25pt;width:7.35pt;height: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" fillcolor="#a28848" stroked="f"/>
                        </w:pict>
                      </mc:Fallback>
                    </mc:AlternateContent>
                  </w:r>
                  <w:r w:rsidR="00667E08" w:rsidRPr="00D941F0"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  <w:t>Universidad de Antioquia</w:t>
                  </w:r>
                </w:p>
              </w:tc>
            </w:tr>
            <w:tr w:rsidR="00667E08" w:rsidRPr="00D941F0" w14:paraId="217F5EF4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624167C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Medellín, Colombia</w:t>
                  </w:r>
                </w:p>
              </w:tc>
            </w:tr>
            <w:tr w:rsidR="00667E08" w:rsidRPr="00D941F0" w14:paraId="4378B271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E6A6A31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2013</w:t>
                  </w:r>
                </w:p>
              </w:tc>
            </w:tr>
          </w:tbl>
          <w:p w14:paraId="08626E53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6A6A6" w:themeColor="background1" w:themeShade="A6"/>
            </w:tcBorders>
            <w:tcMar>
              <w:right w:w="0" w:type="dxa"/>
            </w:tcMar>
          </w:tcPr>
          <w:tbl>
            <w:tblPr>
              <w:tblStyle w:val="TableGrid"/>
              <w:tblW w:w="4428" w:type="dxa"/>
              <w:tblInd w:w="1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8"/>
            </w:tblGrid>
            <w:tr w:rsidR="00667E08" w:rsidRPr="00D941F0" w14:paraId="7F47DA8E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432F0E64" w14:textId="54EFFED2" w:rsidR="00667E08" w:rsidRPr="00D941F0" w:rsidRDefault="00123962" w:rsidP="00B831DC">
                  <w:pP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  <w:t>Pregrado</w:t>
                  </w:r>
                </w:p>
              </w:tc>
            </w:tr>
            <w:tr w:rsidR="00667E08" w:rsidRPr="00D941F0" w14:paraId="2F1A8568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2987DB0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Antropología, Colombia, Medellín.</w:t>
                  </w:r>
                </w:p>
              </w:tc>
            </w:tr>
          </w:tbl>
          <w:p w14:paraId="277CB0AA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</w:tr>
      <w:tr w:rsidR="00667E08" w:rsidRPr="00D941F0" w14:paraId="4AC16608" w14:textId="77777777" w:rsidTr="00B831DC">
        <w:tc>
          <w:tcPr>
            <w:tcW w:w="2551" w:type="dxa"/>
            <w:tcBorders>
              <w:right w:val="single" w:sz="4" w:space="0" w:color="A6A6A6" w:themeColor="background1" w:themeShade="A6"/>
            </w:tcBorders>
            <w:tcMar>
              <w:left w:w="0" w:type="dxa"/>
            </w:tcMar>
          </w:tcPr>
          <w:p w14:paraId="057A8A4E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6A6A6" w:themeColor="background1" w:themeShade="A6"/>
            </w:tcBorders>
            <w:tcMar>
              <w:right w:w="0" w:type="dxa"/>
            </w:tcMar>
          </w:tcPr>
          <w:p w14:paraId="49187806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</w:tr>
      <w:tr w:rsidR="00667E08" w:rsidRPr="00D941F0" w14:paraId="14C8E0AD" w14:textId="77777777" w:rsidTr="00B831DC">
        <w:tc>
          <w:tcPr>
            <w:tcW w:w="2551" w:type="dxa"/>
            <w:tcBorders>
              <w:right w:val="single" w:sz="4" w:space="0" w:color="A6A6A6" w:themeColor="background1" w:themeShade="A6"/>
            </w:tcBorders>
            <w:tcMar>
              <w:lef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6"/>
            </w:tblGrid>
            <w:tr w:rsidR="00667E08" w:rsidRPr="00D941F0" w14:paraId="17C8B35B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7874114D" w14:textId="6BEA856D" w:rsidR="00667E08" w:rsidRPr="00D941F0" w:rsidRDefault="00123962" w:rsidP="00B831DC">
                  <w:pP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</w:pPr>
                  <w:r w:rsidRPr="00D941F0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680" behindDoc="0" locked="0" layoutInCell="1" allowOverlap="1" wp14:anchorId="49C6EF58" wp14:editId="0BDE5834">
                            <wp:simplePos x="0" y="0"/>
                            <wp:positionH relativeFrom="column">
                              <wp:posOffset>1570990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93345" cy="93345"/>
                            <wp:effectExtent l="0" t="0" r="0" b="0"/>
                            <wp:wrapNone/>
                            <wp:docPr id="1767499196" name="Oval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3345" cy="933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A28848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D1FD4E5" id="Oval 1" o:spid="_x0000_s1026" style="position:absolute;margin-left:123.7pt;margin-top:2.25pt;width:7.35pt;height: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" fillcolor="#a28848" stroked="f"/>
                        </w:pict>
                      </mc:Fallback>
                    </mc:AlternateContent>
                  </w:r>
                  <w:r w:rsidR="00667E08" w:rsidRPr="00D941F0"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  <w:t>Universidad Nacional de Colombia</w:t>
                  </w:r>
                </w:p>
              </w:tc>
            </w:tr>
            <w:tr w:rsidR="00667E08" w:rsidRPr="00D941F0" w14:paraId="45347FC8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0995719E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Medellín, Colombia</w:t>
                  </w:r>
                </w:p>
              </w:tc>
            </w:tr>
            <w:tr w:rsidR="00667E08" w:rsidRPr="00D941F0" w14:paraId="2EFA0D9E" w14:textId="77777777" w:rsidTr="00B831DC"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0A16FD24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2012</w:t>
                  </w:r>
                </w:p>
              </w:tc>
            </w:tr>
          </w:tbl>
          <w:p w14:paraId="49E94170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6A6A6" w:themeColor="background1" w:themeShade="A6"/>
            </w:tcBorders>
            <w:tcMar>
              <w:right w:w="0" w:type="dxa"/>
            </w:tcMar>
          </w:tcPr>
          <w:tbl>
            <w:tblPr>
              <w:tblStyle w:val="TableGrid"/>
              <w:tblW w:w="4428" w:type="dxa"/>
              <w:tblInd w:w="1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8"/>
            </w:tblGrid>
            <w:tr w:rsidR="00667E08" w:rsidRPr="00D941F0" w14:paraId="154EA406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48033C4" w14:textId="7D8DF101" w:rsidR="00667E08" w:rsidRPr="00D941F0" w:rsidRDefault="00123962" w:rsidP="00B831DC">
                  <w:pP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Roboto" w:hAnsi="Roboto"/>
                      <w:b/>
                      <w:bCs/>
                      <w:sz w:val="22"/>
                      <w:szCs w:val="22"/>
                    </w:rPr>
                    <w:t>Pregrado</w:t>
                  </w:r>
                </w:p>
              </w:tc>
            </w:tr>
            <w:tr w:rsidR="00667E08" w:rsidRPr="00D941F0" w14:paraId="18C7C168" w14:textId="77777777" w:rsidTr="00854D9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4F7280A" w14:textId="77777777" w:rsidR="00667E08" w:rsidRPr="00D941F0" w:rsidRDefault="00667E08" w:rsidP="00B831DC">
                  <w:pPr>
                    <w:rPr>
                      <w:rFonts w:ascii="Roboto" w:hAnsi="Roboto"/>
                      <w:sz w:val="22"/>
                      <w:szCs w:val="22"/>
                    </w:rPr>
                  </w:pPr>
                  <w:r w:rsidRPr="00D941F0">
                    <w:rPr>
                      <w:rFonts w:ascii="Roboto" w:hAnsi="Roboto"/>
                      <w:sz w:val="22"/>
                      <w:szCs w:val="22"/>
                    </w:rPr>
                    <w:t>Ingeniería Forestal, Colombia, Medellín.</w:t>
                  </w:r>
                </w:p>
              </w:tc>
            </w:tr>
          </w:tbl>
          <w:p w14:paraId="425367FB" w14:textId="77777777" w:rsidR="00667E08" w:rsidRPr="00D941F0" w:rsidRDefault="00667E08" w:rsidP="00B831DC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14:paraId="65AAEC1C" w14:textId="77777777" w:rsidR="00011138" w:rsidRPr="00D941F0" w:rsidRDefault="006C013C">
      <w:pPr>
        <w:jc w:val="both"/>
        <w:rPr>
          <w:rFonts w:ascii="Roboto" w:hAnsi="Roboto" w:cs="Roboto"/>
          <w:b/>
          <w:color w:val="569A1E"/>
          <w:sz w:val="28"/>
          <w:szCs w:val="28"/>
        </w:rPr>
      </w:pPr>
      <w:r w:rsidRPr="00D941F0">
        <w:rPr>
          <w:rFonts w:ascii="Roboto" w:hAnsi="Roboto" w:cs="Roboto"/>
          <w:b/>
          <w:color w:val="569A1E"/>
          <w:sz w:val="28"/>
          <w:szCs w:val="28"/>
        </w:rPr>
        <w:lastRenderedPageBreak/>
        <w:t xml:space="preserve">Experiencia laboral </w:t>
      </w:r>
    </w:p>
    <w:p w14:paraId="6930E41B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jc w:val="both"/>
        <w:rPr>
          <w:rFonts w:ascii="Roboto" w:hAnsi="Roboto" w:cs="Roboto"/>
          <w:color w:val="000000"/>
          <w:sz w:val="10"/>
          <w:szCs w:val="10"/>
        </w:rPr>
      </w:pPr>
    </w:p>
    <w:p w14:paraId="13ABDC44" w14:textId="77777777" w:rsidR="00F72F23" w:rsidRPr="00D941F0" w:rsidRDefault="00F72F23" w:rsidP="00F72F23">
      <w:pPr>
        <w:jc w:val="both"/>
        <w:rPr>
          <w:rFonts w:ascii="Roboto" w:hAnsi="Roboto" w:cs="Roboto"/>
          <w:b/>
          <w:sz w:val="22"/>
          <w:szCs w:val="22"/>
        </w:rPr>
      </w:pPr>
    </w:p>
    <w:p w14:paraId="432DEB3A" w14:textId="7BC9A1BC" w:rsidR="00F72F23" w:rsidRPr="00D941F0" w:rsidRDefault="00F72F23" w:rsidP="00F72F23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 xml:space="preserve">Consultor </w:t>
      </w:r>
      <w:r w:rsidR="00C10A54">
        <w:rPr>
          <w:rFonts w:ascii="Roboto" w:hAnsi="Roboto" w:cs="Roboto"/>
          <w:b/>
          <w:sz w:val="22"/>
          <w:szCs w:val="22"/>
        </w:rPr>
        <w:t>independiente</w:t>
      </w:r>
      <w:r w:rsidRPr="00D941F0">
        <w:rPr>
          <w:rFonts w:ascii="Roboto" w:hAnsi="Roboto" w:cs="Roboto"/>
          <w:b/>
          <w:sz w:val="22"/>
          <w:szCs w:val="22"/>
        </w:rPr>
        <w:t>, múltiples empleadores – Remoto (octubre de 2024 – actualidad)</w:t>
      </w:r>
    </w:p>
    <w:p w14:paraId="53A5F7B2" w14:textId="77777777" w:rsidR="00F72F23" w:rsidRPr="00D941F0" w:rsidRDefault="00F72F23" w:rsidP="00F72F23">
      <w:pPr>
        <w:numPr>
          <w:ilvl w:val="0"/>
          <w:numId w:val="1"/>
        </w:numPr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Proporcionar asesoramiento técnico y estratégico a los desarrolladores de proyectos de carbono para garantizar el cumplimiento de las principales normas y metodologías de carbono (incluidas VCS, GS, Social </w:t>
      </w:r>
      <w:proofErr w:type="spellStart"/>
      <w:r w:rsidRPr="00D941F0">
        <w:rPr>
          <w:rFonts w:ascii="Roboto" w:hAnsi="Roboto" w:cs="Roboto"/>
          <w:sz w:val="22"/>
          <w:szCs w:val="22"/>
        </w:rPr>
        <w:t>Carbon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 y VCI).</w:t>
      </w:r>
    </w:p>
    <w:p w14:paraId="211C4986" w14:textId="2A3D960B" w:rsidR="00F72F23" w:rsidRPr="00D941F0" w:rsidRDefault="00F72F23" w:rsidP="00F72F23">
      <w:pPr>
        <w:numPr>
          <w:ilvl w:val="0"/>
          <w:numId w:val="1"/>
        </w:numPr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Apoyo a los procesos de viabilidad, documentación de proyectos, seguimiento y verificación en REDD+, ARR, para organizaciones como Carbono Local, </w:t>
      </w:r>
      <w:proofErr w:type="spellStart"/>
      <w:r w:rsidRPr="00D941F0">
        <w:rPr>
          <w:rFonts w:ascii="Roboto" w:hAnsi="Roboto" w:cs="Roboto"/>
          <w:sz w:val="22"/>
          <w:szCs w:val="22"/>
        </w:rPr>
        <w:t>Ingeobosques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, </w:t>
      </w:r>
      <w:proofErr w:type="spellStart"/>
      <w:r w:rsidRPr="00D941F0">
        <w:rPr>
          <w:rFonts w:ascii="Roboto" w:hAnsi="Roboto" w:cs="Roboto"/>
          <w:sz w:val="22"/>
          <w:szCs w:val="22"/>
        </w:rPr>
        <w:t>Forliance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, </w:t>
      </w:r>
      <w:proofErr w:type="spellStart"/>
      <w:r w:rsidRPr="00D941F0">
        <w:rPr>
          <w:rFonts w:ascii="Roboto" w:hAnsi="Roboto" w:cs="Roboto"/>
          <w:sz w:val="22"/>
          <w:szCs w:val="22"/>
        </w:rPr>
        <w:t>Xilva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, </w:t>
      </w:r>
      <w:proofErr w:type="spellStart"/>
      <w:r w:rsidRPr="00D941F0">
        <w:rPr>
          <w:rFonts w:ascii="Roboto" w:hAnsi="Roboto" w:cs="Roboto"/>
          <w:sz w:val="22"/>
          <w:szCs w:val="22"/>
        </w:rPr>
        <w:t>Enviroaccounts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 y </w:t>
      </w:r>
      <w:proofErr w:type="spellStart"/>
      <w:r w:rsidRPr="00D941F0">
        <w:rPr>
          <w:rFonts w:ascii="Roboto" w:hAnsi="Roboto" w:cs="Roboto"/>
          <w:sz w:val="22"/>
          <w:szCs w:val="22"/>
        </w:rPr>
        <w:t>Treevaluation</w:t>
      </w:r>
      <w:proofErr w:type="spellEnd"/>
    </w:p>
    <w:p w14:paraId="553D55B2" w14:textId="77777777" w:rsidR="00F72F23" w:rsidRPr="00D941F0" w:rsidRDefault="00F72F23" w:rsidP="00F72F23">
      <w:pPr>
        <w:ind w:left="284"/>
        <w:jc w:val="both"/>
        <w:rPr>
          <w:rFonts w:ascii="Roboto" w:hAnsi="Roboto" w:cs="Roboto"/>
          <w:sz w:val="22"/>
          <w:szCs w:val="22"/>
        </w:rPr>
      </w:pPr>
    </w:p>
    <w:p w14:paraId="2D0D7A76" w14:textId="5633D348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 xml:space="preserve">Experto en cumplimiento de normas </w:t>
      </w:r>
      <w:r w:rsidR="00FB0113">
        <w:rPr>
          <w:rFonts w:ascii="Roboto" w:hAnsi="Roboto" w:cs="Roboto"/>
          <w:b/>
          <w:sz w:val="22"/>
          <w:szCs w:val="22"/>
        </w:rPr>
        <w:t xml:space="preserve">de </w:t>
      </w:r>
      <w:r w:rsidRPr="00D941F0">
        <w:rPr>
          <w:rFonts w:ascii="Roboto" w:hAnsi="Roboto" w:cs="Roboto"/>
          <w:b/>
          <w:sz w:val="22"/>
          <w:szCs w:val="22"/>
        </w:rPr>
        <w:t xml:space="preserve">carbono, </w:t>
      </w:r>
      <w:proofErr w:type="spellStart"/>
      <w:r w:rsidRPr="00D941F0">
        <w:rPr>
          <w:rFonts w:ascii="Roboto" w:hAnsi="Roboto" w:cs="Roboto"/>
          <w:b/>
          <w:sz w:val="22"/>
          <w:szCs w:val="22"/>
        </w:rPr>
        <w:t>Earthshot</w:t>
      </w:r>
      <w:proofErr w:type="spellEnd"/>
      <w:r w:rsidRPr="00D941F0">
        <w:rPr>
          <w:rFonts w:ascii="Roboto" w:hAnsi="Roboto" w:cs="Roboto"/>
          <w:b/>
          <w:sz w:val="22"/>
          <w:szCs w:val="22"/>
        </w:rPr>
        <w:t xml:space="preserve"> </w:t>
      </w:r>
      <w:proofErr w:type="spellStart"/>
      <w:r w:rsidRPr="00D941F0">
        <w:rPr>
          <w:rFonts w:ascii="Roboto" w:hAnsi="Roboto" w:cs="Roboto"/>
          <w:b/>
          <w:sz w:val="22"/>
          <w:szCs w:val="22"/>
        </w:rPr>
        <w:t>Lab</w:t>
      </w:r>
      <w:proofErr w:type="spellEnd"/>
      <w:r w:rsidR="00FB0113">
        <w:rPr>
          <w:rFonts w:ascii="Roboto" w:hAnsi="Roboto" w:cs="Roboto"/>
          <w:b/>
          <w:sz w:val="22"/>
          <w:szCs w:val="22"/>
        </w:rPr>
        <w:t xml:space="preserve"> </w:t>
      </w:r>
      <w:proofErr w:type="gramStart"/>
      <w:r w:rsidR="00FB0113">
        <w:rPr>
          <w:rFonts w:ascii="Roboto" w:hAnsi="Roboto" w:cs="Roboto"/>
          <w:b/>
          <w:sz w:val="22"/>
          <w:szCs w:val="22"/>
        </w:rPr>
        <w:t xml:space="preserve">- </w:t>
      </w:r>
      <w:r w:rsidRPr="00D941F0">
        <w:rPr>
          <w:rFonts w:ascii="Roboto" w:hAnsi="Roboto" w:cs="Roboto"/>
          <w:b/>
          <w:sz w:val="22"/>
          <w:szCs w:val="22"/>
        </w:rPr>
        <w:t xml:space="preserve"> </w:t>
      </w:r>
      <w:r w:rsidR="00FB0113">
        <w:rPr>
          <w:rFonts w:ascii="Roboto" w:hAnsi="Roboto" w:cs="Roboto"/>
          <w:b/>
          <w:sz w:val="22"/>
          <w:szCs w:val="22"/>
        </w:rPr>
        <w:t>R</w:t>
      </w:r>
      <w:r w:rsidRPr="00D941F0">
        <w:rPr>
          <w:rFonts w:ascii="Roboto" w:hAnsi="Roboto" w:cs="Roboto"/>
          <w:b/>
          <w:sz w:val="22"/>
          <w:szCs w:val="22"/>
        </w:rPr>
        <w:t>emoto</w:t>
      </w:r>
      <w:proofErr w:type="gramEnd"/>
      <w:r w:rsidRPr="00D941F0">
        <w:rPr>
          <w:rFonts w:ascii="Roboto" w:hAnsi="Roboto" w:cs="Roboto"/>
          <w:b/>
          <w:sz w:val="22"/>
          <w:szCs w:val="22"/>
        </w:rPr>
        <w:t xml:space="preserve"> (octubre de 2023 - octubre de 2024)</w:t>
      </w:r>
    </w:p>
    <w:p w14:paraId="208CC60E" w14:textId="77777777" w:rsidR="00FB0113" w:rsidRDefault="006C013C">
      <w:pPr>
        <w:numPr>
          <w:ilvl w:val="0"/>
          <w:numId w:val="1"/>
        </w:numPr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Asesorar a proyectos y clientes para garantizar el cumplimiento de las normas y regulaciones sobre carbono (incluidas ART/TREES, VCS, GS, Social </w:t>
      </w:r>
      <w:proofErr w:type="spellStart"/>
      <w:r w:rsidRPr="00D941F0">
        <w:rPr>
          <w:rFonts w:ascii="Roboto" w:hAnsi="Roboto" w:cs="Roboto"/>
          <w:sz w:val="22"/>
          <w:szCs w:val="22"/>
        </w:rPr>
        <w:t>Carbon</w:t>
      </w:r>
      <w:proofErr w:type="spellEnd"/>
      <w:r w:rsidRPr="00D941F0">
        <w:rPr>
          <w:rFonts w:ascii="Roboto" w:hAnsi="Roboto" w:cs="Roboto"/>
          <w:sz w:val="22"/>
          <w:szCs w:val="22"/>
        </w:rPr>
        <w:t xml:space="preserve"> o </w:t>
      </w:r>
      <w:proofErr w:type="spellStart"/>
      <w:r w:rsidRPr="00D941F0">
        <w:rPr>
          <w:rFonts w:ascii="Roboto" w:hAnsi="Roboto" w:cs="Roboto"/>
          <w:sz w:val="22"/>
          <w:szCs w:val="22"/>
        </w:rPr>
        <w:t>Scope</w:t>
      </w:r>
      <w:proofErr w:type="spellEnd"/>
    </w:p>
    <w:p w14:paraId="549AB47F" w14:textId="5B3FABF5" w:rsidR="00011138" w:rsidRPr="00FB0113" w:rsidRDefault="00FB0113" w:rsidP="00992AB0">
      <w:pPr>
        <w:numPr>
          <w:ilvl w:val="0"/>
          <w:numId w:val="1"/>
        </w:numPr>
        <w:jc w:val="both"/>
        <w:rPr>
          <w:rFonts w:ascii="Roboto" w:hAnsi="Roboto" w:cs="Roboto"/>
          <w:b/>
          <w:sz w:val="22"/>
          <w:szCs w:val="22"/>
        </w:rPr>
      </w:pPr>
      <w:r w:rsidRPr="00FB0113">
        <w:rPr>
          <w:rFonts w:ascii="Roboto" w:hAnsi="Roboto" w:cs="Roboto"/>
          <w:sz w:val="22"/>
          <w:szCs w:val="22"/>
        </w:rPr>
        <w:t xml:space="preserve">Contribución técnica a la plataforma </w:t>
      </w:r>
      <w:proofErr w:type="spellStart"/>
      <w:r w:rsidRPr="00FB0113">
        <w:rPr>
          <w:rFonts w:ascii="Roboto" w:hAnsi="Roboto" w:cs="Roboto"/>
          <w:sz w:val="22"/>
          <w:szCs w:val="22"/>
        </w:rPr>
        <w:t>LandOS</w:t>
      </w:r>
      <w:proofErr w:type="spellEnd"/>
      <w:r w:rsidRPr="00FB0113">
        <w:rPr>
          <w:rFonts w:ascii="Roboto" w:hAnsi="Roboto" w:cs="Roboto"/>
          <w:sz w:val="22"/>
          <w:szCs w:val="22"/>
        </w:rPr>
        <w:t xml:space="preserve"> mediante modelación de emisiones y análisis espacial aplicado a proyectos REDD, IFM y ARR. </w:t>
      </w:r>
      <w:proofErr w:type="spellStart"/>
      <w:r w:rsidRPr="00FB0113">
        <w:rPr>
          <w:rFonts w:ascii="Roboto" w:hAnsi="Roboto" w:cs="Roboto"/>
          <w:sz w:val="22"/>
          <w:szCs w:val="22"/>
        </w:rPr>
        <w:t>LandOs</w:t>
      </w:r>
      <w:proofErr w:type="spellEnd"/>
      <w:r w:rsidRPr="00FB0113">
        <w:rPr>
          <w:rFonts w:ascii="Roboto" w:hAnsi="Roboto" w:cs="Roboto"/>
          <w:sz w:val="22"/>
          <w:szCs w:val="22"/>
        </w:rPr>
        <w:t xml:space="preserve"> </w:t>
      </w:r>
      <w:r w:rsidR="006C013C" w:rsidRPr="00FB0113">
        <w:rPr>
          <w:rFonts w:ascii="Roboto" w:hAnsi="Roboto" w:cs="Roboto"/>
          <w:sz w:val="22"/>
          <w:szCs w:val="22"/>
        </w:rPr>
        <w:t>e</w:t>
      </w:r>
      <w:r w:rsidRPr="00FB0113">
        <w:rPr>
          <w:rFonts w:ascii="Roboto" w:hAnsi="Roboto" w:cs="Roboto"/>
          <w:sz w:val="22"/>
          <w:szCs w:val="22"/>
        </w:rPr>
        <w:t>s</w:t>
      </w:r>
      <w:r w:rsidR="006C013C" w:rsidRPr="00FB0113">
        <w:rPr>
          <w:rFonts w:ascii="Roboto" w:hAnsi="Roboto" w:cs="Roboto"/>
          <w:sz w:val="22"/>
          <w:szCs w:val="22"/>
        </w:rPr>
        <w:t xml:space="preserve"> una </w:t>
      </w:r>
      <w:r w:rsidR="00E71C2D" w:rsidRPr="00FB0113">
        <w:rPr>
          <w:rFonts w:ascii="Roboto" w:hAnsi="Roboto" w:cs="Roboto"/>
          <w:sz w:val="22"/>
          <w:szCs w:val="22"/>
        </w:rPr>
        <w:t>tecnología</w:t>
      </w:r>
      <w:r w:rsidR="002B3055">
        <w:rPr>
          <w:rFonts w:ascii="Roboto" w:hAnsi="Roboto" w:cs="Roboto"/>
          <w:sz w:val="22"/>
          <w:szCs w:val="22"/>
        </w:rPr>
        <w:t xml:space="preserve"> SIG</w:t>
      </w:r>
      <w:r w:rsidR="00E71C2D" w:rsidRPr="00FB0113">
        <w:rPr>
          <w:rFonts w:ascii="Roboto" w:hAnsi="Roboto" w:cs="Roboto"/>
          <w:sz w:val="22"/>
          <w:szCs w:val="22"/>
        </w:rPr>
        <w:t xml:space="preserve"> de aprendizaje automático para analizar proyectos </w:t>
      </w:r>
      <w:r>
        <w:rPr>
          <w:rFonts w:ascii="Roboto" w:hAnsi="Roboto" w:cs="Roboto"/>
          <w:sz w:val="22"/>
          <w:szCs w:val="22"/>
        </w:rPr>
        <w:t>con AI y ML.</w:t>
      </w:r>
    </w:p>
    <w:p w14:paraId="7EFA3C39" w14:textId="4E761BBD" w:rsidR="00FB0113" w:rsidRDefault="00FB0113" w:rsidP="00FB0113">
      <w:pPr>
        <w:ind w:left="284"/>
        <w:jc w:val="both"/>
        <w:rPr>
          <w:rFonts w:ascii="Roboto" w:hAnsi="Roboto" w:cs="Roboto"/>
          <w:b/>
          <w:sz w:val="22"/>
          <w:szCs w:val="22"/>
        </w:rPr>
      </w:pPr>
      <w:r w:rsidRPr="00251661">
        <w:rPr>
          <w:rFonts w:ascii="Roboto" w:hAnsi="Roboto" w:cs="Roboto"/>
          <w:b/>
          <w:sz w:val="22"/>
          <w:szCs w:val="22"/>
          <w:lang w:val="es-ES"/>
        </w:rPr>
        <w:t xml:space="preserve">Anexo </w:t>
      </w:r>
      <w:r>
        <w:rPr>
          <w:rFonts w:ascii="Roboto" w:hAnsi="Roboto" w:cs="Roboto"/>
          <w:b/>
          <w:sz w:val="22"/>
          <w:szCs w:val="22"/>
        </w:rPr>
        <w:t>1</w:t>
      </w:r>
      <w:r w:rsidRPr="00251661">
        <w:rPr>
          <w:rFonts w:ascii="Roboto" w:hAnsi="Roboto" w:cs="Roboto"/>
          <w:b/>
          <w:sz w:val="22"/>
          <w:szCs w:val="22"/>
          <w:lang w:val="es-ES"/>
        </w:rPr>
        <w:t>: Certificado laboral</w:t>
      </w:r>
    </w:p>
    <w:p w14:paraId="6F649BF8" w14:textId="77777777" w:rsidR="00FB0113" w:rsidRPr="00FB0113" w:rsidRDefault="00FB0113" w:rsidP="00FB0113">
      <w:pPr>
        <w:ind w:left="284"/>
        <w:jc w:val="both"/>
        <w:rPr>
          <w:rFonts w:ascii="Roboto" w:hAnsi="Roboto" w:cs="Roboto"/>
          <w:b/>
          <w:sz w:val="22"/>
          <w:szCs w:val="22"/>
        </w:rPr>
      </w:pPr>
    </w:p>
    <w:p w14:paraId="4E0B4C92" w14:textId="77777777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>Responsable regional de NBS, proyectos climáticos, South Pole, Colombia (enero de 2023 - octubre de 2023)</w:t>
      </w:r>
    </w:p>
    <w:p w14:paraId="23CBC46E" w14:textId="77777777" w:rsidR="00FB0113" w:rsidRDefault="006C013C">
      <w:pPr>
        <w:numPr>
          <w:ilvl w:val="0"/>
          <w:numId w:val="1"/>
        </w:numPr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Dirigió la implementación y gestión de proyectos de reducción de emisiones, incluyendo la redacción de estudios de viabilidad, documentos de diseño de proyectos (PDD), informes de seguimiento (MR) y la prestación de apoyo técnico y de desarrollo empresarial. Dirigió la gestión del conocimiento y se mantuvo al día de los últimos cambios normativos. </w:t>
      </w:r>
    </w:p>
    <w:p w14:paraId="22854E1D" w14:textId="4792635B" w:rsidR="00011138" w:rsidRDefault="00FB0113">
      <w:pPr>
        <w:numPr>
          <w:ilvl w:val="0"/>
          <w:numId w:val="1"/>
        </w:numPr>
        <w:jc w:val="both"/>
        <w:rPr>
          <w:rFonts w:ascii="Roboto" w:hAnsi="Roboto" w:cs="Roboto"/>
          <w:sz w:val="22"/>
          <w:szCs w:val="22"/>
        </w:rPr>
      </w:pPr>
      <w:r w:rsidRPr="00FB0113">
        <w:rPr>
          <w:rFonts w:ascii="Roboto" w:hAnsi="Roboto" w:cs="Roboto"/>
          <w:sz w:val="22"/>
          <w:szCs w:val="22"/>
        </w:rPr>
        <w:t>Liderazgo en procesos comunitarios y validación técnica, integrando escenarios de riesgo climático y uso de suelo</w:t>
      </w:r>
      <w:r>
        <w:rPr>
          <w:rFonts w:ascii="Roboto" w:hAnsi="Roboto" w:cs="Roboto"/>
          <w:sz w:val="22"/>
          <w:szCs w:val="22"/>
        </w:rPr>
        <w:t xml:space="preserve"> en </w:t>
      </w:r>
      <w:proofErr w:type="spellStart"/>
      <w:r w:rsidR="006C013C" w:rsidRPr="00D941F0">
        <w:rPr>
          <w:rFonts w:ascii="Roboto" w:hAnsi="Roboto" w:cs="Roboto"/>
          <w:sz w:val="22"/>
          <w:szCs w:val="22"/>
        </w:rPr>
        <w:t>Chyulu</w:t>
      </w:r>
      <w:proofErr w:type="spellEnd"/>
      <w:r w:rsidR="006C013C" w:rsidRPr="00D941F0">
        <w:rPr>
          <w:rFonts w:ascii="Roboto" w:hAnsi="Roboto" w:cs="Roboto"/>
          <w:sz w:val="22"/>
          <w:szCs w:val="22"/>
        </w:rPr>
        <w:t xml:space="preserve"> </w:t>
      </w:r>
      <w:proofErr w:type="spellStart"/>
      <w:r w:rsidR="006C013C" w:rsidRPr="00D941F0">
        <w:rPr>
          <w:rFonts w:ascii="Roboto" w:hAnsi="Roboto" w:cs="Roboto"/>
          <w:sz w:val="22"/>
          <w:szCs w:val="22"/>
        </w:rPr>
        <w:t>Hills</w:t>
      </w:r>
      <w:proofErr w:type="spellEnd"/>
      <w:r w:rsidR="006C013C" w:rsidRPr="00D941F0">
        <w:rPr>
          <w:rFonts w:ascii="Roboto" w:hAnsi="Roboto" w:cs="Roboto"/>
          <w:sz w:val="22"/>
          <w:szCs w:val="22"/>
        </w:rPr>
        <w:t xml:space="preserve"> REDD+, apoyando los requisitos climáticos y de JNR para proyectos climáticos, y apoyando a los responsables de abastecimiento y otros directivos de la empresa, además de proporcionar revisiones técnicas.</w:t>
      </w:r>
    </w:p>
    <w:p w14:paraId="4EF980D3" w14:textId="4A5E7D92" w:rsidR="00FB0113" w:rsidRPr="00FB0113" w:rsidRDefault="00FB0113" w:rsidP="00FB0113">
      <w:pPr>
        <w:pStyle w:val="ListParagraph"/>
        <w:ind w:left="284"/>
        <w:jc w:val="both"/>
        <w:rPr>
          <w:rFonts w:ascii="Roboto" w:hAnsi="Roboto" w:cs="Roboto"/>
          <w:b/>
          <w:sz w:val="22"/>
          <w:szCs w:val="22"/>
        </w:rPr>
      </w:pPr>
      <w:r w:rsidRPr="00FB0113">
        <w:rPr>
          <w:rFonts w:ascii="Roboto" w:hAnsi="Roboto" w:cs="Roboto"/>
          <w:b/>
          <w:sz w:val="22"/>
          <w:szCs w:val="22"/>
        </w:rPr>
        <w:t xml:space="preserve">Anexo </w:t>
      </w:r>
      <w:r>
        <w:rPr>
          <w:rFonts w:ascii="Roboto" w:hAnsi="Roboto" w:cs="Roboto"/>
          <w:b/>
          <w:sz w:val="22"/>
          <w:szCs w:val="22"/>
        </w:rPr>
        <w:t>2</w:t>
      </w:r>
      <w:r w:rsidRPr="00FB0113">
        <w:rPr>
          <w:rFonts w:ascii="Roboto" w:hAnsi="Roboto" w:cs="Roboto"/>
          <w:b/>
          <w:sz w:val="22"/>
          <w:szCs w:val="22"/>
        </w:rPr>
        <w:t>: Certificado laboral</w:t>
      </w:r>
    </w:p>
    <w:p w14:paraId="0A18C5B8" w14:textId="77777777" w:rsidR="00FB0113" w:rsidRPr="00D941F0" w:rsidRDefault="00FB0113" w:rsidP="00FB0113">
      <w:pPr>
        <w:ind w:left="284"/>
        <w:jc w:val="both"/>
        <w:rPr>
          <w:rFonts w:ascii="Roboto" w:hAnsi="Roboto" w:cs="Roboto"/>
          <w:sz w:val="22"/>
          <w:szCs w:val="22"/>
        </w:rPr>
      </w:pPr>
    </w:p>
    <w:p w14:paraId="325A7B54" w14:textId="77777777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>Coordinador sénior de proyectos – AFOLU, South Pole, Colombia (enero de 2021 - diciembre de 2022)</w:t>
      </w:r>
    </w:p>
    <w:p w14:paraId="0970CE70" w14:textId="77777777" w:rsidR="00FB0113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Dirigió la implementación y gestión de proyectos de reducción de emisiones, incluyendo la dirección y redacción de estudios de viabilidad y documentos de diseño de proyectos (PDD), validación, monitoreo, reporte y verificación (MRV) bajo diferentes estándares (T-VER, CDM, VERRA, GS4GG). </w:t>
      </w:r>
    </w:p>
    <w:p w14:paraId="543A0E45" w14:textId="7EB116E5" w:rsidR="00011138" w:rsidRDefault="00FB0113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FB0113">
        <w:rPr>
          <w:rFonts w:ascii="Roboto" w:hAnsi="Roboto" w:cs="Roboto"/>
          <w:sz w:val="22"/>
          <w:szCs w:val="22"/>
        </w:rPr>
        <w:t>Desarrollo de escenarios de emisiones y modelación geoespacial</w:t>
      </w:r>
      <w:r>
        <w:rPr>
          <w:rFonts w:ascii="Roboto" w:hAnsi="Roboto" w:cs="Roboto"/>
          <w:sz w:val="22"/>
          <w:szCs w:val="22"/>
        </w:rPr>
        <w:t>,</w:t>
      </w:r>
      <w:r w:rsidR="006C013C" w:rsidRPr="00D941F0">
        <w:rPr>
          <w:rFonts w:ascii="Roboto" w:hAnsi="Roboto" w:cs="Roboto"/>
          <w:sz w:val="22"/>
          <w:szCs w:val="22"/>
        </w:rPr>
        <w:t xml:space="preserve"> apoyo técnico y de desarrollo comercial al equipo de </w:t>
      </w:r>
      <w:proofErr w:type="spellStart"/>
      <w:proofErr w:type="gramStart"/>
      <w:r>
        <w:rPr>
          <w:rFonts w:ascii="Roboto" w:hAnsi="Roboto" w:cs="Roboto"/>
          <w:sz w:val="22"/>
          <w:szCs w:val="22"/>
        </w:rPr>
        <w:t>sourcing</w:t>
      </w:r>
      <w:proofErr w:type="spellEnd"/>
      <w:r>
        <w:rPr>
          <w:rFonts w:ascii="Roboto" w:hAnsi="Roboto" w:cs="Roboto"/>
          <w:sz w:val="22"/>
          <w:szCs w:val="22"/>
        </w:rPr>
        <w:t xml:space="preserve"> </w:t>
      </w:r>
      <w:r w:rsidR="006C013C" w:rsidRPr="00D941F0">
        <w:rPr>
          <w:rFonts w:ascii="Roboto" w:hAnsi="Roboto" w:cs="Roboto"/>
          <w:sz w:val="22"/>
          <w:szCs w:val="22"/>
        </w:rPr>
        <w:t xml:space="preserve"> de</w:t>
      </w:r>
      <w:proofErr w:type="gramEnd"/>
      <w:r w:rsidR="006C013C" w:rsidRPr="00D941F0">
        <w:rPr>
          <w:rFonts w:ascii="Roboto" w:hAnsi="Roboto" w:cs="Roboto"/>
          <w:sz w:val="22"/>
          <w:szCs w:val="22"/>
        </w:rPr>
        <w:t xml:space="preserve"> proyectos.</w:t>
      </w:r>
    </w:p>
    <w:p w14:paraId="23B9EEEC" w14:textId="588F9DC8" w:rsidR="00FB0113" w:rsidRPr="00FB0113" w:rsidRDefault="00FB0113" w:rsidP="00FB0113">
      <w:pPr>
        <w:spacing w:line="259" w:lineRule="auto"/>
        <w:ind w:left="284"/>
        <w:jc w:val="both"/>
        <w:rPr>
          <w:rFonts w:ascii="Roboto" w:hAnsi="Roboto" w:cs="Roboto"/>
          <w:b/>
          <w:bCs/>
          <w:sz w:val="22"/>
          <w:szCs w:val="22"/>
        </w:rPr>
      </w:pPr>
      <w:r w:rsidRPr="00FB0113">
        <w:rPr>
          <w:rFonts w:ascii="Roboto" w:hAnsi="Roboto" w:cs="Roboto"/>
          <w:b/>
          <w:bCs/>
          <w:sz w:val="22"/>
          <w:szCs w:val="22"/>
        </w:rPr>
        <w:t xml:space="preserve">Anexo </w:t>
      </w:r>
      <w:r>
        <w:rPr>
          <w:rFonts w:ascii="Roboto" w:hAnsi="Roboto" w:cs="Roboto"/>
          <w:b/>
          <w:bCs/>
          <w:sz w:val="22"/>
          <w:szCs w:val="22"/>
        </w:rPr>
        <w:t>2</w:t>
      </w:r>
      <w:r w:rsidRPr="00FB0113">
        <w:rPr>
          <w:rFonts w:ascii="Roboto" w:hAnsi="Roboto" w:cs="Roboto"/>
          <w:b/>
          <w:bCs/>
          <w:sz w:val="22"/>
          <w:szCs w:val="22"/>
        </w:rPr>
        <w:t>: Certificado laboral</w:t>
      </w:r>
    </w:p>
    <w:p w14:paraId="52425537" w14:textId="77777777" w:rsidR="00011138" w:rsidRPr="00D941F0" w:rsidRDefault="00011138">
      <w:pPr>
        <w:jc w:val="both"/>
        <w:rPr>
          <w:rFonts w:ascii="Roboto" w:hAnsi="Roboto" w:cs="Roboto"/>
          <w:b/>
          <w:sz w:val="22"/>
          <w:szCs w:val="22"/>
        </w:rPr>
      </w:pPr>
    </w:p>
    <w:p w14:paraId="55CC0B40" w14:textId="77777777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>Gerente de proyectos | Proyectos forestales y de uso de la tierra, South Pole, Colombia (junio de 2019 - diciembre de 2020)</w:t>
      </w:r>
    </w:p>
    <w:p w14:paraId="3FED8719" w14:textId="77777777" w:rsidR="002B3055" w:rsidRDefault="00FB0113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FB0113">
        <w:rPr>
          <w:rFonts w:ascii="Roboto" w:hAnsi="Roboto" w:cs="Roboto"/>
          <w:sz w:val="22"/>
          <w:szCs w:val="22"/>
          <w:lang w:val="es-ES"/>
        </w:rPr>
        <w:t>Soporte en diseño de proyectos REDD y ARR, incluyendo SIG y análisis espacial de riesgos.</w:t>
      </w:r>
      <w:r w:rsidR="002B3055">
        <w:rPr>
          <w:rFonts w:ascii="Roboto" w:hAnsi="Roboto" w:cs="Roboto"/>
          <w:sz w:val="22"/>
          <w:szCs w:val="22"/>
          <w:lang w:val="es-ES"/>
        </w:rPr>
        <w:t xml:space="preserve"> Apoyos relacionados</w:t>
      </w:r>
      <w:r w:rsidR="006C013C" w:rsidRPr="00D941F0">
        <w:rPr>
          <w:rFonts w:ascii="Roboto" w:hAnsi="Roboto" w:cs="Roboto"/>
          <w:sz w:val="22"/>
          <w:szCs w:val="22"/>
        </w:rPr>
        <w:t xml:space="preserve"> con SIG, </w:t>
      </w:r>
      <w:r w:rsidR="002B3055">
        <w:rPr>
          <w:rFonts w:ascii="Roboto" w:hAnsi="Roboto" w:cs="Roboto"/>
          <w:sz w:val="22"/>
          <w:szCs w:val="22"/>
        </w:rPr>
        <w:t xml:space="preserve">temas ambientales </w:t>
      </w:r>
      <w:r w:rsidR="006C013C" w:rsidRPr="00D941F0">
        <w:rPr>
          <w:rFonts w:ascii="Roboto" w:hAnsi="Roboto" w:cs="Roboto"/>
          <w:sz w:val="22"/>
          <w:szCs w:val="22"/>
        </w:rPr>
        <w:t xml:space="preserve">y cuestiones comunitarias. </w:t>
      </w:r>
    </w:p>
    <w:p w14:paraId="0FD88226" w14:textId="721F903E" w:rsidR="00011138" w:rsidRPr="00D941F0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>Apoyó la selección de proyectos, el seguimiento con las partes interesadas y la realización de la debida diligencia en proyectos brasileños.</w:t>
      </w:r>
    </w:p>
    <w:p w14:paraId="0005B4DD" w14:textId="026933D7" w:rsidR="00011138" w:rsidRDefault="002B3055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>
        <w:rPr>
          <w:rFonts w:ascii="Roboto" w:hAnsi="Roboto" w:cs="Roboto"/>
          <w:sz w:val="22"/>
          <w:szCs w:val="22"/>
        </w:rPr>
        <w:lastRenderedPageBreak/>
        <w:t>Visitas</w:t>
      </w:r>
      <w:r w:rsidR="006C013C" w:rsidRPr="00D941F0">
        <w:rPr>
          <w:rFonts w:ascii="Roboto" w:hAnsi="Roboto" w:cs="Roboto"/>
          <w:sz w:val="22"/>
          <w:szCs w:val="22"/>
        </w:rPr>
        <w:t xml:space="preserve"> operativas para visitas locales y consultas con las partes interesadas locales. Ayudé en la elaboración de propuestas de proyectos.</w:t>
      </w:r>
    </w:p>
    <w:p w14:paraId="61F1CA84" w14:textId="77777777" w:rsidR="002B3055" w:rsidRPr="002B3055" w:rsidRDefault="002B3055" w:rsidP="002B3055">
      <w:pPr>
        <w:pStyle w:val="ListParagraph"/>
        <w:spacing w:line="259" w:lineRule="auto"/>
        <w:ind w:left="284"/>
        <w:jc w:val="both"/>
        <w:rPr>
          <w:rFonts w:ascii="Roboto" w:hAnsi="Roboto" w:cs="Roboto"/>
          <w:b/>
          <w:bCs/>
          <w:sz w:val="22"/>
          <w:szCs w:val="22"/>
        </w:rPr>
      </w:pPr>
      <w:r w:rsidRPr="002B3055">
        <w:rPr>
          <w:rFonts w:ascii="Roboto" w:hAnsi="Roboto" w:cs="Roboto"/>
          <w:b/>
          <w:bCs/>
          <w:sz w:val="22"/>
          <w:szCs w:val="22"/>
        </w:rPr>
        <w:t>Anexo 2: Certificado laboral</w:t>
      </w:r>
    </w:p>
    <w:p w14:paraId="3C1A8F21" w14:textId="77777777" w:rsidR="002B3055" w:rsidRPr="00D941F0" w:rsidRDefault="002B3055" w:rsidP="002B3055">
      <w:pPr>
        <w:spacing w:line="259" w:lineRule="auto"/>
        <w:ind w:left="284"/>
        <w:jc w:val="both"/>
        <w:rPr>
          <w:rFonts w:ascii="Roboto" w:hAnsi="Roboto" w:cs="Roboto"/>
          <w:sz w:val="22"/>
          <w:szCs w:val="22"/>
        </w:rPr>
      </w:pPr>
    </w:p>
    <w:p w14:paraId="4EC5E4EB" w14:textId="0F88886E" w:rsidR="00011138" w:rsidRPr="00D941F0" w:rsidRDefault="002B3055">
      <w:pPr>
        <w:spacing w:line="259" w:lineRule="auto"/>
        <w:ind w:left="284" w:hanging="284"/>
        <w:jc w:val="both"/>
        <w:rPr>
          <w:rFonts w:ascii="Roboto" w:hAnsi="Roboto" w:cs="Roboto"/>
          <w:b/>
          <w:color w:val="000000"/>
          <w:sz w:val="22"/>
          <w:szCs w:val="22"/>
        </w:rPr>
      </w:pPr>
      <w:r>
        <w:rPr>
          <w:rFonts w:ascii="Roboto" w:hAnsi="Roboto" w:cs="Roboto"/>
          <w:b/>
          <w:color w:val="000000"/>
          <w:sz w:val="22"/>
          <w:szCs w:val="22"/>
        </w:rPr>
        <w:t xml:space="preserve">Experto </w:t>
      </w:r>
      <w:r w:rsidR="006C013C" w:rsidRPr="00D941F0">
        <w:rPr>
          <w:rFonts w:ascii="Roboto" w:hAnsi="Roboto" w:cs="Roboto"/>
          <w:b/>
          <w:color w:val="000000"/>
          <w:sz w:val="22"/>
          <w:szCs w:val="22"/>
        </w:rPr>
        <w:t xml:space="preserve">SIG | Proyectos forestales y de uso del suelo, South Pole, Colombia (junio de 2017 - junio </w:t>
      </w:r>
      <w:r w:rsidR="006C013C" w:rsidRPr="00D941F0">
        <w:rPr>
          <w:rFonts w:ascii="Roboto" w:hAnsi="Roboto" w:cs="Roboto"/>
          <w:b/>
          <w:sz w:val="22"/>
          <w:szCs w:val="22"/>
        </w:rPr>
        <w:t>de 2019</w:t>
      </w:r>
      <w:r w:rsidR="006C013C" w:rsidRPr="00D941F0">
        <w:rPr>
          <w:rFonts w:ascii="Roboto" w:hAnsi="Roboto" w:cs="Roboto"/>
          <w:b/>
          <w:color w:val="000000"/>
          <w:sz w:val="22"/>
          <w:szCs w:val="22"/>
        </w:rPr>
        <w:t>)</w:t>
      </w:r>
    </w:p>
    <w:p w14:paraId="18EBE044" w14:textId="77777777" w:rsidR="00011138" w:rsidRPr="00D941F0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 xml:space="preserve">Procesé imágenes satelitales y otras imágenes de teledetección para generar mapas de cobertura del suelo para Perú (AIDER-Minagri). Presté apoyo técnico para el desarrollo de proyectos REDD y ARR. Desarrollé un SIG y la construcción metodológica de las condiciones primarias para un enfoque jurisdiccional basado en el carbono para Caquetá, Colombia. Desarrollé un modelo espacialmente explícito y una evaluación de referencia para un enfoque jurisdiccional en </w:t>
      </w:r>
      <w:proofErr w:type="spellStart"/>
      <w:r w:rsidRPr="00D941F0">
        <w:rPr>
          <w:rFonts w:ascii="Roboto" w:hAnsi="Roboto" w:cs="Roboto"/>
          <w:sz w:val="22"/>
          <w:szCs w:val="22"/>
        </w:rPr>
        <w:t>Isangi</w:t>
      </w:r>
      <w:proofErr w:type="spellEnd"/>
      <w:r w:rsidRPr="00D941F0">
        <w:rPr>
          <w:rFonts w:ascii="Roboto" w:hAnsi="Roboto" w:cs="Roboto"/>
          <w:sz w:val="22"/>
          <w:szCs w:val="22"/>
        </w:rPr>
        <w:t>, República Democrática del Congo.</w:t>
      </w:r>
    </w:p>
    <w:p w14:paraId="14B36D28" w14:textId="77777777" w:rsidR="002B3055" w:rsidRPr="002B3055" w:rsidRDefault="002B3055" w:rsidP="002B3055">
      <w:pPr>
        <w:pStyle w:val="ListParagraph"/>
        <w:spacing w:line="259" w:lineRule="auto"/>
        <w:ind w:left="284"/>
        <w:jc w:val="both"/>
        <w:rPr>
          <w:rFonts w:ascii="Roboto" w:hAnsi="Roboto" w:cs="Roboto"/>
          <w:b/>
          <w:bCs/>
          <w:sz w:val="22"/>
          <w:szCs w:val="22"/>
        </w:rPr>
      </w:pPr>
      <w:r w:rsidRPr="002B3055">
        <w:rPr>
          <w:rFonts w:ascii="Roboto" w:hAnsi="Roboto" w:cs="Roboto"/>
          <w:b/>
          <w:bCs/>
          <w:sz w:val="22"/>
          <w:szCs w:val="22"/>
        </w:rPr>
        <w:t>Anexo 2: Certificado laboral</w:t>
      </w:r>
    </w:p>
    <w:p w14:paraId="2C0762D3" w14:textId="77777777" w:rsidR="00011138" w:rsidRPr="00D941F0" w:rsidRDefault="00011138">
      <w:pPr>
        <w:spacing w:line="259" w:lineRule="auto"/>
        <w:ind w:left="284"/>
        <w:jc w:val="both"/>
        <w:rPr>
          <w:rFonts w:ascii="Roboto" w:hAnsi="Roboto" w:cs="Roboto"/>
          <w:sz w:val="22"/>
          <w:szCs w:val="22"/>
        </w:rPr>
      </w:pPr>
    </w:p>
    <w:p w14:paraId="37B03846" w14:textId="4DCA02A9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 xml:space="preserve">Analista </w:t>
      </w:r>
      <w:r w:rsidR="00123962">
        <w:rPr>
          <w:rFonts w:ascii="Roboto" w:hAnsi="Roboto" w:cs="Roboto"/>
          <w:b/>
          <w:sz w:val="22"/>
          <w:szCs w:val="22"/>
        </w:rPr>
        <w:t xml:space="preserve">de Sistemas de </w:t>
      </w:r>
      <w:proofErr w:type="spellStart"/>
      <w:r w:rsidR="00123962">
        <w:rPr>
          <w:rFonts w:ascii="Roboto" w:hAnsi="Roboto" w:cs="Roboto"/>
          <w:b/>
          <w:sz w:val="22"/>
          <w:szCs w:val="22"/>
        </w:rPr>
        <w:t>Informacion</w:t>
      </w:r>
      <w:proofErr w:type="spellEnd"/>
      <w:r w:rsidR="00123962">
        <w:rPr>
          <w:rFonts w:ascii="Roboto" w:hAnsi="Roboto" w:cs="Roboto"/>
          <w:b/>
          <w:sz w:val="22"/>
          <w:szCs w:val="22"/>
        </w:rPr>
        <w:t xml:space="preserve"> </w:t>
      </w:r>
      <w:proofErr w:type="spellStart"/>
      <w:r w:rsidR="00123962">
        <w:rPr>
          <w:rFonts w:ascii="Roboto" w:hAnsi="Roboto" w:cs="Roboto"/>
          <w:b/>
          <w:sz w:val="22"/>
          <w:szCs w:val="22"/>
        </w:rPr>
        <w:t>Geografica</w:t>
      </w:r>
      <w:proofErr w:type="spellEnd"/>
      <w:r w:rsidRPr="00D941F0">
        <w:rPr>
          <w:rFonts w:ascii="Roboto" w:hAnsi="Roboto" w:cs="Roboto"/>
          <w:b/>
          <w:sz w:val="22"/>
          <w:szCs w:val="22"/>
        </w:rPr>
        <w:t>, OIA</w:t>
      </w:r>
      <w:r w:rsidR="00123962">
        <w:rPr>
          <w:rFonts w:ascii="Roboto" w:hAnsi="Roboto" w:cs="Roboto"/>
          <w:b/>
          <w:sz w:val="22"/>
          <w:szCs w:val="22"/>
        </w:rPr>
        <w:t>-WWF</w:t>
      </w:r>
      <w:r w:rsidRPr="00D941F0">
        <w:rPr>
          <w:rFonts w:ascii="Roboto" w:hAnsi="Roboto" w:cs="Roboto"/>
          <w:b/>
          <w:sz w:val="22"/>
          <w:szCs w:val="22"/>
        </w:rPr>
        <w:t>, Colombia (mayo de 2016 - diciembre de 2016)</w:t>
      </w:r>
    </w:p>
    <w:p w14:paraId="7E6BA36D" w14:textId="0A942B37" w:rsidR="00011138" w:rsidRPr="00D941F0" w:rsidRDefault="001C45A7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1C45A7">
        <w:rPr>
          <w:rFonts w:ascii="Roboto" w:hAnsi="Roboto" w:cs="Roboto"/>
          <w:sz w:val="22"/>
          <w:szCs w:val="22"/>
          <w:lang w:val="es-ES"/>
        </w:rPr>
        <w:t>Desarrollo de SIG participativos para gestión territorial indígena,</w:t>
      </w:r>
      <w:r w:rsidR="006C013C" w:rsidRPr="00D941F0">
        <w:rPr>
          <w:rFonts w:ascii="Roboto" w:hAnsi="Roboto" w:cs="Roboto"/>
          <w:sz w:val="22"/>
          <w:szCs w:val="22"/>
        </w:rPr>
        <w:t xml:space="preserve"> acuerdos, conceptos y estrategias participativos para la gestión de territorios indígenas mediante el desarrollo de diseños metodológicos espaciales y SIG con un enfoque participativo.</w:t>
      </w:r>
    </w:p>
    <w:p w14:paraId="0269902D" w14:textId="77777777" w:rsidR="00011138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sz w:val="22"/>
          <w:szCs w:val="22"/>
        </w:rPr>
      </w:pPr>
      <w:r w:rsidRPr="00D941F0">
        <w:rPr>
          <w:rFonts w:ascii="Roboto" w:hAnsi="Roboto" w:cs="Roboto"/>
          <w:sz w:val="22"/>
          <w:szCs w:val="22"/>
        </w:rPr>
        <w:t>Dirigió acciones interétnicas para la defensa de los territorios indígenas y acciones legales por los derechos de la Madre Tierra contra la minería ilegal en los territorios indígenas. Interactuó y dialogó con instituciones gubernamentales y otras partes interesadas.</w:t>
      </w:r>
    </w:p>
    <w:p w14:paraId="5F6DE68B" w14:textId="16A0AF7F" w:rsidR="001C45A7" w:rsidRPr="002B3055" w:rsidRDefault="001C45A7" w:rsidP="001C45A7">
      <w:pPr>
        <w:pStyle w:val="ListParagraph"/>
        <w:spacing w:line="259" w:lineRule="auto"/>
        <w:ind w:left="284"/>
        <w:jc w:val="both"/>
        <w:rPr>
          <w:rFonts w:ascii="Roboto" w:hAnsi="Roboto" w:cs="Roboto"/>
          <w:b/>
          <w:bCs/>
          <w:sz w:val="22"/>
          <w:szCs w:val="22"/>
        </w:rPr>
      </w:pPr>
      <w:r w:rsidRPr="002B3055">
        <w:rPr>
          <w:rFonts w:ascii="Roboto" w:hAnsi="Roboto" w:cs="Roboto"/>
          <w:b/>
          <w:bCs/>
          <w:sz w:val="22"/>
          <w:szCs w:val="22"/>
        </w:rPr>
        <w:t xml:space="preserve">Anexo </w:t>
      </w:r>
      <w:r w:rsidR="006E047B">
        <w:rPr>
          <w:rFonts w:ascii="Roboto" w:hAnsi="Roboto" w:cs="Roboto"/>
          <w:b/>
          <w:bCs/>
          <w:sz w:val="22"/>
          <w:szCs w:val="22"/>
        </w:rPr>
        <w:t>3</w:t>
      </w:r>
      <w:r w:rsidRPr="002B3055">
        <w:rPr>
          <w:rFonts w:ascii="Roboto" w:hAnsi="Roboto" w:cs="Roboto"/>
          <w:b/>
          <w:bCs/>
          <w:sz w:val="22"/>
          <w:szCs w:val="22"/>
        </w:rPr>
        <w:t>: Certificado laboral</w:t>
      </w:r>
    </w:p>
    <w:p w14:paraId="26CCC054" w14:textId="77777777" w:rsidR="00011138" w:rsidRPr="00D941F0" w:rsidRDefault="00011138">
      <w:pPr>
        <w:jc w:val="both"/>
        <w:rPr>
          <w:rFonts w:ascii="Roboto" w:hAnsi="Roboto" w:cs="Roboto"/>
          <w:sz w:val="22"/>
          <w:szCs w:val="22"/>
        </w:rPr>
      </w:pPr>
    </w:p>
    <w:p w14:paraId="17FB0FEA" w14:textId="77777777" w:rsidR="00011138" w:rsidRPr="00D941F0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D941F0">
        <w:rPr>
          <w:rFonts w:ascii="Roboto" w:hAnsi="Roboto" w:cs="Roboto"/>
          <w:b/>
          <w:sz w:val="22"/>
          <w:szCs w:val="22"/>
        </w:rPr>
        <w:t>Consultoría, Universidad Nacional de Colombia, Colombia (mayo de 2016 - julio de 2016)</w:t>
      </w:r>
    </w:p>
    <w:p w14:paraId="159E53BC" w14:textId="77777777" w:rsidR="00011138" w:rsidRPr="00D941F0" w:rsidRDefault="006C013C" w:rsidP="00123962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D941F0">
        <w:rPr>
          <w:rFonts w:ascii="Roboto" w:hAnsi="Roboto" w:cs="Roboto"/>
          <w:color w:val="000000"/>
          <w:sz w:val="22"/>
          <w:szCs w:val="22"/>
        </w:rPr>
        <w:t>Diseños metodológicos para la degradación forestal en Colombia basados en productos madereros. Entrevistas con partes interesadas del sector maderero y grupos focales del sector forestal. Recopilación de información sobre la explotación forestal y los productos madereros asociados a la degradación forestal en Colombia. (Contrato 2302831 de 2016 entre la FAO y la ONU a ONUREDD)</w:t>
      </w:r>
    </w:p>
    <w:p w14:paraId="75FF10F6" w14:textId="77777777" w:rsidR="00011138" w:rsidRPr="00D941F0" w:rsidRDefault="00011138">
      <w:pPr>
        <w:spacing w:line="259" w:lineRule="auto"/>
        <w:ind w:left="284" w:hanging="284"/>
        <w:jc w:val="both"/>
        <w:rPr>
          <w:rFonts w:ascii="Roboto" w:hAnsi="Roboto" w:cs="Roboto"/>
          <w:color w:val="000000"/>
          <w:sz w:val="22"/>
          <w:szCs w:val="22"/>
        </w:rPr>
      </w:pPr>
    </w:p>
    <w:p w14:paraId="3F01BE50" w14:textId="7AAEFCAE" w:rsidR="00011138" w:rsidRPr="00D941F0" w:rsidRDefault="00123962">
      <w:pPr>
        <w:jc w:val="both"/>
        <w:rPr>
          <w:rFonts w:ascii="Roboto" w:hAnsi="Roboto" w:cs="Roboto"/>
          <w:b/>
          <w:sz w:val="22"/>
          <w:szCs w:val="22"/>
        </w:rPr>
      </w:pPr>
      <w:r>
        <w:rPr>
          <w:rFonts w:ascii="Roboto" w:hAnsi="Roboto" w:cs="Roboto"/>
          <w:b/>
          <w:sz w:val="22"/>
          <w:szCs w:val="22"/>
        </w:rPr>
        <w:t>Analista en Sistemas de Información Geográfica</w:t>
      </w:r>
      <w:r w:rsidR="006C013C" w:rsidRPr="00D941F0">
        <w:rPr>
          <w:rFonts w:ascii="Roboto" w:hAnsi="Roboto" w:cs="Roboto"/>
          <w:b/>
          <w:sz w:val="22"/>
          <w:szCs w:val="22"/>
        </w:rPr>
        <w:t>, Organización Indígena de Antioquia, Colombia (julio de 2013 - febrero de 2015)</w:t>
      </w:r>
    </w:p>
    <w:p w14:paraId="40EECE11" w14:textId="77777777" w:rsidR="00011138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D941F0">
        <w:rPr>
          <w:rFonts w:ascii="Roboto" w:hAnsi="Roboto" w:cs="Roboto"/>
          <w:color w:val="000000"/>
          <w:sz w:val="22"/>
          <w:szCs w:val="22"/>
        </w:rPr>
        <w:t>Incorporación de criterios espaciales de regulación ambiental (riesgo, potencial y planificación) en cinco planes de medios de vida indígenas de territorios indígenas. Apoyo a actividades relacionadas con la tenencia de la tierra, el uso de la tierra y proyectos de pagos por servicios ambientales y el derecho al consentimiento libre, previo e informado.</w:t>
      </w:r>
    </w:p>
    <w:p w14:paraId="3FBBF5B5" w14:textId="77777777" w:rsidR="00123962" w:rsidRPr="002B3055" w:rsidRDefault="00123962" w:rsidP="00123962">
      <w:pPr>
        <w:pStyle w:val="ListParagraph"/>
        <w:spacing w:line="259" w:lineRule="auto"/>
        <w:ind w:left="284"/>
        <w:jc w:val="both"/>
        <w:rPr>
          <w:rFonts w:ascii="Roboto" w:hAnsi="Roboto" w:cs="Roboto"/>
          <w:b/>
          <w:bCs/>
          <w:sz w:val="22"/>
          <w:szCs w:val="22"/>
        </w:rPr>
      </w:pPr>
      <w:r w:rsidRPr="002B3055">
        <w:rPr>
          <w:rFonts w:ascii="Roboto" w:hAnsi="Roboto" w:cs="Roboto"/>
          <w:b/>
          <w:bCs/>
          <w:sz w:val="22"/>
          <w:szCs w:val="22"/>
        </w:rPr>
        <w:t xml:space="preserve">Anexo </w:t>
      </w:r>
      <w:r>
        <w:rPr>
          <w:rFonts w:ascii="Roboto" w:hAnsi="Roboto" w:cs="Roboto"/>
          <w:b/>
          <w:bCs/>
          <w:sz w:val="22"/>
          <w:szCs w:val="22"/>
        </w:rPr>
        <w:t>3</w:t>
      </w:r>
      <w:r w:rsidRPr="002B3055">
        <w:rPr>
          <w:rFonts w:ascii="Roboto" w:hAnsi="Roboto" w:cs="Roboto"/>
          <w:b/>
          <w:bCs/>
          <w:sz w:val="22"/>
          <w:szCs w:val="22"/>
        </w:rPr>
        <w:t>: Certificado laboral</w:t>
      </w:r>
    </w:p>
    <w:p w14:paraId="53A36DE6" w14:textId="77777777" w:rsidR="00123962" w:rsidRPr="00D941F0" w:rsidRDefault="00123962" w:rsidP="00123962">
      <w:pPr>
        <w:spacing w:line="259" w:lineRule="auto"/>
        <w:ind w:left="284"/>
        <w:jc w:val="both"/>
        <w:rPr>
          <w:rFonts w:ascii="Roboto" w:hAnsi="Roboto" w:cs="Roboto"/>
          <w:color w:val="000000"/>
          <w:sz w:val="22"/>
          <w:szCs w:val="22"/>
        </w:rPr>
      </w:pPr>
    </w:p>
    <w:p w14:paraId="24643533" w14:textId="77777777" w:rsidR="00011138" w:rsidRPr="00D941F0" w:rsidRDefault="00011138">
      <w:pPr>
        <w:jc w:val="both"/>
        <w:rPr>
          <w:rFonts w:ascii="Roboto" w:hAnsi="Roboto" w:cs="Roboto"/>
          <w:sz w:val="22"/>
          <w:szCs w:val="22"/>
        </w:rPr>
      </w:pPr>
    </w:p>
    <w:p w14:paraId="14163357" w14:textId="77777777" w:rsidR="00011138" w:rsidRDefault="00011138">
      <w:pPr>
        <w:spacing w:line="259" w:lineRule="auto"/>
        <w:rPr>
          <w:rFonts w:ascii="Roboto" w:hAnsi="Roboto" w:cs="Roboto"/>
          <w:color w:val="000000"/>
          <w:sz w:val="22"/>
          <w:szCs w:val="22"/>
        </w:rPr>
      </w:pPr>
    </w:p>
    <w:p w14:paraId="2E6F102A" w14:textId="77777777" w:rsidR="00251661" w:rsidRDefault="00251661">
      <w:pPr>
        <w:spacing w:line="259" w:lineRule="auto"/>
        <w:rPr>
          <w:rFonts w:ascii="Roboto" w:hAnsi="Roboto" w:cs="Roboto"/>
          <w:color w:val="000000"/>
          <w:sz w:val="22"/>
          <w:szCs w:val="22"/>
        </w:rPr>
      </w:pPr>
    </w:p>
    <w:p w14:paraId="2861E17A" w14:textId="77777777" w:rsidR="00251661" w:rsidRPr="00D941F0" w:rsidRDefault="00251661">
      <w:pPr>
        <w:spacing w:line="259" w:lineRule="auto"/>
        <w:rPr>
          <w:rFonts w:ascii="Roboto" w:hAnsi="Roboto" w:cs="Roboto"/>
          <w:color w:val="000000"/>
          <w:sz w:val="22"/>
          <w:szCs w:val="22"/>
        </w:rPr>
      </w:pPr>
    </w:p>
    <w:p w14:paraId="32BC535E" w14:textId="77777777" w:rsidR="00667E08" w:rsidRDefault="00667E08">
      <w:pPr>
        <w:spacing w:line="259" w:lineRule="auto"/>
        <w:rPr>
          <w:rFonts w:ascii="Roboto" w:hAnsi="Roboto" w:cs="Roboto"/>
          <w:color w:val="000000"/>
          <w:sz w:val="22"/>
          <w:szCs w:val="22"/>
        </w:rPr>
      </w:pPr>
    </w:p>
    <w:p w14:paraId="27052E80" w14:textId="77777777" w:rsidR="00251661" w:rsidRPr="00D941F0" w:rsidRDefault="00251661">
      <w:pPr>
        <w:spacing w:line="259" w:lineRule="auto"/>
        <w:rPr>
          <w:rFonts w:ascii="Roboto" w:hAnsi="Roboto" w:cs="Roboto"/>
          <w:color w:val="000000"/>
          <w:sz w:val="22"/>
          <w:szCs w:val="22"/>
        </w:rPr>
      </w:pPr>
    </w:p>
    <w:p w14:paraId="6942D223" w14:textId="77777777" w:rsidR="00251661" w:rsidRDefault="00251661">
      <w:pPr>
        <w:rPr>
          <w:rFonts w:ascii="Roboto" w:hAnsi="Roboto" w:cs="Roboto"/>
          <w:b/>
          <w:color w:val="569A1E"/>
          <w:sz w:val="28"/>
          <w:szCs w:val="28"/>
        </w:rPr>
      </w:pPr>
    </w:p>
    <w:p w14:paraId="4D332CEE" w14:textId="4E13D0EC" w:rsidR="00011138" w:rsidRPr="00D941F0" w:rsidRDefault="006C013C">
      <w:pPr>
        <w:rPr>
          <w:rFonts w:ascii="Roboto" w:hAnsi="Roboto" w:cs="Roboto"/>
          <w:b/>
          <w:color w:val="569A1E"/>
          <w:sz w:val="28"/>
          <w:szCs w:val="28"/>
        </w:rPr>
      </w:pPr>
      <w:r w:rsidRPr="00D941F0">
        <w:rPr>
          <w:rFonts w:ascii="Roboto" w:hAnsi="Roboto" w:cs="Roboto"/>
          <w:b/>
          <w:color w:val="569A1E"/>
          <w:sz w:val="28"/>
          <w:szCs w:val="28"/>
        </w:rPr>
        <w:t>Referencias personales</w:t>
      </w:r>
    </w:p>
    <w:p w14:paraId="3F4F7FA0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rPr>
          <w:rFonts w:ascii="Roboto" w:hAnsi="Roboto" w:cs="Roboto"/>
          <w:color w:val="000000"/>
        </w:rPr>
      </w:pPr>
    </w:p>
    <w:p w14:paraId="67DFFCCE" w14:textId="77777777" w:rsidR="00011138" w:rsidRPr="00D941F0" w:rsidRDefault="00011138">
      <w:pPr>
        <w:spacing w:line="240" w:lineRule="auto"/>
        <w:rPr>
          <w:rFonts w:ascii="Roboto" w:hAnsi="Roboto" w:cs="Roboto"/>
          <w:b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6339"/>
      </w:tblGrid>
      <w:tr w:rsidR="00011138" w:rsidRPr="00D941F0" w14:paraId="7953763D" w14:textId="77777777">
        <w:tc>
          <w:tcPr>
            <w:tcW w:w="1871" w:type="dxa"/>
          </w:tcPr>
          <w:p w14:paraId="16F26951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noProof/>
                <w:sz w:val="22"/>
                <w:szCs w:val="22"/>
              </w:rPr>
              <w:drawing>
                <wp:inline distT="0" distB="0" distL="0" distR="0" wp14:anchorId="79F5458C" wp14:editId="5179F67B">
                  <wp:extent cx="914400" cy="914400"/>
                  <wp:effectExtent l="0" t="0" r="0" b="0"/>
                  <wp:docPr id="2" name="Picture 5" descr="Employe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mployee 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9" w:type="dxa"/>
          </w:tcPr>
          <w:p w14:paraId="6CBF1347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2"/>
                <w:szCs w:val="22"/>
              </w:rPr>
              <w:t xml:space="preserve">Abel </w:t>
            </w:r>
            <w:proofErr w:type="spellStart"/>
            <w:r w:rsidRPr="00D941F0">
              <w:rPr>
                <w:rFonts w:ascii="Roboto" w:hAnsi="Roboto" w:cs="Roboto"/>
                <w:b/>
                <w:bCs/>
                <w:color w:val="000000"/>
                <w:sz w:val="22"/>
                <w:szCs w:val="22"/>
              </w:rPr>
              <w:t>Marcarini</w:t>
            </w:r>
            <w:proofErr w:type="spellEnd"/>
            <w:r w:rsidRPr="00D941F0">
              <w:rPr>
                <w:rFonts w:ascii="Roboto" w:hAnsi="Roboto" w:cs="Roboto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Abel es responsable de proyectos de carbono para Brasil en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Earthshot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Labs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. Cuenta con más de 10 años de experiencia trabajando en soluciones basadas en la naturaleza para el mercado voluntario de carbono y tiene formación académica en silvicultura. </w:t>
            </w:r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Antes de </w:t>
            </w:r>
            <w:proofErr w:type="spellStart"/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>Earthshot</w:t>
            </w:r>
            <w:proofErr w:type="spellEnd"/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5DE7" w:rsidRPr="00D941F0">
              <w:rPr>
                <w:rFonts w:ascii="Roboto" w:hAnsi="Roboto" w:cs="Roboto"/>
                <w:color w:val="000000"/>
                <w:sz w:val="22"/>
                <w:szCs w:val="22"/>
              </w:rPr>
              <w:t>Lab</w:t>
            </w:r>
            <w:proofErr w:type="spellEnd"/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, 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Abel trabajó para Verra durante dos años y para South Pole durante siete años.</w:t>
            </w:r>
          </w:p>
        </w:tc>
      </w:tr>
      <w:tr w:rsidR="00011138" w:rsidRPr="00D941F0" w14:paraId="48901611" w14:textId="77777777">
        <w:tc>
          <w:tcPr>
            <w:tcW w:w="8210" w:type="dxa"/>
            <w:gridSpan w:val="2"/>
          </w:tcPr>
          <w:p w14:paraId="11EBEE49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Correo electrónico: </w:t>
            </w:r>
            <w:hyperlink r:id="rId17" w:tooltip="mailto:abel@earthshot.eco" w:history="1">
              <w:r w:rsidR="00011138" w:rsidRPr="00D941F0">
                <w:rPr>
                  <w:rStyle w:val="Hyperlink"/>
                  <w:rFonts w:ascii="Roboto" w:hAnsi="Roboto" w:cs="Roboto"/>
                  <w:sz w:val="22"/>
                  <w:szCs w:val="22"/>
                </w:rPr>
                <w:t>abel@earthshot.eco</w:t>
              </w:r>
            </w:hyperlink>
          </w:p>
          <w:p w14:paraId="23211E31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Teléfono: +55 21 98390-3179</w:t>
            </w:r>
          </w:p>
        </w:tc>
      </w:tr>
    </w:tbl>
    <w:p w14:paraId="5AAB62F7" w14:textId="77777777" w:rsidR="00011138" w:rsidRPr="00D941F0" w:rsidRDefault="00011138">
      <w:pPr>
        <w:spacing w:line="259" w:lineRule="auto"/>
        <w:ind w:left="284" w:hanging="284"/>
        <w:jc w:val="both"/>
        <w:rPr>
          <w:rFonts w:ascii="Roboto" w:hAnsi="Roboto" w:cs="Roboto"/>
          <w:color w:val="00000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6339"/>
      </w:tblGrid>
      <w:tr w:rsidR="00011138" w:rsidRPr="00D941F0" w14:paraId="324C7121" w14:textId="77777777">
        <w:tc>
          <w:tcPr>
            <w:tcW w:w="1871" w:type="dxa"/>
          </w:tcPr>
          <w:p w14:paraId="4B865D15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</w:rPr>
            </w:pPr>
            <w:r w:rsidRPr="00D941F0">
              <w:rPr>
                <w:rFonts w:ascii="Roboto" w:hAnsi="Roboto" w:cs="Roboto"/>
                <w:noProof/>
              </w:rPr>
              <w:drawing>
                <wp:inline distT="0" distB="0" distL="0" distR="0" wp14:anchorId="30982768" wp14:editId="582C9DB1">
                  <wp:extent cx="914400" cy="914400"/>
                  <wp:effectExtent l="0" t="0" r="0" b="0"/>
                  <wp:docPr id="4" name="Picture 7" descr="Employe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mployee Imag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-873" t="6478" r="873" b="26855"/>
                          <a:stretch/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9" w:type="dxa"/>
          </w:tcPr>
          <w:p w14:paraId="7CADCADD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2"/>
                <w:szCs w:val="22"/>
              </w:rPr>
              <w:t xml:space="preserve">Milena Agudelo: 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Milena es gerente de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Nature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Climate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Solutions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en Verra, </w:t>
            </w:r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responsable de revisar las solicitudes de registro y verificación para garantizar la calidad e integridad de los proyectos ALM y WRC. 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Ayuda a desarrollar actualizaciones de las normas y procedimientos existentes y proporciona aportes técnicos para el desarrollo de nuevas metodologías. Milena tiene una licenciatura en Ingeniería Forestal y una maestría en Silvicultura y Conservación Ambiental. Anteriormente, trabajó durante </w:t>
            </w:r>
            <w:r w:rsidR="00A2194C"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seis 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años en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Climate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Friendly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 y South Pole.</w:t>
            </w:r>
          </w:p>
        </w:tc>
      </w:tr>
      <w:tr w:rsidR="00011138" w:rsidRPr="00D941F0" w14:paraId="11850042" w14:textId="77777777">
        <w:tc>
          <w:tcPr>
            <w:tcW w:w="8210" w:type="dxa"/>
            <w:gridSpan w:val="2"/>
          </w:tcPr>
          <w:p w14:paraId="399CC7BF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Correo electrónico: </w:t>
            </w:r>
            <w:hyperlink r:id="rId19" w:tooltip="mailto:cagudelo@verra.com" w:history="1">
              <w:r w:rsidR="00011138" w:rsidRPr="00D941F0">
                <w:rPr>
                  <w:rStyle w:val="Hyperlink"/>
                  <w:rFonts w:ascii="Roboto" w:hAnsi="Roboto" w:cs="Roboto"/>
                  <w:sz w:val="22"/>
                  <w:szCs w:val="22"/>
                </w:rPr>
                <w:t>cagudelo@verra.com</w:t>
              </w:r>
            </w:hyperlink>
          </w:p>
          <w:p w14:paraId="4EA7AC2C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Teléfono: +57 310 5470215</w:t>
            </w:r>
          </w:p>
        </w:tc>
      </w:tr>
    </w:tbl>
    <w:p w14:paraId="3667A983" w14:textId="77777777" w:rsidR="00011138" w:rsidRPr="00D941F0" w:rsidRDefault="00011138">
      <w:pPr>
        <w:jc w:val="both"/>
        <w:rPr>
          <w:rFonts w:ascii="Roboto" w:hAnsi="Roboto" w:cs="Roboto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6339"/>
      </w:tblGrid>
      <w:tr w:rsidR="00011138" w:rsidRPr="00D941F0" w14:paraId="33F951BC" w14:textId="77777777">
        <w:tc>
          <w:tcPr>
            <w:tcW w:w="1871" w:type="dxa"/>
          </w:tcPr>
          <w:p w14:paraId="41DECFA5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noProof/>
                <w:sz w:val="22"/>
                <w:szCs w:val="22"/>
              </w:rPr>
              <w:drawing>
                <wp:inline distT="0" distB="0" distL="0" distR="0" wp14:anchorId="42AA7222" wp14:editId="1FE94C3C">
                  <wp:extent cx="914400" cy="914400"/>
                  <wp:effectExtent l="0" t="0" r="0" b="0"/>
                  <wp:docPr id="5" name="Picture 8" descr="Employe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mployee Imag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9" w:type="dxa"/>
          </w:tcPr>
          <w:p w14:paraId="1BD0CA9B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2"/>
                <w:szCs w:val="22"/>
              </w:rPr>
              <w:t>David Montoya González</w:t>
            </w: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: David cuenta con ocho años de amplia experiencia en teledetección y SIG. Dirige el equipo de teledetección y SIG de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TerraGlobal</w:t>
            </w:r>
            <w:proofErr w:type="spellEnd"/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, utilizando software y herramientas innovadoras que cumplen con los estándares del mercado de carbono y de impacto, y apoyan el monitoreo geoespacial comunitario. David trabajó para el Departamento Nacional de Estadística (DANE) y South Pole durante dos años.</w:t>
            </w:r>
          </w:p>
        </w:tc>
      </w:tr>
      <w:tr w:rsidR="00011138" w:rsidRPr="00D941F0" w14:paraId="24CBF7E0" w14:textId="77777777">
        <w:tc>
          <w:tcPr>
            <w:tcW w:w="8210" w:type="dxa"/>
            <w:gridSpan w:val="2"/>
          </w:tcPr>
          <w:p w14:paraId="7EC16053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 xml:space="preserve">Correo electrónico: </w:t>
            </w:r>
            <w:hyperlink r:id="rId21" w:tooltip="mailto:gonzalez@terraglobalcapital.com" w:history="1">
              <w:r w:rsidR="00011138" w:rsidRPr="00D941F0">
                <w:rPr>
                  <w:rStyle w:val="Hyperlink"/>
                  <w:rFonts w:ascii="Roboto" w:hAnsi="Roboto" w:cs="Roboto"/>
                  <w:sz w:val="22"/>
                  <w:szCs w:val="22"/>
                </w:rPr>
                <w:t>gonzalez@terraglobalcapital.com</w:t>
              </w:r>
            </w:hyperlink>
          </w:p>
          <w:p w14:paraId="5B9957D9" w14:textId="77777777" w:rsidR="00011138" w:rsidRPr="00D941F0" w:rsidRDefault="006C013C">
            <w:pPr>
              <w:spacing w:line="259" w:lineRule="auto"/>
              <w:jc w:val="both"/>
              <w:rPr>
                <w:rFonts w:ascii="Roboto" w:hAnsi="Roboto" w:cs="Roboto"/>
                <w:color w:val="000000"/>
                <w:sz w:val="22"/>
                <w:szCs w:val="22"/>
              </w:rPr>
            </w:pPr>
            <w:r w:rsidRPr="00D941F0">
              <w:rPr>
                <w:rFonts w:ascii="Roboto" w:hAnsi="Roboto" w:cs="Roboto"/>
                <w:color w:val="000000"/>
                <w:sz w:val="22"/>
                <w:szCs w:val="22"/>
              </w:rPr>
              <w:t>Teléfono: +57 300 4529610</w:t>
            </w:r>
          </w:p>
        </w:tc>
      </w:tr>
    </w:tbl>
    <w:p w14:paraId="3FF11043" w14:textId="77777777" w:rsidR="00011138" w:rsidRDefault="00011138">
      <w:pPr>
        <w:jc w:val="both"/>
        <w:rPr>
          <w:rFonts w:ascii="Roboto" w:hAnsi="Roboto" w:cs="Roboto"/>
        </w:rPr>
      </w:pPr>
    </w:p>
    <w:p w14:paraId="07338A86" w14:textId="77777777" w:rsidR="00C10A54" w:rsidRDefault="00C10A54">
      <w:pPr>
        <w:jc w:val="both"/>
        <w:rPr>
          <w:rFonts w:ascii="Roboto" w:hAnsi="Roboto" w:cs="Roboto"/>
        </w:rPr>
      </w:pPr>
    </w:p>
    <w:p w14:paraId="4B1018E0" w14:textId="77777777" w:rsidR="00251661" w:rsidRDefault="00251661">
      <w:pPr>
        <w:pBdr>
          <w:bottom w:val="single" w:sz="4" w:space="1" w:color="000000"/>
        </w:pBdr>
        <w:jc w:val="both"/>
        <w:rPr>
          <w:rFonts w:ascii="Roboto" w:hAnsi="Roboto" w:cs="Roboto"/>
          <w:b/>
          <w:color w:val="569A1E"/>
          <w:sz w:val="28"/>
          <w:szCs w:val="28"/>
        </w:rPr>
      </w:pPr>
    </w:p>
    <w:p w14:paraId="1E09A38C" w14:textId="438471D7" w:rsidR="00011138" w:rsidRPr="00D941F0" w:rsidRDefault="00C10A54">
      <w:pPr>
        <w:pBdr>
          <w:bottom w:val="single" w:sz="4" w:space="1" w:color="000000"/>
        </w:pBdr>
        <w:jc w:val="both"/>
        <w:rPr>
          <w:rFonts w:ascii="Roboto" w:hAnsi="Roboto" w:cs="Roboto"/>
          <w:b/>
          <w:color w:val="569A1E"/>
          <w:sz w:val="28"/>
          <w:szCs w:val="28"/>
        </w:rPr>
      </w:pPr>
      <w:r>
        <w:rPr>
          <w:rFonts w:ascii="Roboto" w:hAnsi="Roboto" w:cs="Roboto"/>
          <w:b/>
          <w:color w:val="569A1E"/>
          <w:sz w:val="28"/>
          <w:szCs w:val="28"/>
        </w:rPr>
        <w:t>Mentores académicos</w:t>
      </w:r>
    </w:p>
    <w:p w14:paraId="72D3F717" w14:textId="77777777" w:rsidR="00011138" w:rsidRPr="00D941F0" w:rsidRDefault="00011138">
      <w:pPr>
        <w:jc w:val="both"/>
        <w:rPr>
          <w:rFonts w:ascii="Roboto" w:hAnsi="Roboto" w:cs="Roboto"/>
        </w:rPr>
      </w:pPr>
    </w:p>
    <w:tbl>
      <w:tblPr>
        <w:tblStyle w:val="TableGrid1"/>
        <w:tblW w:w="5000" w:type="pct"/>
        <w:jc w:val="center"/>
        <w:tblInd w:w="0" w:type="dxa"/>
        <w:tblCellMar>
          <w:top w:w="68" w:type="dxa"/>
          <w:left w:w="115" w:type="dxa"/>
          <w:right w:w="54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011138" w:rsidRPr="00D941F0" w14:paraId="3B070635" w14:textId="77777777">
        <w:trPr>
          <w:trHeight w:val="264"/>
          <w:jc w:val="center"/>
        </w:trPr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BB2743" w14:textId="77777777" w:rsidR="00011138" w:rsidRPr="00D941F0" w:rsidRDefault="006C013C">
            <w:pPr>
              <w:jc w:val="center"/>
              <w:rPr>
                <w:rFonts w:ascii="Roboto" w:hAnsi="Roboto" w:cs="Roboto"/>
              </w:rPr>
            </w:pPr>
            <w:proofErr w:type="spellStart"/>
            <w:r w:rsidRPr="00D941F0">
              <w:rPr>
                <w:rFonts w:ascii="Roboto" w:eastAsia="Times New Roman" w:hAnsi="Roboto" w:cs="Roboto"/>
              </w:rPr>
              <w:t>Britaldo</w:t>
            </w:r>
            <w:proofErr w:type="spellEnd"/>
            <w:r w:rsidRPr="00D941F0">
              <w:rPr>
                <w:rFonts w:ascii="Roboto" w:eastAsia="Times New Roman" w:hAnsi="Roboto" w:cs="Roboto"/>
              </w:rPr>
              <w:t xml:space="preserve"> Soares-</w:t>
            </w:r>
            <w:proofErr w:type="spellStart"/>
            <w:r w:rsidRPr="00D941F0">
              <w:rPr>
                <w:rFonts w:ascii="Roboto" w:eastAsia="Times New Roman" w:hAnsi="Roboto" w:cs="Roboto"/>
              </w:rPr>
              <w:t>Filho</w:t>
            </w:r>
            <w:proofErr w:type="spellEnd"/>
          </w:p>
        </w:tc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0077B5"/>
            <w:vAlign w:val="center"/>
          </w:tcPr>
          <w:p w14:paraId="4EDE238F" w14:textId="77777777" w:rsidR="00011138" w:rsidRPr="00D941F0" w:rsidRDefault="00011138">
            <w:pPr>
              <w:jc w:val="center"/>
              <w:rPr>
                <w:rFonts w:ascii="Roboto" w:hAnsi="Roboto" w:cs="Roboto"/>
              </w:rPr>
            </w:pPr>
            <w:hyperlink r:id="rId22" w:tooltip="https://scholar.google.com/citations?user=0r083BYAAAAJ&amp;hl" w:history="1">
              <w:r w:rsidRPr="00D941F0">
                <w:rPr>
                  <w:rFonts w:ascii="Roboto" w:eastAsia="Times New Roman" w:hAnsi="Roboto" w:cs="Roboto"/>
                  <w:color w:val="FFFFFF"/>
                </w:rPr>
                <w:t xml:space="preserve">Google </w:t>
              </w:r>
            </w:hyperlink>
            <w:hyperlink r:id="rId23" w:tooltip="https://scholar.google.com/citations?user=0r083BYAAAAJ&amp;hl" w:history="1">
              <w:proofErr w:type="spellStart"/>
              <w:r w:rsidRPr="00D941F0">
                <w:rPr>
                  <w:rFonts w:ascii="Roboto" w:eastAsia="Times New Roman" w:hAnsi="Roboto" w:cs="Roboto"/>
                  <w:color w:val="FFFFFF"/>
                </w:rPr>
                <w:t>Scholar</w:t>
              </w:r>
              <w:proofErr w:type="spellEnd"/>
            </w:hyperlink>
          </w:p>
        </w:tc>
      </w:tr>
      <w:tr w:rsidR="00011138" w:rsidRPr="00D941F0" w14:paraId="335F099F" w14:textId="77777777">
        <w:trPr>
          <w:trHeight w:val="288"/>
          <w:jc w:val="center"/>
        </w:trPr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85F041" w14:textId="77777777" w:rsidR="00011138" w:rsidRPr="00D941F0" w:rsidRDefault="006C013C">
            <w:pPr>
              <w:jc w:val="center"/>
              <w:rPr>
                <w:rFonts w:ascii="Roboto" w:hAnsi="Roboto" w:cs="Roboto"/>
              </w:rPr>
            </w:pPr>
            <w:r w:rsidRPr="00D941F0">
              <w:rPr>
                <w:rFonts w:ascii="Roboto" w:eastAsia="Times New Roman" w:hAnsi="Roboto" w:cs="Roboto"/>
              </w:rPr>
              <w:t xml:space="preserve">Sonia </w:t>
            </w:r>
            <w:proofErr w:type="spellStart"/>
            <w:r w:rsidRPr="00D941F0">
              <w:rPr>
                <w:rFonts w:ascii="Roboto" w:eastAsia="Times New Roman" w:hAnsi="Roboto" w:cs="Roboto"/>
              </w:rPr>
              <w:t>Maria</w:t>
            </w:r>
            <w:proofErr w:type="spellEnd"/>
            <w:r w:rsidRPr="00D941F0">
              <w:rPr>
                <w:rFonts w:ascii="Roboto" w:eastAsia="Times New Roman" w:hAnsi="Roboto" w:cs="Roboto"/>
              </w:rPr>
              <w:t xml:space="preserve"> Carvalho</w:t>
            </w:r>
          </w:p>
        </w:tc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0077B5"/>
            <w:vAlign w:val="center"/>
          </w:tcPr>
          <w:p w14:paraId="085EAEA8" w14:textId="77777777" w:rsidR="00011138" w:rsidRPr="00D941F0" w:rsidRDefault="00011138">
            <w:pPr>
              <w:jc w:val="center"/>
              <w:rPr>
                <w:rFonts w:ascii="Roboto" w:hAnsi="Roboto" w:cs="Roboto"/>
              </w:rPr>
            </w:pPr>
            <w:hyperlink r:id="rId24" w:tooltip="https://scholar.google.com/citations?user=FwrTKjQAAAAJ&amp;hl" w:history="1">
              <w:r w:rsidRPr="00D941F0">
                <w:rPr>
                  <w:rFonts w:ascii="Roboto" w:eastAsia="Times New Roman" w:hAnsi="Roboto" w:cs="Roboto"/>
                  <w:color w:val="FFFFFF"/>
                </w:rPr>
                <w:t xml:space="preserve">Google </w:t>
              </w:r>
            </w:hyperlink>
            <w:hyperlink r:id="rId25" w:tooltip="https://scholar.google.com/citations?user=FwrTKjQAAAAJ&amp;hl" w:history="1">
              <w:proofErr w:type="spellStart"/>
              <w:r w:rsidRPr="00D941F0">
                <w:rPr>
                  <w:rFonts w:ascii="Roboto" w:eastAsia="Times New Roman" w:hAnsi="Roboto" w:cs="Roboto"/>
                  <w:color w:val="FFFFFF"/>
                </w:rPr>
                <w:t>Scholar</w:t>
              </w:r>
              <w:proofErr w:type="spellEnd"/>
            </w:hyperlink>
          </w:p>
        </w:tc>
      </w:tr>
      <w:tr w:rsidR="00011138" w:rsidRPr="00D941F0" w14:paraId="0E7E5944" w14:textId="77777777">
        <w:trPr>
          <w:trHeight w:val="264"/>
          <w:jc w:val="center"/>
        </w:trPr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0E124" w14:textId="77777777" w:rsidR="00011138" w:rsidRPr="00D941F0" w:rsidRDefault="006C013C">
            <w:pPr>
              <w:jc w:val="center"/>
              <w:rPr>
                <w:rFonts w:ascii="Roboto" w:hAnsi="Roboto" w:cs="Roboto"/>
              </w:rPr>
            </w:pPr>
            <w:r w:rsidRPr="00D941F0">
              <w:rPr>
                <w:rFonts w:ascii="Roboto" w:eastAsia="Times New Roman" w:hAnsi="Roboto" w:cs="Roboto"/>
              </w:rPr>
              <w:t xml:space="preserve">Dolors </w:t>
            </w:r>
            <w:proofErr w:type="spellStart"/>
            <w:r w:rsidRPr="00D941F0">
              <w:rPr>
                <w:rFonts w:ascii="Roboto" w:eastAsia="Times New Roman" w:hAnsi="Roboto" w:cs="Roboto"/>
              </w:rPr>
              <w:t>Almenteras</w:t>
            </w:r>
            <w:proofErr w:type="spellEnd"/>
          </w:p>
        </w:tc>
        <w:tc>
          <w:tcPr>
            <w:tcW w:w="2500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0077B5"/>
            <w:vAlign w:val="center"/>
          </w:tcPr>
          <w:p w14:paraId="1CCA0DC1" w14:textId="77777777" w:rsidR="00011138" w:rsidRPr="00D941F0" w:rsidRDefault="00011138">
            <w:pPr>
              <w:jc w:val="center"/>
              <w:rPr>
                <w:rFonts w:ascii="Roboto" w:hAnsi="Roboto" w:cs="Roboto"/>
              </w:rPr>
            </w:pPr>
            <w:hyperlink r:id="rId26" w:tooltip="https://scholar.google.com/citations?user=vmF72BgAAAAJ&amp;hl" w:history="1">
              <w:r w:rsidRPr="00D941F0">
                <w:rPr>
                  <w:rFonts w:ascii="Roboto" w:eastAsia="Times New Roman" w:hAnsi="Roboto" w:cs="Roboto"/>
                  <w:color w:val="FFFFFF"/>
                </w:rPr>
                <w:t xml:space="preserve">Google </w:t>
              </w:r>
            </w:hyperlink>
            <w:hyperlink r:id="rId27" w:tooltip="https://scholar.google.com/citations?user=vmF72BgAAAAJ&amp;hl" w:history="1">
              <w:proofErr w:type="spellStart"/>
              <w:r w:rsidRPr="00D941F0">
                <w:rPr>
                  <w:rFonts w:ascii="Roboto" w:eastAsia="Times New Roman" w:hAnsi="Roboto" w:cs="Roboto"/>
                  <w:color w:val="FFFFFF"/>
                </w:rPr>
                <w:t>Scholar</w:t>
              </w:r>
              <w:proofErr w:type="spellEnd"/>
            </w:hyperlink>
          </w:p>
        </w:tc>
      </w:tr>
    </w:tbl>
    <w:p w14:paraId="2033495E" w14:textId="77777777" w:rsidR="00011138" w:rsidRPr="00D941F0" w:rsidRDefault="00011138">
      <w:pPr>
        <w:jc w:val="both"/>
        <w:rPr>
          <w:rFonts w:ascii="Roboto" w:hAnsi="Roboto" w:cs="Roboto"/>
        </w:rPr>
      </w:pPr>
    </w:p>
    <w:p w14:paraId="6A924F72" w14:textId="77777777" w:rsidR="00011138" w:rsidRPr="00D941F0" w:rsidRDefault="00011138">
      <w:pPr>
        <w:jc w:val="both"/>
        <w:rPr>
          <w:rFonts w:ascii="Roboto" w:hAnsi="Roboto" w:cs="Roboto"/>
        </w:rPr>
      </w:pPr>
    </w:p>
    <w:p w14:paraId="09FEC061" w14:textId="77777777" w:rsidR="00011138" w:rsidRDefault="00011138">
      <w:pPr>
        <w:jc w:val="both"/>
        <w:rPr>
          <w:rFonts w:ascii="Roboto" w:hAnsi="Roboto" w:cs="Roboto"/>
        </w:rPr>
      </w:pPr>
    </w:p>
    <w:p w14:paraId="024F9CAB" w14:textId="77777777" w:rsidR="00123962" w:rsidRDefault="00123962">
      <w:pPr>
        <w:jc w:val="both"/>
        <w:rPr>
          <w:rFonts w:ascii="Roboto" w:hAnsi="Roboto" w:cs="Roboto"/>
        </w:rPr>
      </w:pPr>
    </w:p>
    <w:p w14:paraId="240C56E1" w14:textId="77777777" w:rsidR="00123962" w:rsidRDefault="00123962">
      <w:pPr>
        <w:jc w:val="both"/>
        <w:rPr>
          <w:rFonts w:ascii="Roboto" w:hAnsi="Roboto" w:cs="Roboto"/>
        </w:rPr>
      </w:pPr>
    </w:p>
    <w:p w14:paraId="72C7CBBA" w14:textId="77777777" w:rsidR="00123962" w:rsidRPr="00D941F0" w:rsidRDefault="00123962">
      <w:pPr>
        <w:jc w:val="both"/>
        <w:rPr>
          <w:rFonts w:ascii="Roboto" w:hAnsi="Roboto" w:cs="Roboto"/>
        </w:rPr>
      </w:pPr>
    </w:p>
    <w:p w14:paraId="0D26F54D" w14:textId="77777777" w:rsidR="00011138" w:rsidRPr="00D941F0" w:rsidRDefault="00006852">
      <w:pPr>
        <w:jc w:val="both"/>
        <w:rPr>
          <w:rFonts w:ascii="Roboto" w:hAnsi="Roboto" w:cs="Roboto"/>
          <w:b/>
          <w:color w:val="63A537"/>
          <w:sz w:val="24"/>
          <w:szCs w:val="24"/>
        </w:rPr>
      </w:pPr>
      <w:bookmarkStart w:id="0" w:name="_heading=h.gjdgxs"/>
      <w:bookmarkEnd w:id="0"/>
      <w:r w:rsidRPr="00D941F0">
        <w:rPr>
          <w:rFonts w:ascii="Roboto" w:hAnsi="Roboto" w:cs="Roboto"/>
          <w:b/>
          <w:color w:val="569A1E"/>
          <w:sz w:val="28"/>
          <w:szCs w:val="28"/>
        </w:rPr>
        <w:lastRenderedPageBreak/>
        <w:t>Experiencia</w:t>
      </w:r>
      <w:r w:rsidR="006C013C" w:rsidRPr="00D941F0">
        <w:rPr>
          <w:rFonts w:ascii="Roboto" w:hAnsi="Roboto" w:cs="Roboto"/>
          <w:b/>
          <w:color w:val="569A1E"/>
          <w:sz w:val="28"/>
          <w:szCs w:val="28"/>
        </w:rPr>
        <w:t xml:space="preserve"> clave </w:t>
      </w:r>
      <w:r w:rsidRPr="00D941F0">
        <w:rPr>
          <w:rFonts w:ascii="Roboto" w:hAnsi="Roboto" w:cs="Roboto"/>
          <w:b/>
          <w:color w:val="569A1E"/>
          <w:sz w:val="28"/>
          <w:szCs w:val="28"/>
        </w:rPr>
        <w:t>por regiones</w:t>
      </w:r>
    </w:p>
    <w:p w14:paraId="2A9D36F5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jc w:val="both"/>
        <w:rPr>
          <w:rFonts w:ascii="Roboto" w:hAnsi="Roboto" w:cs="Roboto"/>
          <w:color w:val="000000"/>
          <w:sz w:val="10"/>
          <w:szCs w:val="10"/>
        </w:rPr>
      </w:pPr>
    </w:p>
    <w:p w14:paraId="6C522061" w14:textId="77777777" w:rsidR="00011138" w:rsidRPr="00D941F0" w:rsidRDefault="00011138">
      <w:pPr>
        <w:jc w:val="both"/>
        <w:rPr>
          <w:rFonts w:ascii="Roboto" w:hAnsi="Roboto" w:cs="Roboto"/>
        </w:rPr>
      </w:pPr>
    </w:p>
    <w:tbl>
      <w:tblPr>
        <w:tblStyle w:val="BorderedLined-Accent2"/>
        <w:tblW w:w="4977" w:type="pct"/>
        <w:tblLayout w:type="fixed"/>
        <w:tblLook w:val="04A0" w:firstRow="1" w:lastRow="0" w:firstColumn="1" w:lastColumn="0" w:noHBand="0" w:noVBand="1"/>
      </w:tblPr>
      <w:tblGrid>
        <w:gridCol w:w="1770"/>
        <w:gridCol w:w="939"/>
        <w:gridCol w:w="1787"/>
        <w:gridCol w:w="3959"/>
      </w:tblGrid>
      <w:tr w:rsidR="0096141D" w:rsidRPr="00D941F0" w14:paraId="1CDBD23C" w14:textId="77777777" w:rsidTr="0096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5B11F1A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Región/País</w:t>
            </w:r>
          </w:p>
        </w:tc>
        <w:tc>
          <w:tcPr>
            <w:tcW w:w="555" w:type="pct"/>
            <w:hideMark/>
          </w:tcPr>
          <w:p w14:paraId="1702F7A6" w14:textId="77777777" w:rsidR="0096141D" w:rsidRPr="00D941F0" w:rsidRDefault="0096141D" w:rsidP="0096141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Año(s)</w:t>
            </w:r>
          </w:p>
        </w:tc>
        <w:tc>
          <w:tcPr>
            <w:tcW w:w="1057" w:type="pct"/>
            <w:hideMark/>
          </w:tcPr>
          <w:p w14:paraId="67E34E8E" w14:textId="77777777" w:rsidR="0096141D" w:rsidRPr="00D941F0" w:rsidRDefault="0096141D" w:rsidP="0096141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Proyecto y cliente</w:t>
            </w:r>
          </w:p>
        </w:tc>
        <w:tc>
          <w:tcPr>
            <w:tcW w:w="2341" w:type="pct"/>
            <w:hideMark/>
          </w:tcPr>
          <w:p w14:paraId="164980B8" w14:textId="77777777" w:rsidR="0096141D" w:rsidRPr="00D941F0" w:rsidRDefault="0096141D" w:rsidP="0096141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Times New Roman"/>
                <w:b/>
                <w:bCs/>
                <w:color w:val="000000"/>
                <w:sz w:val="20"/>
              </w:rPr>
              <w:t>Funciones</w:t>
            </w:r>
          </w:p>
        </w:tc>
      </w:tr>
      <w:tr w:rsidR="0096141D" w:rsidRPr="00D941F0" w14:paraId="0FB65532" w14:textId="77777777" w:rsidTr="0096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81D14E6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África</w:t>
            </w:r>
          </w:p>
        </w:tc>
        <w:tc>
          <w:tcPr>
            <w:tcW w:w="555" w:type="pct"/>
            <w:hideMark/>
          </w:tcPr>
          <w:p w14:paraId="4EB791DF" w14:textId="77777777" w:rsidR="0096141D" w:rsidRPr="00D941F0" w:rsidRDefault="0096141D" w:rsidP="009614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57" w:type="pct"/>
            <w:hideMark/>
          </w:tcPr>
          <w:p w14:paraId="7363FB70" w14:textId="77777777" w:rsidR="0096141D" w:rsidRPr="00D941F0" w:rsidRDefault="0096141D" w:rsidP="009614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41" w:type="pct"/>
            <w:noWrap/>
            <w:hideMark/>
          </w:tcPr>
          <w:p w14:paraId="5DB1F950" w14:textId="77777777" w:rsidR="0096141D" w:rsidRPr="00D941F0" w:rsidRDefault="0096141D" w:rsidP="009614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96141D" w:rsidRPr="00D941F0" w14:paraId="18684643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0EF1E8D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Ghana/Costa de Marfil</w:t>
            </w:r>
          </w:p>
        </w:tc>
        <w:tc>
          <w:tcPr>
            <w:tcW w:w="555" w:type="pct"/>
            <w:vAlign w:val="center"/>
            <w:hideMark/>
          </w:tcPr>
          <w:p w14:paraId="5073FAB0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057" w:type="pct"/>
            <w:vAlign w:val="center"/>
            <w:hideMark/>
          </w:tcPr>
          <w:p w14:paraId="0C650842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Evaluación de alcance 3 (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Lindt</w:t>
            </w:r>
            <w:proofErr w:type="spellEnd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 xml:space="preserve"> &amp;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Sprüngli</w:t>
            </w:r>
            <w:proofErr w:type="spellEnd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1" w:type="pct"/>
            <w:vAlign w:val="center"/>
            <w:hideMark/>
          </w:tcPr>
          <w:p w14:paraId="1AFA890C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Protocolo de gases de efecto invernadero Cadena de valor corporativa (alcance 3) Norma y metodologías de asignación para las cadenas de suministro de cacao</w:t>
            </w:r>
          </w:p>
        </w:tc>
      </w:tr>
      <w:tr w:rsidR="0096141D" w:rsidRPr="00D941F0" w14:paraId="077BCE59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35C34F4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RDC</w:t>
            </w:r>
          </w:p>
        </w:tc>
        <w:tc>
          <w:tcPr>
            <w:tcW w:w="555" w:type="pct"/>
            <w:vAlign w:val="center"/>
            <w:hideMark/>
          </w:tcPr>
          <w:p w14:paraId="336872D2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057" w:type="pct"/>
            <w:vAlign w:val="center"/>
            <w:hideMark/>
          </w:tcPr>
          <w:p w14:paraId="4909B7A2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proofErr w:type="spellStart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Isangi</w:t>
            </w:r>
            <w:proofErr w:type="spellEnd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 xml:space="preserve"> REDD+ (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Safboi</w:t>
            </w:r>
            <w:proofErr w:type="spellEnd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1" w:type="pct"/>
            <w:vAlign w:val="center"/>
            <w:hideMark/>
          </w:tcPr>
          <w:p w14:paraId="14D6976C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Integración de las actividades REDD+ a nivel de proyecto en el programa jurisdiccional; desarrollo del marco jurisdiccional REDD+ de Verra (versión 1)</w:t>
            </w:r>
          </w:p>
        </w:tc>
      </w:tr>
      <w:tr w:rsidR="0096141D" w:rsidRPr="00D941F0" w14:paraId="1A9E43BB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3A7E414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Kenia</w:t>
            </w:r>
          </w:p>
        </w:tc>
        <w:tc>
          <w:tcPr>
            <w:tcW w:w="555" w:type="pct"/>
            <w:vAlign w:val="center"/>
            <w:hideMark/>
          </w:tcPr>
          <w:p w14:paraId="4AE5B280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057" w:type="pct"/>
            <w:vAlign w:val="center"/>
            <w:hideMark/>
          </w:tcPr>
          <w:p w14:paraId="68FDAD2B" w14:textId="77777777" w:rsidR="0096141D" w:rsidRPr="00251661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>Chyulu</w:t>
            </w:r>
            <w:proofErr w:type="spellEnd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 xml:space="preserve"> Hills REDD+ (Maasai Wilderness)</w:t>
            </w:r>
          </w:p>
        </w:tc>
        <w:tc>
          <w:tcPr>
            <w:tcW w:w="2341" w:type="pct"/>
            <w:vAlign w:val="center"/>
            <w:hideMark/>
          </w:tcPr>
          <w:p w14:paraId="66E92E33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 xml:space="preserve">Reevaluación de la línea de base para CCB y </w:t>
            </w:r>
            <w:proofErr w:type="gramStart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VCS;  Reanálisis</w:t>
            </w:r>
            <w:proofErr w:type="gramEnd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 xml:space="preserve"> de la deforestación histórica; Revisión de las proyecciones e indicadores habituales.</w:t>
            </w:r>
          </w:p>
        </w:tc>
      </w:tr>
      <w:tr w:rsidR="0096141D" w:rsidRPr="00D941F0" w14:paraId="200F0BDA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4499114F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Times New Roman"/>
                <w:color w:val="000000"/>
                <w:sz w:val="20"/>
              </w:rPr>
              <w:t>República del Congo</w:t>
            </w:r>
          </w:p>
        </w:tc>
        <w:tc>
          <w:tcPr>
            <w:tcW w:w="555" w:type="pct"/>
            <w:vAlign w:val="center"/>
            <w:hideMark/>
          </w:tcPr>
          <w:p w14:paraId="3F39DC44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057" w:type="pct"/>
            <w:vAlign w:val="center"/>
            <w:hideMark/>
          </w:tcPr>
          <w:p w14:paraId="29C3EB01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proofErr w:type="spellStart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Ngabe</w:t>
            </w:r>
            <w:proofErr w:type="spellEnd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Aither</w:t>
            </w:r>
            <w:proofErr w:type="spellEnd"/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41" w:type="pct"/>
            <w:vAlign w:val="center"/>
            <w:hideMark/>
          </w:tcPr>
          <w:p w14:paraId="5C1B5815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Evaluación y mitigación del potencial de fuga y desplazamiento; alineación con los requisitos de salvaguardia de Gold Standard.</w:t>
            </w:r>
          </w:p>
        </w:tc>
      </w:tr>
      <w:tr w:rsidR="0096141D" w:rsidRPr="00D941F0" w14:paraId="0F70AF8B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C466516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Kenia</w:t>
            </w:r>
          </w:p>
        </w:tc>
        <w:tc>
          <w:tcPr>
            <w:tcW w:w="555" w:type="pct"/>
            <w:vAlign w:val="center"/>
            <w:hideMark/>
          </w:tcPr>
          <w:p w14:paraId="33A0F45B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057" w:type="pct"/>
            <w:vAlign w:val="center"/>
            <w:hideMark/>
          </w:tcPr>
          <w:p w14:paraId="40CB082C" w14:textId="77777777" w:rsidR="0096141D" w:rsidRPr="00251661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</w:pPr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 xml:space="preserve">Lago </w:t>
            </w:r>
            <w:proofErr w:type="spellStart"/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>Naivasha</w:t>
            </w:r>
            <w:proofErr w:type="spellEnd"/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 xml:space="preserve"> (JB </w:t>
            </w:r>
            <w:proofErr w:type="spellStart"/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>Travel</w:t>
            </w:r>
            <w:proofErr w:type="spellEnd"/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 xml:space="preserve"> AB)</w:t>
            </w:r>
          </w:p>
        </w:tc>
        <w:tc>
          <w:tcPr>
            <w:tcW w:w="2341" w:type="pct"/>
            <w:vAlign w:val="center"/>
            <w:hideMark/>
          </w:tcPr>
          <w:p w14:paraId="480553E7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Colaboración en la preparación del documento de diseño del proyecto (PDD).</w:t>
            </w:r>
          </w:p>
        </w:tc>
      </w:tr>
      <w:tr w:rsidR="0096141D" w:rsidRPr="00D941F0" w14:paraId="4ED25B8A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10B2D2D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Sudeste asiático</w:t>
            </w:r>
          </w:p>
        </w:tc>
        <w:tc>
          <w:tcPr>
            <w:tcW w:w="555" w:type="pct"/>
            <w:vAlign w:val="center"/>
            <w:hideMark/>
          </w:tcPr>
          <w:p w14:paraId="54D114B4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57" w:type="pct"/>
            <w:vAlign w:val="center"/>
            <w:hideMark/>
          </w:tcPr>
          <w:p w14:paraId="741412E2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1" w:type="pct"/>
            <w:noWrap/>
            <w:vAlign w:val="center"/>
            <w:hideMark/>
          </w:tcPr>
          <w:p w14:paraId="41254B9B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41D" w:rsidRPr="00D941F0" w14:paraId="0FFA8699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70E9BFD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Indonesia</w:t>
            </w:r>
          </w:p>
        </w:tc>
        <w:tc>
          <w:tcPr>
            <w:tcW w:w="555" w:type="pct"/>
            <w:vAlign w:val="center"/>
            <w:hideMark/>
          </w:tcPr>
          <w:p w14:paraId="06833778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057" w:type="pct"/>
            <w:vAlign w:val="center"/>
            <w:hideMark/>
          </w:tcPr>
          <w:p w14:paraId="72F3A220" w14:textId="77777777" w:rsidR="0096141D" w:rsidRPr="00251661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  <w:lang w:val="en-US"/>
              </w:rPr>
            </w:pPr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>Flores REDD+/ARR (</w:t>
            </w:r>
            <w:proofErr w:type="spellStart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>BirdLife</w:t>
            </w:r>
            <w:proofErr w:type="spellEnd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 xml:space="preserve"> International)</w:t>
            </w:r>
          </w:p>
        </w:tc>
        <w:tc>
          <w:tcPr>
            <w:tcW w:w="2341" w:type="pct"/>
            <w:vAlign w:val="center"/>
            <w:hideMark/>
          </w:tcPr>
          <w:p w14:paraId="079F93EC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Evaluación de la viabilidad financiera, institucional y técnica, análisis de la ubicación del proyecto y elegibilidad sobre el terreno.</w:t>
            </w:r>
          </w:p>
        </w:tc>
      </w:tr>
      <w:tr w:rsidR="0096141D" w:rsidRPr="00D941F0" w14:paraId="4FEB1508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90A6876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Camboya</w:t>
            </w:r>
          </w:p>
        </w:tc>
        <w:tc>
          <w:tcPr>
            <w:tcW w:w="555" w:type="pct"/>
            <w:vAlign w:val="center"/>
            <w:hideMark/>
          </w:tcPr>
          <w:p w14:paraId="3F563848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057" w:type="pct"/>
            <w:vAlign w:val="center"/>
            <w:hideMark/>
          </w:tcPr>
          <w:p w14:paraId="69B9EB95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 xml:space="preserve">Santuario de vida silvestre de </w:t>
            </w:r>
            <w:proofErr w:type="spellStart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Lomphat</w:t>
            </w:r>
            <w:proofErr w:type="spellEnd"/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 xml:space="preserve"> (BirdLife International)</w:t>
            </w:r>
          </w:p>
        </w:tc>
        <w:tc>
          <w:tcPr>
            <w:tcW w:w="2341" w:type="pct"/>
            <w:vAlign w:val="center"/>
            <w:hideMark/>
          </w:tcPr>
          <w:p w14:paraId="1C8FB3A2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Preparación de la documentación de apoyo para la validación de VCS y CCB.</w:t>
            </w:r>
          </w:p>
        </w:tc>
      </w:tr>
      <w:tr w:rsidR="0096141D" w:rsidRPr="00D941F0" w14:paraId="0B0CA7A2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892C32E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b/>
                <w:bCs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b/>
                <w:bCs/>
                <w:color w:val="000000"/>
                <w:sz w:val="20"/>
              </w:rPr>
              <w:t>América Latina</w:t>
            </w:r>
          </w:p>
        </w:tc>
        <w:tc>
          <w:tcPr>
            <w:tcW w:w="555" w:type="pct"/>
            <w:vAlign w:val="center"/>
            <w:hideMark/>
          </w:tcPr>
          <w:p w14:paraId="01566513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57" w:type="pct"/>
            <w:vAlign w:val="center"/>
            <w:hideMark/>
          </w:tcPr>
          <w:p w14:paraId="6A704791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1" w:type="pct"/>
            <w:noWrap/>
            <w:vAlign w:val="center"/>
            <w:hideMark/>
          </w:tcPr>
          <w:p w14:paraId="70767252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41D" w:rsidRPr="00D941F0" w14:paraId="00D68244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F879E6E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Brasil</w:t>
            </w:r>
          </w:p>
        </w:tc>
        <w:tc>
          <w:tcPr>
            <w:tcW w:w="555" w:type="pct"/>
            <w:vAlign w:val="center"/>
            <w:hideMark/>
          </w:tcPr>
          <w:p w14:paraId="10D5E517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057" w:type="pct"/>
            <w:vAlign w:val="center"/>
            <w:hideMark/>
          </w:tcPr>
          <w:p w14:paraId="78C25208" w14:textId="77777777" w:rsidR="0096141D" w:rsidRPr="00251661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</w:pPr>
            <w:r w:rsidRPr="00251661">
              <w:rPr>
                <w:rFonts w:ascii="Roboto" w:hAnsi="Roboto" w:cs="Times New Roman"/>
                <w:color w:val="000000"/>
                <w:sz w:val="18"/>
                <w:szCs w:val="18"/>
                <w:lang w:val="pt-BR"/>
              </w:rPr>
              <w:t>Serra do Amolar REDD+ (Instituto Homem Pantaneiro)</w:t>
            </w:r>
          </w:p>
        </w:tc>
        <w:tc>
          <w:tcPr>
            <w:tcW w:w="2341" w:type="pct"/>
            <w:vAlign w:val="center"/>
            <w:hideMark/>
          </w:tcPr>
          <w:p w14:paraId="51D20354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Aptos Narrow" w:hAnsi="Aptos Narrow" w:cs="Times New Roman"/>
                <w:color w:val="000000"/>
                <w:sz w:val="18"/>
                <w:szCs w:val="18"/>
              </w:rPr>
              <w:t>Validación inicial del proyecto según los estándares VCS y CCB, apoyo al seguimiento, la presentación de informes y la verificación, y apoyo a la emisión de VCU.</w:t>
            </w:r>
          </w:p>
        </w:tc>
      </w:tr>
      <w:tr w:rsidR="0096141D" w:rsidRPr="00D941F0" w14:paraId="77239BE2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40500886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Brasil/Perú</w:t>
            </w:r>
          </w:p>
        </w:tc>
        <w:tc>
          <w:tcPr>
            <w:tcW w:w="555" w:type="pct"/>
            <w:vAlign w:val="center"/>
            <w:hideMark/>
          </w:tcPr>
          <w:p w14:paraId="5963E1C2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057" w:type="pct"/>
            <w:vAlign w:val="center"/>
            <w:hideMark/>
          </w:tcPr>
          <w:p w14:paraId="67D8B60D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Fondo ISA Jaguar (Interconexión Eléctrica S.A.)</w:t>
            </w:r>
          </w:p>
        </w:tc>
        <w:tc>
          <w:tcPr>
            <w:tcW w:w="2341" w:type="pct"/>
            <w:vAlign w:val="center"/>
            <w:hideMark/>
          </w:tcPr>
          <w:p w14:paraId="7FCD041C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Análisis de la ubicación y la elegibilidad del proyecto; evaluación de la viabilidad financiera, institucional y técnica de los proyectos AFOLU.</w:t>
            </w:r>
          </w:p>
        </w:tc>
      </w:tr>
      <w:tr w:rsidR="0096141D" w:rsidRPr="00D941F0" w14:paraId="3ECC0C8D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C2014BB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Colombia</w:t>
            </w:r>
          </w:p>
        </w:tc>
        <w:tc>
          <w:tcPr>
            <w:tcW w:w="555" w:type="pct"/>
            <w:vAlign w:val="center"/>
            <w:hideMark/>
          </w:tcPr>
          <w:p w14:paraId="65C80580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057" w:type="pct"/>
            <w:vAlign w:val="center"/>
            <w:hideMark/>
          </w:tcPr>
          <w:p w14:paraId="4587E8D9" w14:textId="77777777" w:rsidR="0096141D" w:rsidRPr="00251661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>Morrosquillo</w:t>
            </w:r>
            <w:proofErr w:type="spellEnd"/>
            <w:r w:rsidRPr="00251661">
              <w:rPr>
                <w:rFonts w:ascii="Roboto" w:hAnsi="Roboto" w:cs="Roboto"/>
                <w:color w:val="000000"/>
                <w:sz w:val="18"/>
                <w:szCs w:val="18"/>
                <w:lang w:val="en-US"/>
              </w:rPr>
              <w:t xml:space="preserve"> Blue Carbon (INVEMAR/Conservation International)</w:t>
            </w:r>
          </w:p>
        </w:tc>
        <w:tc>
          <w:tcPr>
            <w:tcW w:w="2341" w:type="pct"/>
            <w:vAlign w:val="center"/>
            <w:hideMark/>
          </w:tcPr>
          <w:p w14:paraId="09FCB583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Preparación de la documentación de apoyo para la validación de VCS y CCB.</w:t>
            </w:r>
          </w:p>
        </w:tc>
      </w:tr>
      <w:tr w:rsidR="0096141D" w:rsidRPr="00D941F0" w14:paraId="4653ADA0" w14:textId="77777777" w:rsidTr="004063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50A4C46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Colombia</w:t>
            </w:r>
          </w:p>
        </w:tc>
        <w:tc>
          <w:tcPr>
            <w:tcW w:w="555" w:type="pct"/>
            <w:vAlign w:val="center"/>
            <w:hideMark/>
          </w:tcPr>
          <w:p w14:paraId="671CE51B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057" w:type="pct"/>
            <w:vAlign w:val="center"/>
            <w:hideMark/>
          </w:tcPr>
          <w:p w14:paraId="5A8E282E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Sierra Nevada REDD+/ARR (TNC)</w:t>
            </w:r>
          </w:p>
        </w:tc>
        <w:tc>
          <w:tcPr>
            <w:tcW w:w="2341" w:type="pct"/>
            <w:vAlign w:val="center"/>
            <w:hideMark/>
          </w:tcPr>
          <w:p w14:paraId="1AA851B8" w14:textId="77777777" w:rsidR="0096141D" w:rsidRPr="00D941F0" w:rsidRDefault="0096141D" w:rsidP="0040635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Times New Roman"/>
                <w:color w:val="000000"/>
                <w:sz w:val="18"/>
                <w:szCs w:val="18"/>
              </w:rPr>
              <w:t>Análisis de la ubicación y elegibilidad del proyecto; evaluación de la viabilidad financiera, institucional y técnica de las actividades AFOLU (ARR/REDD)</w:t>
            </w:r>
          </w:p>
        </w:tc>
      </w:tr>
      <w:tr w:rsidR="0096141D" w:rsidRPr="00D941F0" w14:paraId="25E9616B" w14:textId="77777777" w:rsidTr="00406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338AC4B" w14:textId="77777777" w:rsidR="0096141D" w:rsidRPr="00D941F0" w:rsidRDefault="0096141D" w:rsidP="0096141D">
            <w:pPr>
              <w:spacing w:line="240" w:lineRule="auto"/>
              <w:rPr>
                <w:rFonts w:ascii="Roboto" w:hAnsi="Roboto" w:cs="Times New Roman"/>
                <w:color w:val="000000"/>
                <w:sz w:val="20"/>
              </w:rPr>
            </w:pPr>
            <w:r w:rsidRPr="00D941F0">
              <w:rPr>
                <w:rFonts w:ascii="Roboto" w:hAnsi="Roboto" w:cs="Roboto"/>
                <w:color w:val="000000"/>
                <w:sz w:val="20"/>
              </w:rPr>
              <w:t>Colombia</w:t>
            </w:r>
          </w:p>
        </w:tc>
        <w:tc>
          <w:tcPr>
            <w:tcW w:w="555" w:type="pct"/>
            <w:vAlign w:val="center"/>
            <w:hideMark/>
          </w:tcPr>
          <w:p w14:paraId="00367292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057" w:type="pct"/>
            <w:vAlign w:val="center"/>
            <w:hideMark/>
          </w:tcPr>
          <w:p w14:paraId="43D5FCCB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Roboto" w:hAnsi="Roboto" w:cs="Roboto"/>
                <w:color w:val="000000"/>
                <w:sz w:val="18"/>
                <w:szCs w:val="18"/>
              </w:rPr>
              <w:t>Estudio sobre la deforestación (GIZ)</w:t>
            </w:r>
          </w:p>
        </w:tc>
        <w:tc>
          <w:tcPr>
            <w:tcW w:w="2341" w:type="pct"/>
            <w:noWrap/>
            <w:vAlign w:val="center"/>
            <w:hideMark/>
          </w:tcPr>
          <w:p w14:paraId="034FC29B" w14:textId="77777777" w:rsidR="0096141D" w:rsidRPr="00D941F0" w:rsidRDefault="0096141D" w:rsidP="0040635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  <w:color w:val="000000"/>
                <w:sz w:val="18"/>
                <w:szCs w:val="18"/>
              </w:rPr>
            </w:pPr>
            <w:r w:rsidRPr="00D941F0">
              <w:rPr>
                <w:rFonts w:ascii="Aptos Narrow" w:hAnsi="Aptos Narrow" w:cs="Times New Roman"/>
                <w:color w:val="000000"/>
                <w:sz w:val="18"/>
                <w:szCs w:val="18"/>
              </w:rPr>
              <w:t>Identificación de los factores directos y subyacentes de la deforestación; Cartografía de los principales actores y partes interesadas implicados.</w:t>
            </w:r>
          </w:p>
        </w:tc>
      </w:tr>
    </w:tbl>
    <w:p w14:paraId="054B06B1" w14:textId="77777777" w:rsidR="00F82897" w:rsidRPr="00D941F0" w:rsidRDefault="00F82897" w:rsidP="00F82897">
      <w:pPr>
        <w:jc w:val="both"/>
        <w:rPr>
          <w:rFonts w:ascii="Roboto" w:hAnsi="Roboto" w:cs="Roboto"/>
          <w:b/>
        </w:rPr>
      </w:pPr>
    </w:p>
    <w:p w14:paraId="2A4C5CFD" w14:textId="77777777" w:rsidR="00F82897" w:rsidRPr="00D941F0" w:rsidRDefault="00F82897" w:rsidP="00006852">
      <w:pPr>
        <w:jc w:val="both"/>
        <w:rPr>
          <w:rFonts w:ascii="Roboto" w:hAnsi="Roboto" w:cs="Roboto"/>
          <w:b/>
        </w:rPr>
      </w:pPr>
    </w:p>
    <w:p w14:paraId="4E982196" w14:textId="77777777" w:rsidR="00011138" w:rsidRPr="00D941F0" w:rsidRDefault="006C013C">
      <w:pPr>
        <w:jc w:val="both"/>
        <w:rPr>
          <w:rFonts w:ascii="Roboto" w:hAnsi="Roboto" w:cs="Roboto"/>
          <w:b/>
          <w:color w:val="569A1E"/>
          <w:sz w:val="28"/>
          <w:szCs w:val="28"/>
        </w:rPr>
      </w:pPr>
      <w:r w:rsidRPr="00D941F0">
        <w:rPr>
          <w:rFonts w:ascii="Roboto" w:hAnsi="Roboto" w:cs="Roboto"/>
          <w:b/>
          <w:color w:val="569A1E"/>
          <w:sz w:val="28"/>
          <w:szCs w:val="28"/>
        </w:rPr>
        <w:t>Eventos académicos</w:t>
      </w:r>
    </w:p>
    <w:p w14:paraId="3D4D62DD" w14:textId="77777777" w:rsidR="00011138" w:rsidRPr="00D941F0" w:rsidRDefault="00011138">
      <w:pPr>
        <w:pBdr>
          <w:top w:val="single" w:sz="4" w:space="1" w:color="000000"/>
        </w:pBdr>
        <w:spacing w:before="160" w:line="80" w:lineRule="auto"/>
        <w:jc w:val="both"/>
        <w:rPr>
          <w:rFonts w:ascii="Roboto" w:hAnsi="Roboto" w:cs="Roboto"/>
          <w:color w:val="000000"/>
          <w:sz w:val="10"/>
          <w:szCs w:val="10"/>
        </w:rPr>
      </w:pPr>
    </w:p>
    <w:p w14:paraId="5CD69D49" w14:textId="77777777" w:rsidR="00011138" w:rsidRPr="00D941F0" w:rsidRDefault="00011138">
      <w:pPr>
        <w:jc w:val="both"/>
        <w:rPr>
          <w:rFonts w:ascii="Roboto" w:hAnsi="Roboto" w:cs="Roboto"/>
          <w:b/>
        </w:rPr>
      </w:pPr>
    </w:p>
    <w:p w14:paraId="305CF407" w14:textId="77777777" w:rsidR="00011138" w:rsidRPr="003213C4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3213C4">
        <w:rPr>
          <w:rFonts w:ascii="Roboto" w:hAnsi="Roboto" w:cs="Roboto"/>
          <w:b/>
          <w:sz w:val="22"/>
          <w:szCs w:val="22"/>
        </w:rPr>
        <w:t>Presentaciones</w:t>
      </w:r>
    </w:p>
    <w:p w14:paraId="790A89B4" w14:textId="77777777" w:rsidR="00011138" w:rsidRPr="003213C4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>Hincapié-García AA, Lopes da Costa E, Carvalho-Ribeiro S. ¿</w:t>
      </w:r>
      <w:proofErr w:type="spellStart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>Quiénes</w:t>
      </w:r>
      <w:proofErr w:type="spellEnd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 xml:space="preserve"> </w:t>
      </w:r>
      <w:proofErr w:type="spellStart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>son</w:t>
      </w:r>
      <w:proofErr w:type="spellEnd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 xml:space="preserve">? </w:t>
      </w:r>
      <w:r w:rsidRPr="003213C4">
        <w:rPr>
          <w:rFonts w:ascii="Roboto" w:hAnsi="Roboto" w:cs="Roboto"/>
          <w:color w:val="000000"/>
          <w:sz w:val="22"/>
          <w:szCs w:val="22"/>
        </w:rPr>
        <w:t>La eficiencia de la propiedad colectiva frente a la propiedad privada, un análisis con métricas paisajísticas en el estado de Acre, Brasil - Presentación – Congreso Latinoamericano de Ecología del Paisaje de la IUFRO. Del 28 de noviembre al 2 de diciembre de 2016.</w:t>
      </w:r>
    </w:p>
    <w:p w14:paraId="2451C470" w14:textId="77777777" w:rsidR="00011138" w:rsidRPr="003213C4" w:rsidRDefault="00011138">
      <w:pPr>
        <w:jc w:val="both"/>
        <w:rPr>
          <w:rFonts w:ascii="Roboto" w:hAnsi="Roboto" w:cs="Roboto"/>
          <w:b/>
          <w:sz w:val="22"/>
          <w:szCs w:val="22"/>
        </w:rPr>
      </w:pPr>
    </w:p>
    <w:p w14:paraId="6FE9D4E0" w14:textId="77777777" w:rsidR="00011138" w:rsidRPr="003213C4" w:rsidRDefault="006C013C">
      <w:pPr>
        <w:jc w:val="both"/>
        <w:rPr>
          <w:rFonts w:ascii="Roboto" w:hAnsi="Roboto" w:cs="Roboto"/>
          <w:b/>
          <w:sz w:val="22"/>
          <w:szCs w:val="22"/>
        </w:rPr>
      </w:pPr>
      <w:r w:rsidRPr="003213C4">
        <w:rPr>
          <w:rFonts w:ascii="Roboto" w:hAnsi="Roboto" w:cs="Roboto"/>
          <w:b/>
          <w:sz w:val="22"/>
          <w:szCs w:val="22"/>
        </w:rPr>
        <w:t>Publicaciones</w:t>
      </w:r>
    </w:p>
    <w:p w14:paraId="78988D8F" w14:textId="77777777" w:rsidR="00011138" w:rsidRPr="003213C4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3213C4">
        <w:rPr>
          <w:rFonts w:ascii="Roboto" w:hAnsi="Roboto" w:cs="Roboto"/>
          <w:color w:val="000000"/>
          <w:sz w:val="22"/>
          <w:szCs w:val="22"/>
        </w:rPr>
        <w:t xml:space="preserve">Hincapié-García, A. 2017. Modelo económico espacialmente explícito para impulsar la gestión forestal sostenible en una frontera de la Amazonía colombiana. </w:t>
      </w:r>
      <w:proofErr w:type="spellStart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>Tesis</w:t>
      </w:r>
      <w:proofErr w:type="spellEnd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 xml:space="preserve"> registrada: IGC-Mestrado em </w:t>
      </w:r>
      <w:proofErr w:type="gramStart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>Analise</w:t>
      </w:r>
      <w:proofErr w:type="gramEnd"/>
      <w:r w:rsidRPr="00251661">
        <w:rPr>
          <w:rFonts w:ascii="Roboto" w:hAnsi="Roboto" w:cs="Roboto"/>
          <w:color w:val="000000"/>
          <w:sz w:val="22"/>
          <w:szCs w:val="22"/>
          <w:lang w:val="pt-BR"/>
        </w:rPr>
        <w:t xml:space="preserve"> Modelagem de Sistemas Ambientais de Universidade Federal Minas Gerais. </w:t>
      </w:r>
      <w:r w:rsidRPr="003213C4">
        <w:rPr>
          <w:rFonts w:ascii="Roboto" w:hAnsi="Roboto" w:cs="Roboto"/>
          <w:color w:val="000000"/>
          <w:sz w:val="22"/>
          <w:szCs w:val="22"/>
        </w:rPr>
        <w:t>69 páginas.</w:t>
      </w:r>
    </w:p>
    <w:p w14:paraId="0F7B8E47" w14:textId="77777777" w:rsidR="00011138" w:rsidRPr="003213C4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3213C4">
        <w:rPr>
          <w:rFonts w:ascii="Roboto" w:hAnsi="Roboto" w:cs="Roboto"/>
          <w:color w:val="000000"/>
          <w:sz w:val="22"/>
          <w:szCs w:val="22"/>
        </w:rPr>
        <w:t>Hincapié-García, 2013. Cambio social y tendencias futuras en el uso de la tierra, bajo el enfoque de los servicios ecosistémicos. Una propuesta para el diagnóstico y diseño de PES en el contexto indígena (con estudio de caso en resguardos indígenas - Departamento del Guainía). Tesis de Antropología. Universidad de Antioquia. 145 pp.</w:t>
      </w:r>
    </w:p>
    <w:p w14:paraId="120DFFDB" w14:textId="77777777" w:rsidR="00011138" w:rsidRPr="003213C4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3213C4">
        <w:rPr>
          <w:rFonts w:ascii="Roboto" w:hAnsi="Roboto" w:cs="Roboto"/>
          <w:color w:val="000000"/>
          <w:sz w:val="22"/>
          <w:szCs w:val="22"/>
        </w:rPr>
        <w:t>Organización Indígena de Antioquia. 2014. (Coautor) Apuntes para el Ordenamiento Ambiental Territorial de Territorios Indígenas. Ed. 1. Vol. 1, pp. 88. Medellín: OIA.: Colombia. ISBN: 9789585779631</w:t>
      </w:r>
    </w:p>
    <w:p w14:paraId="3E1D21AA" w14:textId="77777777" w:rsidR="00011138" w:rsidRPr="003213C4" w:rsidRDefault="006C013C">
      <w:pPr>
        <w:numPr>
          <w:ilvl w:val="0"/>
          <w:numId w:val="1"/>
        </w:numPr>
        <w:spacing w:line="259" w:lineRule="auto"/>
        <w:jc w:val="both"/>
        <w:rPr>
          <w:rFonts w:ascii="Roboto" w:hAnsi="Roboto" w:cs="Roboto"/>
          <w:color w:val="000000"/>
          <w:sz w:val="22"/>
          <w:szCs w:val="22"/>
        </w:rPr>
      </w:pPr>
      <w:r w:rsidRPr="003213C4">
        <w:rPr>
          <w:rFonts w:ascii="Roboto" w:hAnsi="Roboto" w:cs="Roboto"/>
          <w:color w:val="000000"/>
          <w:sz w:val="22"/>
          <w:szCs w:val="22"/>
        </w:rPr>
        <w:t>Organización Indígena de Antioquia. 2014. (Coautor) Guía metodológica para la incorporación de criterios de ordenamiento ambiental en Planes de Vida Indígenas. Ed. 1. Vol. 1, pp. 44. Medellín: OIA: Colombia. ISBN: 9789585779617</w:t>
      </w:r>
    </w:p>
    <w:p w14:paraId="7EA15DEE" w14:textId="77777777" w:rsidR="00011138" w:rsidRPr="00D941F0" w:rsidRDefault="00011138">
      <w:pPr>
        <w:spacing w:line="259" w:lineRule="auto"/>
        <w:ind w:left="284" w:hanging="284"/>
        <w:jc w:val="both"/>
        <w:rPr>
          <w:rFonts w:ascii="Roboto" w:hAnsi="Roboto" w:cs="Roboto"/>
          <w:color w:val="000000"/>
        </w:rPr>
      </w:pPr>
    </w:p>
    <w:sectPr w:rsidR="00011138" w:rsidRPr="00D941F0" w:rsidSect="00251661">
      <w:headerReference w:type="default" r:id="rId28"/>
      <w:headerReference w:type="first" r:id="rId29"/>
      <w:footerReference w:type="first" r:id="rId30"/>
      <w:pgSz w:w="11906" w:h="16838"/>
      <w:pgMar w:top="1417" w:right="1701" w:bottom="1417" w:left="1701" w:header="56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8100" w14:textId="77777777" w:rsidR="00051CD2" w:rsidRDefault="00051CD2">
      <w:pPr>
        <w:spacing w:line="240" w:lineRule="auto"/>
      </w:pPr>
      <w:r>
        <w:separator/>
      </w:r>
    </w:p>
  </w:endnote>
  <w:endnote w:type="continuationSeparator" w:id="0">
    <w:p w14:paraId="2374EDC9" w14:textId="77777777" w:rsidR="00051CD2" w:rsidRDefault="00051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310785"/>
      <w:docPartObj>
        <w:docPartGallery w:val="Page Numbers (Bottom of Page)"/>
        <w:docPartUnique/>
      </w:docPartObj>
    </w:sdtPr>
    <w:sdtContent>
      <w:p w14:paraId="4829ADC5" w14:textId="10CB1302" w:rsidR="00251661" w:rsidRDefault="00251661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7A518F" wp14:editId="0AC35CC3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0" b="0"/>
                  <wp:wrapNone/>
                  <wp:docPr id="329360753" name="Flowchart: Alternate Proces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7B5D6" w14:textId="77777777" w:rsidR="00251661" w:rsidRPr="00251661" w:rsidRDefault="00251661">
                              <w:pPr>
                                <w:pStyle w:val="Footer"/>
                                <w:pBdr>
                                  <w:top w:val="single" w:sz="12" w:space="1" w:color="37A76F" w:themeColor="accent3"/>
                                  <w:bottom w:val="single" w:sz="48" w:space="1" w:color="37A76F" w:themeColor="accent3"/>
                                </w:pBdr>
                                <w:jc w:val="center"/>
                                <w:rPr>
                                  <w:color w:val="auto"/>
                                  <w:sz w:val="20"/>
                                </w:rPr>
                              </w:pPr>
                              <w:r w:rsidRPr="00251661">
                                <w:rPr>
                                  <w:color w:val="auto"/>
                                  <w:sz w:val="20"/>
                                </w:rPr>
                                <w:fldChar w:fldCharType="begin"/>
                              </w:r>
                              <w:r w:rsidRPr="00251661">
                                <w:rPr>
                                  <w:color w:val="auto"/>
                                  <w:sz w:val="20"/>
                                </w:rPr>
                                <w:instrText xml:space="preserve"> PAGE    \* MERGEFORMAT </w:instrText>
                              </w:r>
                              <w:r w:rsidRPr="00251661">
                                <w:rPr>
                                  <w:color w:val="auto"/>
                                  <w:sz w:val="20"/>
                                </w:rPr>
                                <w:fldChar w:fldCharType="separate"/>
                              </w:r>
                              <w:r w:rsidRPr="00251661">
                                <w:rPr>
                                  <w:noProof/>
                                  <w:color w:val="auto"/>
                                  <w:sz w:val="20"/>
                                </w:rPr>
                                <w:t>2</w:t>
                              </w:r>
                              <w:r w:rsidRPr="00251661">
                                <w:rPr>
                                  <w:noProof/>
                                  <w:color w:val="auto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7A518F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" filled="f" stroked="f">
                  <v:textbox>
                    <w:txbxContent>
                      <w:p w14:paraId="6997B5D6" w14:textId="77777777" w:rsidR="00251661" w:rsidRPr="00251661" w:rsidRDefault="00251661">
                        <w:pPr>
                          <w:pStyle w:val="Footer"/>
                          <w:pBdr>
                            <w:top w:val="single" w:sz="12" w:space="1" w:color="37A76F" w:themeColor="accent3"/>
                            <w:bottom w:val="single" w:sz="48" w:space="1" w:color="37A76F" w:themeColor="accent3"/>
                          </w:pBdr>
                          <w:jc w:val="center"/>
                          <w:rPr>
                            <w:color w:val="auto"/>
                            <w:sz w:val="20"/>
                          </w:rPr>
                        </w:pPr>
                        <w:r w:rsidRPr="00251661">
                          <w:rPr>
                            <w:color w:val="auto"/>
                            <w:sz w:val="20"/>
                          </w:rPr>
                          <w:fldChar w:fldCharType="begin"/>
                        </w:r>
                        <w:r w:rsidRPr="00251661">
                          <w:rPr>
                            <w:color w:val="auto"/>
                            <w:sz w:val="20"/>
                          </w:rPr>
                          <w:instrText xml:space="preserve"> PAGE    \* MERGEFORMAT </w:instrText>
                        </w:r>
                        <w:r w:rsidRPr="00251661">
                          <w:rPr>
                            <w:color w:val="auto"/>
                            <w:sz w:val="20"/>
                          </w:rPr>
                          <w:fldChar w:fldCharType="separate"/>
                        </w:r>
                        <w:r w:rsidRPr="00251661">
                          <w:rPr>
                            <w:noProof/>
                            <w:color w:val="auto"/>
                            <w:sz w:val="20"/>
                          </w:rPr>
                          <w:t>2</w:t>
                        </w:r>
                        <w:r w:rsidRPr="00251661">
                          <w:rPr>
                            <w:noProof/>
                            <w:color w:val="auto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57DF2" w14:textId="77777777" w:rsidR="00051CD2" w:rsidRDefault="00051CD2">
      <w:pPr>
        <w:spacing w:line="240" w:lineRule="auto"/>
      </w:pPr>
      <w:r>
        <w:separator/>
      </w:r>
    </w:p>
  </w:footnote>
  <w:footnote w:type="continuationSeparator" w:id="0">
    <w:p w14:paraId="50979B8C" w14:textId="77777777" w:rsidR="00051CD2" w:rsidRDefault="00051C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9533" w14:textId="5366E342" w:rsidR="00011138" w:rsidRDefault="00123962" w:rsidP="00123962">
    <w:pPr>
      <w:tabs>
        <w:tab w:val="center" w:pos="4536"/>
        <w:tab w:val="right" w:pos="9072"/>
      </w:tabs>
      <w:spacing w:line="240" w:lineRule="auto"/>
      <w:jc w:val="right"/>
      <w:rPr>
        <w:b/>
        <w:color w:val="000000"/>
        <w:sz w:val="28"/>
        <w:szCs w:val="28"/>
        <w:lang w:val="pt-BR"/>
      </w:rPr>
    </w:pPr>
    <w:r w:rsidRPr="00123962">
      <w:rPr>
        <w:b/>
        <w:color w:val="000000"/>
        <w:sz w:val="28"/>
        <w:szCs w:val="28"/>
        <w:lang w:val="pt-BR"/>
      </w:rPr>
      <w:t xml:space="preserve">HOJA DE VIDA </w:t>
    </w:r>
  </w:p>
  <w:p w14:paraId="7937B594" w14:textId="78B0D1B5" w:rsidR="00123962" w:rsidRPr="00123962" w:rsidRDefault="00123962" w:rsidP="00123962">
    <w:pPr>
      <w:tabs>
        <w:tab w:val="center" w:pos="4536"/>
        <w:tab w:val="right" w:pos="9072"/>
      </w:tabs>
      <w:spacing w:line="240" w:lineRule="auto"/>
      <w:jc w:val="right"/>
      <w:rPr>
        <w:rStyle w:val="IntenseEmphasis"/>
      </w:rPr>
    </w:pPr>
    <w:r w:rsidRPr="00123962">
      <w:rPr>
        <w:rStyle w:val="IntenseEmphasis"/>
      </w:rPr>
      <w:t>Actualizada: Jul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6BE3" w14:textId="1F10168D" w:rsidR="00251661" w:rsidRDefault="00251661" w:rsidP="00251661">
    <w:pPr>
      <w:tabs>
        <w:tab w:val="center" w:pos="4536"/>
        <w:tab w:val="right" w:pos="9072"/>
      </w:tabs>
      <w:spacing w:line="240" w:lineRule="auto"/>
      <w:jc w:val="right"/>
      <w:rPr>
        <w:b/>
        <w:color w:val="000000"/>
        <w:sz w:val="28"/>
        <w:szCs w:val="28"/>
        <w:lang w:val="pt-BR"/>
      </w:rPr>
    </w:pPr>
    <w:r w:rsidRPr="00123962">
      <w:rPr>
        <w:b/>
        <w:color w:val="000000"/>
        <w:sz w:val="28"/>
        <w:szCs w:val="28"/>
        <w:lang w:val="pt-BR"/>
      </w:rPr>
      <w:t xml:space="preserve">HOJA DE VIDA </w:t>
    </w:r>
    <w:r>
      <w:rPr>
        <w:b/>
        <w:color w:val="000000"/>
        <w:sz w:val="28"/>
        <w:szCs w:val="28"/>
        <w:lang w:val="pt-BR"/>
      </w:rPr>
      <w:t>– ADOLFO HINCAPIE</w:t>
    </w:r>
  </w:p>
  <w:p w14:paraId="7B473316" w14:textId="77777777" w:rsidR="00251661" w:rsidRPr="00251661" w:rsidRDefault="00251661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A50"/>
    <w:multiLevelType w:val="multilevel"/>
    <w:tmpl w:val="FFFFFFFF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1" w15:restartNumberingAfterBreak="0">
    <w:nsid w:val="21D636D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44056"/>
    <w:multiLevelType w:val="multilevel"/>
    <w:tmpl w:val="FFFFFFFF"/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3" w15:restartNumberingAfterBreak="0">
    <w:nsid w:val="78163A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47973">
    <w:abstractNumId w:val="2"/>
  </w:num>
  <w:num w:numId="2" w16cid:durableId="132872119">
    <w:abstractNumId w:val="0"/>
  </w:num>
  <w:num w:numId="3" w16cid:durableId="1745646221">
    <w:abstractNumId w:val="1"/>
  </w:num>
  <w:num w:numId="4" w16cid:durableId="1452089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38"/>
    <w:rsid w:val="00006852"/>
    <w:rsid w:val="00011138"/>
    <w:rsid w:val="00051CD2"/>
    <w:rsid w:val="0008675D"/>
    <w:rsid w:val="000C6912"/>
    <w:rsid w:val="000E5C07"/>
    <w:rsid w:val="00123962"/>
    <w:rsid w:val="0014559D"/>
    <w:rsid w:val="001C45A7"/>
    <w:rsid w:val="001D049E"/>
    <w:rsid w:val="001F5122"/>
    <w:rsid w:val="00251661"/>
    <w:rsid w:val="00272490"/>
    <w:rsid w:val="002B3055"/>
    <w:rsid w:val="002E6201"/>
    <w:rsid w:val="003123FE"/>
    <w:rsid w:val="003213C4"/>
    <w:rsid w:val="003521ED"/>
    <w:rsid w:val="003B6357"/>
    <w:rsid w:val="00406355"/>
    <w:rsid w:val="0045474E"/>
    <w:rsid w:val="00590BE6"/>
    <w:rsid w:val="005C4C09"/>
    <w:rsid w:val="005E016D"/>
    <w:rsid w:val="0066291B"/>
    <w:rsid w:val="00667E08"/>
    <w:rsid w:val="006C013C"/>
    <w:rsid w:val="006C7726"/>
    <w:rsid w:val="006E047B"/>
    <w:rsid w:val="006F61DD"/>
    <w:rsid w:val="00702BD6"/>
    <w:rsid w:val="00792C28"/>
    <w:rsid w:val="00825DE7"/>
    <w:rsid w:val="00854D99"/>
    <w:rsid w:val="008E4415"/>
    <w:rsid w:val="00946036"/>
    <w:rsid w:val="0096141D"/>
    <w:rsid w:val="00A04695"/>
    <w:rsid w:val="00A05832"/>
    <w:rsid w:val="00A2194C"/>
    <w:rsid w:val="00AE7EC9"/>
    <w:rsid w:val="00B831DC"/>
    <w:rsid w:val="00BE5C7D"/>
    <w:rsid w:val="00BF7CBC"/>
    <w:rsid w:val="00C10A54"/>
    <w:rsid w:val="00C64A22"/>
    <w:rsid w:val="00C7299F"/>
    <w:rsid w:val="00D7751C"/>
    <w:rsid w:val="00D941F0"/>
    <w:rsid w:val="00DF262A"/>
    <w:rsid w:val="00E70BDB"/>
    <w:rsid w:val="00E71C2D"/>
    <w:rsid w:val="00E9247B"/>
    <w:rsid w:val="00EA1BC6"/>
    <w:rsid w:val="00EA259E"/>
    <w:rsid w:val="00EE44B9"/>
    <w:rsid w:val="00F20051"/>
    <w:rsid w:val="00F64157"/>
    <w:rsid w:val="00F71A9D"/>
    <w:rsid w:val="00F72F23"/>
    <w:rsid w:val="00F82897"/>
    <w:rsid w:val="00FB0113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7"/>
    <o:shapelayout v:ext="edit">
      <o:idmap v:ext="edit" data="2"/>
    </o:shapelayout>
  </w:shapeDefaults>
  <w:decimalSymbol w:val="."/>
  <w:listSeparator w:val=","/>
  <w14:docId w14:val="4D5F1A81"/>
  <w14:defaultImageDpi w14:val="0"/>
  <w15:docId w15:val="{3CC1BABF-3407-48BA-9B05-04A33496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Times New Roman" w:hAnsi="Libre Franklin" w:cs="Times New Roman"/>
        <w:lang w:val="en-GB" w:eastAsia="es-CO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</w:pPr>
    <w:rPr>
      <w:rFonts w:cs="Libre Franklin"/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Times New Roman" w:hAnsi="Arial" w:cs="Arial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Times New Roman" w:hAnsi="Arial" w:cs="Arial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Arial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Times New Roman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Times New Roman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Times New Roman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Times New Roman" w:hAnsi="Arial" w:cs="Arial"/>
      <w:i/>
      <w:iCs/>
      <w:color w:val="272727" w:themeColor="text1" w:themeTint="D8"/>
    </w:rPr>
  </w:style>
  <w:style w:type="table" w:styleId="TableGridLight">
    <w:name w:val="Grid Table Light"/>
    <w:basedOn w:val="TableNormal"/>
    <w:uiPriority w:val="59"/>
    <w:pPr>
      <w:spacing w:line="240" w:lineRule="auto"/>
    </w:pPr>
    <w:rPr>
      <w:rFonts w:cs="Libre Frankli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rPr>
      <w:rFonts w:cs="Libre Frankli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 w:cs="Libre Franklin"/>
        <w:b/>
        <w:color w:val="404040"/>
        <w:sz w:val="22"/>
      </w:rPr>
    </w:tblStylePr>
    <w:tblStylePr w:type="lastRow">
      <w:rPr>
        <w:rFonts w:ascii="Arial" w:hAnsi="Arial" w:cs="Libre Franklin"/>
        <w:b/>
        <w:color w:val="404040"/>
        <w:sz w:val="22"/>
      </w:r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cs="Libre Franklin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cs="Libre Franklin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rPr>
      <w:rFonts w:cs="Libre Franklin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cs="Libre Franklin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rPr>
        <w:rFonts w:cs="Libre Franklin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rFonts w:cs="Libre Franklin"/>
        <w:b/>
        <w:caps/>
        <w:color w:val="404040"/>
      </w:rPr>
    </w:tblStylePr>
    <w:tblStylePr w:type="firstCol">
      <w:rPr>
        <w:rFonts w:cs="Libre Franklin"/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rFonts w:cs="Libre Franklin"/>
        <w:b/>
        <w:caps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D5EAAE" w:themeColor="accent1" w:themeTint="67"/>
        <w:left w:val="single" w:sz="4" w:space="0" w:color="D5EAAE" w:themeColor="accent1" w:themeTint="67"/>
        <w:bottom w:val="single" w:sz="4" w:space="0" w:color="D5EAAE" w:themeColor="accent1" w:themeTint="67"/>
        <w:right w:val="single" w:sz="4" w:space="0" w:color="D5EAAE" w:themeColor="accent1" w:themeTint="67"/>
        <w:insideH w:val="single" w:sz="4" w:space="0" w:color="D5EAAE" w:themeColor="accent1" w:themeTint="67"/>
        <w:insideV w:val="single" w:sz="4" w:space="0" w:color="D5EAAE" w:themeColor="accent1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C3E08A" w:themeColor="accent1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D5EAAE" w:themeColor="accent1" w:themeTint="67"/>
          <w:left w:val="single" w:sz="4" w:space="0" w:color="D5EAAE" w:themeColor="accent1" w:themeTint="67"/>
          <w:bottom w:val="single" w:sz="4" w:space="0" w:color="D5EAAE" w:themeColor="accent1" w:themeTint="67"/>
          <w:right w:val="single" w:sz="4" w:space="0" w:color="D5EAA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EE1A7" w:themeColor="accent2" w:themeTint="67"/>
        <w:left w:val="single" w:sz="4" w:space="0" w:color="BEE1A7" w:themeColor="accent2" w:themeTint="67"/>
        <w:bottom w:val="single" w:sz="4" w:space="0" w:color="BEE1A7" w:themeColor="accent2" w:themeTint="67"/>
        <w:right w:val="single" w:sz="4" w:space="0" w:color="BEE1A7" w:themeColor="accent2" w:themeTint="67"/>
        <w:insideH w:val="single" w:sz="4" w:space="0" w:color="BEE1A7" w:themeColor="accent2" w:themeTint="67"/>
        <w:insideV w:val="single" w:sz="4" w:space="0" w:color="BEE1A7" w:themeColor="accent2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A1D47F" w:themeColor="accent2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EE1A7" w:themeColor="accent2" w:themeTint="67"/>
          <w:left w:val="single" w:sz="4" w:space="0" w:color="BEE1A7" w:themeColor="accent2" w:themeTint="67"/>
          <w:bottom w:val="single" w:sz="4" w:space="0" w:color="BEE1A7" w:themeColor="accent2" w:themeTint="67"/>
          <w:right w:val="single" w:sz="4" w:space="0" w:color="BEE1A7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7E2C4" w:themeColor="accent3" w:themeTint="67"/>
        <w:left w:val="single" w:sz="4" w:space="0" w:color="A7E2C4" w:themeColor="accent3" w:themeTint="67"/>
        <w:bottom w:val="single" w:sz="4" w:space="0" w:color="A7E2C4" w:themeColor="accent3" w:themeTint="67"/>
        <w:right w:val="single" w:sz="4" w:space="0" w:color="A7E2C4" w:themeColor="accent3" w:themeTint="67"/>
        <w:insideH w:val="single" w:sz="4" w:space="0" w:color="A7E2C4" w:themeColor="accent3" w:themeTint="67"/>
        <w:insideV w:val="single" w:sz="4" w:space="0" w:color="A7E2C4" w:themeColor="accent3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80D5AA" w:themeColor="accent3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A7E2C4" w:themeColor="accent3" w:themeTint="67"/>
          <w:left w:val="single" w:sz="4" w:space="0" w:color="A7E2C4" w:themeColor="accent3" w:themeTint="67"/>
          <w:bottom w:val="single" w:sz="4" w:space="0" w:color="A7E2C4" w:themeColor="accent3" w:themeTint="67"/>
          <w:right w:val="single" w:sz="4" w:space="0" w:color="A7E2C4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3E6D9" w:themeColor="accent4" w:themeTint="67"/>
        <w:left w:val="single" w:sz="4" w:space="0" w:color="B3E6D9" w:themeColor="accent4" w:themeTint="67"/>
        <w:bottom w:val="single" w:sz="4" w:space="0" w:color="B3E6D9" w:themeColor="accent4" w:themeTint="67"/>
        <w:right w:val="single" w:sz="4" w:space="0" w:color="B3E6D9" w:themeColor="accent4" w:themeTint="67"/>
        <w:insideH w:val="single" w:sz="4" w:space="0" w:color="B3E6D9" w:themeColor="accent4" w:themeTint="67"/>
        <w:insideV w:val="single" w:sz="4" w:space="0" w:color="B3E6D9" w:themeColor="accent4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91DAC9" w:themeColor="accent4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3E6D9" w:themeColor="accent4" w:themeTint="67"/>
          <w:left w:val="single" w:sz="4" w:space="0" w:color="B3E6D9" w:themeColor="accent4" w:themeTint="67"/>
          <w:bottom w:val="single" w:sz="4" w:space="0" w:color="B3E6D9" w:themeColor="accent4" w:themeTint="67"/>
          <w:right w:val="single" w:sz="4" w:space="0" w:color="B3E6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7E0EB" w:themeColor="accent5" w:themeTint="67"/>
        <w:left w:val="single" w:sz="4" w:space="0" w:color="B7E0EB" w:themeColor="accent5" w:themeTint="67"/>
        <w:bottom w:val="single" w:sz="4" w:space="0" w:color="B7E0EB" w:themeColor="accent5" w:themeTint="67"/>
        <w:right w:val="single" w:sz="4" w:space="0" w:color="B7E0EB" w:themeColor="accent5" w:themeTint="67"/>
        <w:insideH w:val="single" w:sz="4" w:space="0" w:color="B7E0EB" w:themeColor="accent5" w:themeTint="67"/>
        <w:insideV w:val="single" w:sz="4" w:space="0" w:color="B7E0EB" w:themeColor="accent5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97D2E3" w:themeColor="accent5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7E0EB" w:themeColor="accent5" w:themeTint="67"/>
          <w:left w:val="single" w:sz="4" w:space="0" w:color="B7E0EB" w:themeColor="accent5" w:themeTint="67"/>
          <w:bottom w:val="single" w:sz="4" w:space="0" w:color="B7E0EB" w:themeColor="accent5" w:themeTint="67"/>
          <w:right w:val="single" w:sz="4" w:space="0" w:color="B7E0EB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8E6FC" w:themeColor="accent6" w:themeTint="67"/>
        <w:left w:val="single" w:sz="4" w:space="0" w:color="B8E6FC" w:themeColor="accent6" w:themeTint="67"/>
        <w:bottom w:val="single" w:sz="4" w:space="0" w:color="B8E6FC" w:themeColor="accent6" w:themeTint="67"/>
        <w:right w:val="single" w:sz="4" w:space="0" w:color="B8E6FC" w:themeColor="accent6" w:themeTint="67"/>
        <w:insideH w:val="single" w:sz="4" w:space="0" w:color="B8E6FC" w:themeColor="accent6" w:themeTint="67"/>
        <w:insideV w:val="single" w:sz="4" w:space="0" w:color="B8E6FC" w:themeColor="accent6" w:themeTint="67"/>
      </w:tblBorders>
    </w:tblPr>
    <w:tblStylePr w:type="firstRow">
      <w:rPr>
        <w:rFonts w:cs="Libre Franklin"/>
        <w:b/>
        <w:color w:val="404040"/>
      </w:rPr>
      <w:tblPr/>
      <w:tcPr>
        <w:tcBorders>
          <w:bottom w:val="single" w:sz="12" w:space="0" w:color="99DBFB" w:themeColor="accent6" w:themeTint="95"/>
        </w:tcBorders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8E6FC" w:themeColor="accent6" w:themeTint="67"/>
          <w:left w:val="single" w:sz="4" w:space="0" w:color="B8E6FC" w:themeColor="accent6" w:themeTint="67"/>
          <w:bottom w:val="single" w:sz="4" w:space="0" w:color="B8E6FC" w:themeColor="accent6" w:themeTint="67"/>
          <w:right w:val="single" w:sz="4" w:space="0" w:color="B8E6FC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A1CF48" w:themeColor="accent1" w:themeTint="EA"/>
        <w:insideH w:val="single" w:sz="4" w:space="0" w:color="A1CF48" w:themeColor="accent1" w:themeTint="EA"/>
        <w:insideV w:val="single" w:sz="4" w:space="0" w:color="A1CF48" w:themeColor="accent1" w:themeTint="EA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1CF4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A1CF4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EAF4D6" w:themeColor="accent1" w:themeTint="34" w:fill="EAF4D6" w:themeFill="accent1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EAF4D6" w:themeColor="accent1" w:themeTint="34" w:fill="EAF4D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A0D47E" w:themeColor="accent2" w:themeTint="97"/>
        <w:insideH w:val="single" w:sz="4" w:space="0" w:color="A0D47E" w:themeColor="accent2" w:themeTint="97"/>
        <w:insideV w:val="single" w:sz="4" w:space="0" w:color="A0D47E" w:themeColor="accent2" w:themeTint="97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D47E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A0D47E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37A76F" w:themeColor="accent3" w:themeTint="FE"/>
        <w:insideH w:val="single" w:sz="4" w:space="0" w:color="37A76F" w:themeColor="accent3" w:themeTint="FE"/>
        <w:insideV w:val="single" w:sz="4" w:space="0" w:color="37A76F" w:themeColor="accent3" w:themeTint="FE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7A7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37A7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8DD9C7" w:themeColor="accent4" w:themeTint="9A"/>
        <w:insideH w:val="single" w:sz="4" w:space="0" w:color="8DD9C7" w:themeColor="accent4" w:themeTint="9A"/>
        <w:insideV w:val="single" w:sz="4" w:space="0" w:color="8DD9C7" w:themeColor="accent4" w:themeTint="9A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DD9C7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8DD9C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4EB3CF" w:themeColor="accent5"/>
        <w:insideH w:val="single" w:sz="4" w:space="0" w:color="4EB3CF" w:themeColor="accent5"/>
        <w:insideV w:val="single" w:sz="4" w:space="0" w:color="4EB3CF" w:themeColor="accent5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B3CF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4EB3CF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51C3F9" w:themeColor="accent6"/>
        <w:insideH w:val="single" w:sz="4" w:space="0" w:color="51C3F9" w:themeColor="accent6"/>
        <w:insideV w:val="single" w:sz="4" w:space="0" w:color="51C3F9" w:themeColor="accent6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1C3F9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51C3F9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A1CF48" w:themeColor="accent1" w:themeTint="EA"/>
        <w:insideH w:val="single" w:sz="4" w:space="0" w:color="A1CF48" w:themeColor="accent1" w:themeTint="EA"/>
        <w:insideV w:val="single" w:sz="4" w:space="0" w:color="A1CF48" w:themeColor="accent1" w:themeTint="EA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EAF4D6" w:themeColor="accent1" w:themeTint="34" w:fill="EAF4D6" w:themeFill="accent1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EAF4D6" w:themeColor="accent1" w:themeTint="34" w:fill="EAF4D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A0D47E" w:themeColor="accent2" w:themeTint="97"/>
        <w:insideH w:val="single" w:sz="4" w:space="0" w:color="A0D47E" w:themeColor="accent2" w:themeTint="97"/>
        <w:insideV w:val="single" w:sz="4" w:space="0" w:color="A0D47E" w:themeColor="accent2" w:themeTint="97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37A76F" w:themeColor="accent3" w:themeTint="FE"/>
        <w:insideH w:val="single" w:sz="4" w:space="0" w:color="37A76F" w:themeColor="accent3" w:themeTint="FE"/>
        <w:insideV w:val="single" w:sz="4" w:space="0" w:color="37A76F" w:themeColor="accent3" w:themeTint="FE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8DD9C7" w:themeColor="accent4" w:themeTint="9A"/>
        <w:insideH w:val="single" w:sz="4" w:space="0" w:color="8DD9C7" w:themeColor="accent4" w:themeTint="9A"/>
        <w:insideV w:val="single" w:sz="4" w:space="0" w:color="8DD9C7" w:themeColor="accent4" w:themeTint="9A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4EB3CF" w:themeColor="accent5"/>
        <w:insideH w:val="single" w:sz="4" w:space="0" w:color="4EB3CF" w:themeColor="accent5"/>
        <w:insideV w:val="single" w:sz="4" w:space="0" w:color="4EB3CF" w:themeColor="accent5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51C3F9" w:themeColor="accent6"/>
        <w:insideH w:val="single" w:sz="4" w:space="0" w:color="51C3F9" w:themeColor="accent6"/>
        <w:insideV w:val="single" w:sz="4" w:space="0" w:color="51C3F9" w:themeColor="accent6"/>
      </w:tblBorders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rFonts w:cs="Libre Franklin"/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C5E18E" w:themeColor="accent1" w:themeTint="90"/>
        <w:left w:val="single" w:sz="4" w:space="0" w:color="C5E18E" w:themeColor="accent1" w:themeTint="90"/>
        <w:bottom w:val="single" w:sz="4" w:space="0" w:color="C5E18E" w:themeColor="accent1" w:themeTint="90"/>
        <w:right w:val="single" w:sz="4" w:space="0" w:color="C5E18E" w:themeColor="accent1" w:themeTint="90"/>
        <w:insideH w:val="single" w:sz="4" w:space="0" w:color="C5E18E" w:themeColor="accent1" w:themeTint="90"/>
        <w:insideV w:val="single" w:sz="4" w:space="0" w:color="C5E18E" w:themeColor="accent1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A1CF48" w:themeColor="accent1" w:themeTint="EA"/>
          <w:left w:val="single" w:sz="4" w:space="0" w:color="A1CF48" w:themeColor="accent1" w:themeTint="EA"/>
          <w:bottom w:val="single" w:sz="4" w:space="0" w:color="A1CF48" w:themeColor="accent1" w:themeTint="EA"/>
          <w:right w:val="single" w:sz="4" w:space="0" w:color="A1CF48" w:themeColor="accent1" w:themeTint="EA"/>
        </w:tcBorders>
        <w:shd w:val="clear" w:color="A1CF48" w:themeColor="accent1" w:themeTint="EA" w:fill="A1CF48" w:themeFill="accent1" w:themeFillTint="EA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A1CF48" w:themeColor="accent1" w:themeTint="EA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EAF4D7" w:themeColor="accent1" w:themeTint="32" w:fill="EAF4D7" w:themeFill="accent1" w:themeFillTint="32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EAF4D7" w:themeColor="accent1" w:themeTint="32" w:fill="EAF4D7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4D684" w:themeColor="accent2" w:themeTint="90"/>
        <w:left w:val="single" w:sz="4" w:space="0" w:color="A4D684" w:themeColor="accent2" w:themeTint="90"/>
        <w:bottom w:val="single" w:sz="4" w:space="0" w:color="A4D684" w:themeColor="accent2" w:themeTint="90"/>
        <w:right w:val="single" w:sz="4" w:space="0" w:color="A4D684" w:themeColor="accent2" w:themeTint="90"/>
        <w:insideH w:val="single" w:sz="4" w:space="0" w:color="A4D684" w:themeColor="accent2" w:themeTint="90"/>
        <w:insideV w:val="single" w:sz="4" w:space="0" w:color="A4D684" w:themeColor="accent2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A0D47E" w:themeColor="accent2" w:themeTint="97"/>
          <w:left w:val="single" w:sz="4" w:space="0" w:color="A0D47E" w:themeColor="accent2" w:themeTint="97"/>
          <w:bottom w:val="single" w:sz="4" w:space="0" w:color="A0D47E" w:themeColor="accent2" w:themeTint="97"/>
          <w:right w:val="single" w:sz="4" w:space="0" w:color="A0D47E" w:themeColor="accent2" w:themeTint="97"/>
        </w:tcBorders>
        <w:shd w:val="clear" w:color="A0D47E" w:themeColor="accent2" w:themeTint="97" w:fill="A0D47E" w:themeFill="accent2" w:themeFillTint="97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A0D47E" w:themeColor="accent2" w:themeTint="97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4D6AD" w:themeColor="accent3" w:themeTint="90"/>
        <w:left w:val="single" w:sz="4" w:space="0" w:color="84D6AD" w:themeColor="accent3" w:themeTint="90"/>
        <w:bottom w:val="single" w:sz="4" w:space="0" w:color="84D6AD" w:themeColor="accent3" w:themeTint="90"/>
        <w:right w:val="single" w:sz="4" w:space="0" w:color="84D6AD" w:themeColor="accent3" w:themeTint="90"/>
        <w:insideH w:val="single" w:sz="4" w:space="0" w:color="84D6AD" w:themeColor="accent3" w:themeTint="90"/>
        <w:insideV w:val="single" w:sz="4" w:space="0" w:color="84D6AD" w:themeColor="accent3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37A76F" w:themeColor="accent3" w:themeTint="FE"/>
          <w:left w:val="single" w:sz="4" w:space="0" w:color="37A76F" w:themeColor="accent3" w:themeTint="FE"/>
          <w:bottom w:val="single" w:sz="4" w:space="0" w:color="37A76F" w:themeColor="accent3" w:themeTint="FE"/>
          <w:right w:val="single" w:sz="4" w:space="0" w:color="37A76F" w:themeColor="accent3" w:themeTint="FE"/>
        </w:tcBorders>
        <w:shd w:val="clear" w:color="37A76F" w:themeColor="accent3" w:themeTint="FE" w:fill="37A76F" w:themeFill="accent3" w:themeFillTint="FE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37A76F" w:themeColor="accent3" w:themeTint="FE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5DCCA" w:themeColor="accent4" w:themeTint="90"/>
        <w:left w:val="single" w:sz="4" w:space="0" w:color="95DCCA" w:themeColor="accent4" w:themeTint="90"/>
        <w:bottom w:val="single" w:sz="4" w:space="0" w:color="95DCCA" w:themeColor="accent4" w:themeTint="90"/>
        <w:right w:val="single" w:sz="4" w:space="0" w:color="95DCCA" w:themeColor="accent4" w:themeTint="90"/>
        <w:insideH w:val="single" w:sz="4" w:space="0" w:color="95DCCA" w:themeColor="accent4" w:themeTint="90"/>
        <w:insideV w:val="single" w:sz="4" w:space="0" w:color="95DCCA" w:themeColor="accent4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8DD9C7" w:themeColor="accent4" w:themeTint="9A"/>
          <w:left w:val="single" w:sz="4" w:space="0" w:color="8DD9C7" w:themeColor="accent4" w:themeTint="9A"/>
          <w:bottom w:val="single" w:sz="4" w:space="0" w:color="8DD9C7" w:themeColor="accent4" w:themeTint="9A"/>
          <w:right w:val="single" w:sz="4" w:space="0" w:color="8DD9C7" w:themeColor="accent4" w:themeTint="9A"/>
        </w:tcBorders>
        <w:shd w:val="clear" w:color="8DD9C7" w:themeColor="accent4" w:themeTint="9A" w:fill="8DD9C7" w:themeFill="accent4" w:themeFillTint="9A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8DD9C7" w:themeColor="accent4" w:themeTint="9A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AD3E3" w:themeColor="accent5" w:themeTint="90"/>
        <w:left w:val="single" w:sz="4" w:space="0" w:color="9AD3E3" w:themeColor="accent5" w:themeTint="90"/>
        <w:bottom w:val="single" w:sz="4" w:space="0" w:color="9AD3E3" w:themeColor="accent5" w:themeTint="90"/>
        <w:right w:val="single" w:sz="4" w:space="0" w:color="9AD3E3" w:themeColor="accent5" w:themeTint="90"/>
        <w:insideH w:val="single" w:sz="4" w:space="0" w:color="9AD3E3" w:themeColor="accent5" w:themeTint="90"/>
        <w:insideV w:val="single" w:sz="4" w:space="0" w:color="9AD3E3" w:themeColor="accent5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</w:tcBorders>
        <w:shd w:val="clear" w:color="4EB3CF" w:themeColor="accent5" w:fill="4EB3CF" w:themeFill="accent5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4EB3CF" w:themeColor="accent5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CDDFB" w:themeColor="accent6" w:themeTint="90"/>
        <w:left w:val="single" w:sz="4" w:space="0" w:color="9CDDFB" w:themeColor="accent6" w:themeTint="90"/>
        <w:bottom w:val="single" w:sz="4" w:space="0" w:color="9CDDFB" w:themeColor="accent6" w:themeTint="90"/>
        <w:right w:val="single" w:sz="4" w:space="0" w:color="9CDDFB" w:themeColor="accent6" w:themeTint="90"/>
        <w:insideH w:val="single" w:sz="4" w:space="0" w:color="9CDDFB" w:themeColor="accent6" w:themeTint="90"/>
        <w:insideV w:val="single" w:sz="4" w:space="0" w:color="9CDDFB" w:themeColor="accent6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51C3F9" w:themeColor="accent6"/>
          <w:left w:val="single" w:sz="4" w:space="0" w:color="51C3F9" w:themeColor="accent6"/>
          <w:bottom w:val="single" w:sz="4" w:space="0" w:color="51C3F9" w:themeColor="accent6"/>
          <w:right w:val="single" w:sz="4" w:space="0" w:color="51C3F9" w:themeColor="accent6"/>
        </w:tcBorders>
        <w:shd w:val="clear" w:color="51C3F9" w:themeColor="accent6" w:fill="51C3F9" w:themeFill="accent6"/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51C3F9" w:themeColor="accent6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rPr>
        <w:rFonts w:cs="Libre Franklin"/>
      </w:rPr>
      <w:tblPr/>
      <w:tcPr>
        <w:shd w:val="clear" w:color="8A8A8A" w:themeColor="text1" w:themeTint="75" w:fill="8A8A8A" w:themeFill="text1" w:themeFillTint="75"/>
      </w:tcPr>
    </w:tblStylePr>
    <w:tblStylePr w:type="band1Horz">
      <w:rPr>
        <w:rFonts w:cs="Libre Franklin"/>
      </w:rPr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99CB38" w:themeColor="accent1" w:fill="99CB38" w:themeFill="accent1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9CB38" w:themeColor="accent1" w:fill="99CB38" w:themeFill="accent1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99CB38" w:themeColor="accent1" w:fill="99CB38" w:themeFill="accent1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99CB38" w:themeColor="accent1" w:fill="99CB38" w:themeFill="accent1"/>
      </w:tcPr>
    </w:tblStylePr>
    <w:tblStylePr w:type="band1Vert">
      <w:rPr>
        <w:rFonts w:cs="Libre Franklin"/>
      </w:rPr>
      <w:tblPr/>
      <w:tcPr>
        <w:shd w:val="clear" w:color="D0E7A3" w:themeColor="accent1" w:themeTint="75" w:fill="D0E7A3" w:themeFill="accent1" w:themeFillTint="75"/>
      </w:tcPr>
    </w:tblStylePr>
    <w:tblStylePr w:type="band1Horz">
      <w:rPr>
        <w:rFonts w:cs="Libre Franklin"/>
      </w:rPr>
      <w:tblPr/>
      <w:tcPr>
        <w:shd w:val="clear" w:color="D0E7A3" w:themeColor="accent1" w:themeTint="75" w:fill="D0E7A3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63A537" w:themeColor="accent2" w:fill="63A537" w:themeFill="accent2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3A537" w:themeColor="accent2" w:fill="63A537" w:themeFill="accent2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63A537" w:themeColor="accent2" w:fill="63A537" w:themeFill="accent2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63A537" w:themeColor="accent2" w:fill="63A537" w:themeFill="accent2"/>
      </w:tcPr>
    </w:tblStylePr>
    <w:tblStylePr w:type="band1Vert">
      <w:rPr>
        <w:rFonts w:cs="Libre Franklin"/>
      </w:rPr>
      <w:tblPr/>
      <w:tcPr>
        <w:shd w:val="clear" w:color="B5DD9B" w:themeColor="accent2" w:themeTint="75" w:fill="B5DD9B" w:themeFill="accent2" w:themeFillTint="75"/>
      </w:tcPr>
    </w:tblStylePr>
    <w:tblStylePr w:type="band1Horz">
      <w:rPr>
        <w:rFonts w:cs="Libre Franklin"/>
      </w:rPr>
      <w:tblPr/>
      <w:tcPr>
        <w:shd w:val="clear" w:color="B5DD9B" w:themeColor="accent2" w:themeTint="75" w:fill="B5DD9B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37A76F" w:themeColor="accent3" w:fill="37A76F" w:themeFill="accent3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7A76F" w:themeColor="accent3" w:fill="37A76F" w:themeFill="accent3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37A76F" w:themeColor="accent3" w:fill="37A76F" w:themeFill="accent3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37A76F" w:themeColor="accent3" w:fill="37A76F" w:themeFill="accent3"/>
      </w:tcPr>
    </w:tblStylePr>
    <w:tblStylePr w:type="band1Vert">
      <w:rPr>
        <w:rFonts w:cs="Libre Franklin"/>
      </w:rPr>
      <w:tblPr/>
      <w:tcPr>
        <w:shd w:val="clear" w:color="9BDEBC" w:themeColor="accent3" w:themeTint="75" w:fill="9BDEBC" w:themeFill="accent3" w:themeFillTint="75"/>
      </w:tcPr>
    </w:tblStylePr>
    <w:tblStylePr w:type="band1Horz">
      <w:rPr>
        <w:rFonts w:cs="Libre Franklin"/>
      </w:rPr>
      <w:tblPr/>
      <w:tcPr>
        <w:shd w:val="clear" w:color="9BDEBC" w:themeColor="accent3" w:themeTint="75" w:fill="9BDEBC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44C1A3" w:themeColor="accent4" w:fill="44C1A3" w:themeFill="accent4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C1A3" w:themeColor="accent4" w:fill="44C1A3" w:themeFill="accent4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44C1A3" w:themeColor="accent4" w:fill="44C1A3" w:themeFill="accent4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44C1A3" w:themeColor="accent4" w:fill="44C1A3" w:themeFill="accent4"/>
      </w:tcPr>
    </w:tblStylePr>
    <w:tblStylePr w:type="band1Vert">
      <w:rPr>
        <w:rFonts w:cs="Libre Franklin"/>
      </w:rPr>
      <w:tblPr/>
      <w:tcPr>
        <w:shd w:val="clear" w:color="A9E2D4" w:themeColor="accent4" w:themeTint="75" w:fill="A9E2D4" w:themeFill="accent4" w:themeFillTint="75"/>
      </w:tcPr>
    </w:tblStylePr>
    <w:tblStylePr w:type="band1Horz">
      <w:rPr>
        <w:rFonts w:cs="Libre Franklin"/>
      </w:rPr>
      <w:tblPr/>
      <w:tcPr>
        <w:shd w:val="clear" w:color="A9E2D4" w:themeColor="accent4" w:themeTint="75" w:fill="A9E2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4EB3CF" w:themeColor="accent5" w:fill="4EB3CF" w:themeFill="accent5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B3CF" w:themeColor="accent5" w:fill="4EB3CF" w:themeFill="accent5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4EB3CF" w:themeColor="accent5" w:fill="4EB3CF" w:themeFill="accent5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4EB3CF" w:themeColor="accent5" w:fill="4EB3CF" w:themeFill="accent5"/>
      </w:tcPr>
    </w:tblStylePr>
    <w:tblStylePr w:type="band1Vert">
      <w:rPr>
        <w:rFonts w:cs="Libre Franklin"/>
      </w:rPr>
      <w:tblPr/>
      <w:tcPr>
        <w:shd w:val="clear" w:color="ADDBE9" w:themeColor="accent5" w:themeTint="75" w:fill="ADDBE9" w:themeFill="accent5" w:themeFillTint="75"/>
      </w:tcPr>
    </w:tblStylePr>
    <w:tblStylePr w:type="band1Horz">
      <w:rPr>
        <w:rFonts w:cs="Libre Franklin"/>
      </w:rPr>
      <w:tblPr/>
      <w:tcPr>
        <w:shd w:val="clear" w:color="ADDBE9" w:themeColor="accent5" w:themeTint="75" w:fill="ADDBE9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51C3F9" w:themeColor="accent6" w:fill="51C3F9" w:themeFill="accent6"/>
      </w:tcPr>
    </w:tblStylePr>
    <w:tblStylePr w:type="lastRow">
      <w:rPr>
        <w:rFonts w:ascii="Arial" w:hAnsi="Arial" w:cs="Libre Frankli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1C3F9" w:themeColor="accent6" w:fill="51C3F9" w:themeFill="accent6"/>
      </w:tcPr>
    </w:tblStylePr>
    <w:tblStylePr w:type="firstCol">
      <w:rPr>
        <w:rFonts w:ascii="Arial" w:hAnsi="Arial" w:cs="Libre Franklin"/>
        <w:b/>
        <w:color w:val="FFFFFF"/>
        <w:sz w:val="22"/>
      </w:rPr>
      <w:tblPr/>
      <w:tcPr>
        <w:shd w:val="clear" w:color="51C3F9" w:themeColor="accent6" w:fill="51C3F9" w:themeFill="accent6"/>
      </w:tcPr>
    </w:tblStylePr>
    <w:tblStylePr w:type="lastCol">
      <w:rPr>
        <w:rFonts w:ascii="Arial" w:hAnsi="Arial" w:cs="Libre Franklin"/>
        <w:b/>
        <w:color w:val="FFFFFF"/>
        <w:sz w:val="22"/>
      </w:rPr>
      <w:tblPr/>
      <w:tcPr>
        <w:shd w:val="clear" w:color="51C3F9" w:themeColor="accent6" w:fill="51C3F9" w:themeFill="accent6"/>
      </w:tcPr>
    </w:tblStylePr>
    <w:tblStylePr w:type="band1Vert">
      <w:rPr>
        <w:rFonts w:cs="Libre Franklin"/>
      </w:rPr>
      <w:tblPr/>
      <w:tcPr>
        <w:shd w:val="clear" w:color="AFE3FC" w:themeColor="accent6" w:themeTint="75" w:fill="AFE3FC" w:themeFill="accent6" w:themeFillTint="75"/>
      </w:tcPr>
    </w:tblStylePr>
    <w:tblStylePr w:type="band1Horz">
      <w:rPr>
        <w:rFonts w:cs="Libre Franklin"/>
      </w:rPr>
      <w:tblPr/>
      <w:tcPr>
        <w:shd w:val="clear" w:color="AFE3FC" w:themeColor="accent6" w:themeTint="75" w:fill="AFE3FC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cs="Libre Franklin"/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cs="Libre Franklin"/>
        <w:b/>
        <w:color w:val="7F7F7F" w:themeColor="text1" w:themeTint="80" w:themeShade="95"/>
      </w:rPr>
    </w:tblStylePr>
    <w:tblStylePr w:type="firstCol">
      <w:rPr>
        <w:rFonts w:cs="Libre Franklin"/>
        <w:b/>
        <w:color w:val="7F7F7F" w:themeColor="text1" w:themeTint="80" w:themeShade="95"/>
      </w:rPr>
    </w:tblStylePr>
    <w:tblStylePr w:type="lastCol">
      <w:rPr>
        <w:rFonts w:cs="Libre Franklin"/>
        <w:b/>
        <w:color w:val="7F7F7F" w:themeColor="text1" w:themeTint="80" w:themeShade="95"/>
      </w:rPr>
    </w:tblStylePr>
    <w:tblStylePr w:type="band1Vert">
      <w:rPr>
        <w:rFonts w:cs="Libre Franklin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 w:cs="Libre Franklin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 w:cs="Libre Franklin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CBE59B" w:themeColor="accent1" w:themeTint="80"/>
        <w:left w:val="single" w:sz="4" w:space="0" w:color="CBE59B" w:themeColor="accent1" w:themeTint="80"/>
        <w:bottom w:val="single" w:sz="4" w:space="0" w:color="CBE59B" w:themeColor="accent1" w:themeTint="80"/>
        <w:right w:val="single" w:sz="4" w:space="0" w:color="CBE59B" w:themeColor="accent1" w:themeTint="80"/>
        <w:insideH w:val="single" w:sz="4" w:space="0" w:color="CBE59B" w:themeColor="accent1" w:themeTint="80"/>
        <w:insideV w:val="single" w:sz="4" w:space="0" w:color="CBE59B" w:themeColor="accent1" w:themeTint="80"/>
      </w:tblBorders>
    </w:tblPr>
    <w:tblStylePr w:type="firstRow">
      <w:rPr>
        <w:rFonts w:cs="Libre Franklin"/>
        <w:b/>
        <w:color w:val="CBE59B" w:themeColor="accent1" w:themeTint="80" w:themeShade="95"/>
      </w:rPr>
      <w:tblPr/>
      <w:tcPr>
        <w:tcBorders>
          <w:bottom w:val="single" w:sz="12" w:space="0" w:color="CBE59B" w:themeColor="accent1" w:themeTint="80"/>
        </w:tcBorders>
      </w:tcPr>
    </w:tblStylePr>
    <w:tblStylePr w:type="lastRow">
      <w:rPr>
        <w:rFonts w:cs="Libre Franklin"/>
        <w:b/>
        <w:color w:val="CBE59B" w:themeColor="accent1" w:themeTint="80" w:themeShade="95"/>
      </w:rPr>
    </w:tblStylePr>
    <w:tblStylePr w:type="firstCol">
      <w:rPr>
        <w:rFonts w:cs="Libre Franklin"/>
        <w:b/>
        <w:color w:val="CBE59B" w:themeColor="accent1" w:themeTint="80" w:themeShade="95"/>
      </w:rPr>
    </w:tblStylePr>
    <w:tblStylePr w:type="lastCol">
      <w:rPr>
        <w:rFonts w:cs="Libre Franklin"/>
        <w:b/>
        <w:color w:val="CBE59B" w:themeColor="accent1" w:themeTint="80" w:themeShade="95"/>
      </w:rPr>
    </w:tblStylePr>
    <w:tblStylePr w:type="band1Vert">
      <w:rPr>
        <w:rFonts w:cs="Libre Franklin"/>
      </w:rPr>
      <w:tblPr/>
      <w:tcPr>
        <w:shd w:val="clear" w:color="EAF4D6" w:themeColor="accent1" w:themeTint="34" w:fill="EAF4D6" w:themeFill="accent1" w:themeFillTint="34"/>
      </w:tcPr>
    </w:tblStylePr>
    <w:tblStylePr w:type="band1Horz">
      <w:rPr>
        <w:rFonts w:ascii="Arial" w:hAnsi="Arial" w:cs="Libre Franklin"/>
        <w:color w:val="CBE59B" w:themeColor="accent1" w:themeTint="80" w:themeShade="95"/>
        <w:sz w:val="22"/>
      </w:rPr>
      <w:tblPr/>
      <w:tcPr>
        <w:shd w:val="clear" w:color="EAF4D6" w:themeColor="accent1" w:themeTint="34" w:fill="EAF4D6" w:themeFill="accent1" w:themeFillTint="34"/>
      </w:tcPr>
    </w:tblStylePr>
    <w:tblStylePr w:type="band2Horz">
      <w:rPr>
        <w:rFonts w:ascii="Arial" w:hAnsi="Arial" w:cs="Libre Franklin"/>
        <w:color w:val="CBE59B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0D47E" w:themeColor="accent2" w:themeTint="97"/>
        <w:left w:val="single" w:sz="4" w:space="0" w:color="A0D47E" w:themeColor="accent2" w:themeTint="97"/>
        <w:bottom w:val="single" w:sz="4" w:space="0" w:color="A0D47E" w:themeColor="accent2" w:themeTint="97"/>
        <w:right w:val="single" w:sz="4" w:space="0" w:color="A0D47E" w:themeColor="accent2" w:themeTint="97"/>
        <w:insideH w:val="single" w:sz="4" w:space="0" w:color="A0D47E" w:themeColor="accent2" w:themeTint="97"/>
        <w:insideV w:val="single" w:sz="4" w:space="0" w:color="A0D47E" w:themeColor="accent2" w:themeTint="97"/>
      </w:tblBorders>
    </w:tblPr>
    <w:tblStylePr w:type="firstRow">
      <w:rPr>
        <w:rFonts w:cs="Libre Franklin"/>
        <w:b/>
        <w:color w:val="A0D47E" w:themeColor="accent2" w:themeTint="97" w:themeShade="95"/>
      </w:rPr>
      <w:tblPr/>
      <w:tcPr>
        <w:tcBorders>
          <w:bottom w:val="single" w:sz="12" w:space="0" w:color="A0D47E" w:themeColor="accent2" w:themeTint="97"/>
        </w:tcBorders>
      </w:tcPr>
    </w:tblStylePr>
    <w:tblStylePr w:type="lastRow">
      <w:rPr>
        <w:rFonts w:cs="Libre Franklin"/>
        <w:b/>
        <w:color w:val="A0D47E" w:themeColor="accent2" w:themeTint="97" w:themeShade="95"/>
      </w:rPr>
    </w:tblStylePr>
    <w:tblStylePr w:type="firstCol">
      <w:rPr>
        <w:rFonts w:cs="Libre Franklin"/>
        <w:b/>
        <w:color w:val="A0D47E" w:themeColor="accent2" w:themeTint="97" w:themeShade="95"/>
      </w:rPr>
    </w:tblStylePr>
    <w:tblStylePr w:type="lastCol">
      <w:rPr>
        <w:rFonts w:cs="Libre Franklin"/>
        <w:b/>
        <w:color w:val="A0D47E" w:themeColor="accent2" w:themeTint="97" w:themeShade="95"/>
      </w:rPr>
    </w:tblStylePr>
    <w:tblStylePr w:type="band1Vert">
      <w:rPr>
        <w:rFonts w:cs="Libre Franklin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A0D47E" w:themeColor="accent2" w:themeTint="97" w:themeShade="95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2Horz">
      <w:rPr>
        <w:rFonts w:ascii="Arial" w:hAnsi="Arial" w:cs="Libre Franklin"/>
        <w:color w:val="A0D47E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37A76F" w:themeColor="accent3" w:themeTint="FE"/>
        <w:left w:val="single" w:sz="4" w:space="0" w:color="37A76F" w:themeColor="accent3" w:themeTint="FE"/>
        <w:bottom w:val="single" w:sz="4" w:space="0" w:color="37A76F" w:themeColor="accent3" w:themeTint="FE"/>
        <w:right w:val="single" w:sz="4" w:space="0" w:color="37A76F" w:themeColor="accent3" w:themeTint="FE"/>
        <w:insideH w:val="single" w:sz="4" w:space="0" w:color="37A76F" w:themeColor="accent3" w:themeTint="FE"/>
        <w:insideV w:val="single" w:sz="4" w:space="0" w:color="37A76F" w:themeColor="accent3" w:themeTint="FE"/>
      </w:tblBorders>
    </w:tblPr>
    <w:tblStylePr w:type="firstRow">
      <w:rPr>
        <w:rFonts w:cs="Libre Franklin"/>
        <w:b/>
        <w:color w:val="37A76F" w:themeColor="accent3" w:themeTint="FE" w:themeShade="95"/>
      </w:rPr>
      <w:tblPr/>
      <w:tcPr>
        <w:tcBorders>
          <w:bottom w:val="single" w:sz="12" w:space="0" w:color="37A76F" w:themeColor="accent3" w:themeTint="FE"/>
        </w:tcBorders>
      </w:tcPr>
    </w:tblStylePr>
    <w:tblStylePr w:type="lastRow">
      <w:rPr>
        <w:rFonts w:cs="Libre Franklin"/>
        <w:b/>
        <w:color w:val="37A76F" w:themeColor="accent3" w:themeTint="FE" w:themeShade="95"/>
      </w:rPr>
    </w:tblStylePr>
    <w:tblStylePr w:type="firstCol">
      <w:rPr>
        <w:rFonts w:cs="Libre Franklin"/>
        <w:b/>
        <w:color w:val="37A76F" w:themeColor="accent3" w:themeTint="FE" w:themeShade="95"/>
      </w:rPr>
    </w:tblStylePr>
    <w:tblStylePr w:type="lastCol">
      <w:rPr>
        <w:rFonts w:cs="Libre Franklin"/>
        <w:b/>
        <w:color w:val="37A76F" w:themeColor="accent3" w:themeTint="FE" w:themeShade="95"/>
      </w:rPr>
    </w:tblStylePr>
    <w:tblStylePr w:type="band1Vert">
      <w:rPr>
        <w:rFonts w:cs="Libre Franklin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37A76F" w:themeColor="accent3" w:themeTint="FE" w:themeShade="95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2Horz">
      <w:rPr>
        <w:rFonts w:ascii="Arial" w:hAnsi="Arial" w:cs="Libre Franklin"/>
        <w:color w:val="37A76F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DD9C7" w:themeColor="accent4" w:themeTint="9A"/>
        <w:left w:val="single" w:sz="4" w:space="0" w:color="8DD9C7" w:themeColor="accent4" w:themeTint="9A"/>
        <w:bottom w:val="single" w:sz="4" w:space="0" w:color="8DD9C7" w:themeColor="accent4" w:themeTint="9A"/>
        <w:right w:val="single" w:sz="4" w:space="0" w:color="8DD9C7" w:themeColor="accent4" w:themeTint="9A"/>
        <w:insideH w:val="single" w:sz="4" w:space="0" w:color="8DD9C7" w:themeColor="accent4" w:themeTint="9A"/>
        <w:insideV w:val="single" w:sz="4" w:space="0" w:color="8DD9C7" w:themeColor="accent4" w:themeTint="9A"/>
      </w:tblBorders>
    </w:tblPr>
    <w:tblStylePr w:type="firstRow">
      <w:rPr>
        <w:rFonts w:cs="Libre Franklin"/>
        <w:b/>
        <w:color w:val="8DD9C7" w:themeColor="accent4" w:themeTint="9A" w:themeShade="95"/>
      </w:rPr>
      <w:tblPr/>
      <w:tcPr>
        <w:tcBorders>
          <w:bottom w:val="single" w:sz="12" w:space="0" w:color="8DD9C7" w:themeColor="accent4" w:themeTint="9A"/>
        </w:tcBorders>
      </w:tcPr>
    </w:tblStylePr>
    <w:tblStylePr w:type="lastRow">
      <w:rPr>
        <w:rFonts w:cs="Libre Franklin"/>
        <w:b/>
        <w:color w:val="8DD9C7" w:themeColor="accent4" w:themeTint="9A" w:themeShade="95"/>
      </w:rPr>
    </w:tblStylePr>
    <w:tblStylePr w:type="firstCol">
      <w:rPr>
        <w:rFonts w:cs="Libre Franklin"/>
        <w:b/>
        <w:color w:val="8DD9C7" w:themeColor="accent4" w:themeTint="9A" w:themeShade="95"/>
      </w:rPr>
    </w:tblStylePr>
    <w:tblStylePr w:type="lastCol">
      <w:rPr>
        <w:rFonts w:cs="Libre Franklin"/>
        <w:b/>
        <w:color w:val="8DD9C7" w:themeColor="accent4" w:themeTint="9A" w:themeShade="95"/>
      </w:rPr>
    </w:tblStylePr>
    <w:tblStylePr w:type="band1Vert">
      <w:rPr>
        <w:rFonts w:cs="Libre Franklin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8DD9C7" w:themeColor="accent4" w:themeTint="9A" w:themeShade="95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2Horz">
      <w:rPr>
        <w:rFonts w:ascii="Arial" w:hAnsi="Arial" w:cs="Libre Franklin"/>
        <w:color w:val="8DD9C7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4EB3CF" w:themeColor="accent5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  <w:insideH w:val="single" w:sz="4" w:space="0" w:color="4EB3CF" w:themeColor="accent5"/>
        <w:insideV w:val="single" w:sz="4" w:space="0" w:color="4EB3CF" w:themeColor="accent5"/>
      </w:tblBorders>
    </w:tblPr>
    <w:tblStylePr w:type="firstRow">
      <w:rPr>
        <w:rFonts w:cs="Libre Franklin"/>
        <w:b/>
        <w:color w:val="236D82" w:themeColor="accent5" w:themeShade="95"/>
      </w:rPr>
      <w:tblPr/>
      <w:tcPr>
        <w:tcBorders>
          <w:bottom w:val="single" w:sz="12" w:space="0" w:color="4EB3CF" w:themeColor="accent5"/>
        </w:tcBorders>
      </w:tcPr>
    </w:tblStylePr>
    <w:tblStylePr w:type="lastRow">
      <w:rPr>
        <w:rFonts w:cs="Libre Franklin"/>
        <w:b/>
        <w:color w:val="236D82" w:themeColor="accent5" w:themeShade="95"/>
      </w:rPr>
    </w:tblStylePr>
    <w:tblStylePr w:type="firstCol">
      <w:rPr>
        <w:rFonts w:cs="Libre Franklin"/>
        <w:b/>
        <w:color w:val="236D82" w:themeColor="accent5" w:themeShade="95"/>
      </w:rPr>
    </w:tblStylePr>
    <w:tblStylePr w:type="lastCol">
      <w:rPr>
        <w:rFonts w:cs="Libre Franklin"/>
        <w:b/>
        <w:color w:val="236D82" w:themeColor="accent5" w:themeShade="95"/>
      </w:rPr>
    </w:tblStylePr>
    <w:tblStylePr w:type="band1Vert">
      <w:rPr>
        <w:rFonts w:cs="Libre Franklin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236D82" w:themeColor="accent5" w:themeShade="95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2Horz">
      <w:rPr>
        <w:rFonts w:ascii="Arial" w:hAnsi="Arial" w:cs="Libre Franklin"/>
        <w:color w:val="236D82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51C3F9" w:themeColor="accent6"/>
        <w:left w:val="single" w:sz="4" w:space="0" w:color="51C3F9" w:themeColor="accent6"/>
        <w:bottom w:val="single" w:sz="4" w:space="0" w:color="51C3F9" w:themeColor="accent6"/>
        <w:right w:val="single" w:sz="4" w:space="0" w:color="51C3F9" w:themeColor="accent6"/>
        <w:insideH w:val="single" w:sz="4" w:space="0" w:color="51C3F9" w:themeColor="accent6"/>
        <w:insideV w:val="single" w:sz="4" w:space="0" w:color="51C3F9" w:themeColor="accent6"/>
      </w:tblBorders>
    </w:tblPr>
    <w:tblStylePr w:type="firstRow">
      <w:rPr>
        <w:rFonts w:cs="Libre Franklin"/>
        <w:b/>
        <w:color w:val="236D82" w:themeColor="accent5" w:themeShade="95"/>
      </w:rPr>
      <w:tblPr/>
      <w:tcPr>
        <w:tcBorders>
          <w:bottom w:val="single" w:sz="12" w:space="0" w:color="51C3F9" w:themeColor="accent6"/>
        </w:tcBorders>
      </w:tcPr>
    </w:tblStylePr>
    <w:tblStylePr w:type="lastRow">
      <w:rPr>
        <w:rFonts w:cs="Libre Franklin"/>
        <w:b/>
        <w:color w:val="236D82" w:themeColor="accent5" w:themeShade="95"/>
      </w:rPr>
    </w:tblStylePr>
    <w:tblStylePr w:type="firstCol">
      <w:rPr>
        <w:rFonts w:cs="Libre Franklin"/>
        <w:b/>
        <w:color w:val="236D82" w:themeColor="accent5" w:themeShade="95"/>
      </w:rPr>
    </w:tblStylePr>
    <w:tblStylePr w:type="lastCol">
      <w:rPr>
        <w:rFonts w:cs="Libre Franklin"/>
        <w:b/>
        <w:color w:val="236D82" w:themeColor="accent5" w:themeShade="95"/>
      </w:rPr>
    </w:tblStylePr>
    <w:tblStylePr w:type="band1Vert">
      <w:rPr>
        <w:rFonts w:cs="Libre Franklin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236D82" w:themeColor="accent5" w:themeShade="95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2Horz">
      <w:rPr>
        <w:rFonts w:ascii="Arial" w:hAnsi="Arial" w:cs="Libre Franklin"/>
        <w:color w:val="236D82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 w:cs="Libre Franklin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 w:cs="Libre Franklin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CBE59B" w:themeColor="accent1" w:themeTint="80"/>
        <w:right w:val="single" w:sz="4" w:space="0" w:color="CBE59B" w:themeColor="accent1" w:themeTint="80"/>
        <w:insideH w:val="single" w:sz="4" w:space="0" w:color="CBE59B" w:themeColor="accent1" w:themeTint="80"/>
        <w:insideV w:val="single" w:sz="4" w:space="0" w:color="CBE59B" w:themeColor="accent1" w:themeTint="80"/>
      </w:tblBorders>
    </w:tblPr>
    <w:tblStylePr w:type="firstRow">
      <w:rPr>
        <w:rFonts w:ascii="Arial" w:hAnsi="Arial" w:cs="Libre Franklin"/>
        <w:b/>
        <w:color w:val="CBE59B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BE59B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CBE59B" w:themeColor="accent1" w:themeTint="80" w:themeShade="95"/>
        <w:sz w:val="22"/>
      </w:rPr>
      <w:tblPr/>
      <w:tcPr>
        <w:tcBorders>
          <w:top w:val="single" w:sz="4" w:space="0" w:color="CBE59B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CBE59B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BE59B" w:themeColor="accent1" w:themeTint="80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CBE59B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CBE59B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EAF4D6" w:themeColor="accent1" w:themeTint="34" w:fill="EAF4D6" w:themeFill="accent1" w:themeFillTint="34"/>
      </w:tcPr>
    </w:tblStylePr>
    <w:tblStylePr w:type="band1Horz">
      <w:rPr>
        <w:rFonts w:ascii="Arial" w:hAnsi="Arial" w:cs="Libre Franklin"/>
        <w:color w:val="CBE59B" w:themeColor="accent1" w:themeTint="80" w:themeShade="95"/>
        <w:sz w:val="22"/>
      </w:rPr>
      <w:tblPr/>
      <w:tcPr>
        <w:shd w:val="clear" w:color="EAF4D6" w:themeColor="accent1" w:themeTint="34" w:fill="EAF4D6" w:themeFill="accent1" w:themeFillTint="34"/>
      </w:tcPr>
    </w:tblStylePr>
    <w:tblStylePr w:type="band2Horz">
      <w:rPr>
        <w:rFonts w:ascii="Arial" w:hAnsi="Arial" w:cs="Libre Franklin"/>
        <w:color w:val="CBE59B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A0D47E" w:themeColor="accent2" w:themeTint="97"/>
        <w:right w:val="single" w:sz="4" w:space="0" w:color="A0D47E" w:themeColor="accent2" w:themeTint="97"/>
        <w:insideH w:val="single" w:sz="4" w:space="0" w:color="A0D47E" w:themeColor="accent2" w:themeTint="97"/>
        <w:insideV w:val="single" w:sz="4" w:space="0" w:color="A0D47E" w:themeColor="accent2" w:themeTint="97"/>
      </w:tblBorders>
    </w:tblPr>
    <w:tblStylePr w:type="firstRow">
      <w:rPr>
        <w:rFonts w:ascii="Arial" w:hAnsi="Arial" w:cs="Libre Franklin"/>
        <w:b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D47E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A0D47E" w:themeColor="accent2" w:themeTint="97" w:themeShade="95"/>
        <w:sz w:val="22"/>
      </w:rPr>
      <w:tblPr/>
      <w:tcPr>
        <w:tcBorders>
          <w:top w:val="single" w:sz="4" w:space="0" w:color="A0D47E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D47E" w:themeColor="accent2" w:themeTint="97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A0D47E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A0D47E" w:themeColor="accent2" w:themeTint="97" w:themeShade="95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2Horz">
      <w:rPr>
        <w:rFonts w:ascii="Arial" w:hAnsi="Arial" w:cs="Libre Franklin"/>
        <w:color w:val="A0D47E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37A76F" w:themeColor="accent3" w:themeTint="FE"/>
        <w:right w:val="single" w:sz="4" w:space="0" w:color="37A76F" w:themeColor="accent3" w:themeTint="FE"/>
        <w:insideH w:val="single" w:sz="4" w:space="0" w:color="37A76F" w:themeColor="accent3" w:themeTint="FE"/>
        <w:insideV w:val="single" w:sz="4" w:space="0" w:color="37A76F" w:themeColor="accent3" w:themeTint="FE"/>
      </w:tblBorders>
    </w:tblPr>
    <w:tblStylePr w:type="firstRow">
      <w:rPr>
        <w:rFonts w:ascii="Arial" w:hAnsi="Arial" w:cs="Libre Franklin"/>
        <w:b/>
        <w:color w:val="37A76F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7A76F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37A76F" w:themeColor="accent3" w:themeTint="FE" w:themeShade="95"/>
        <w:sz w:val="22"/>
      </w:rPr>
      <w:tblPr/>
      <w:tcPr>
        <w:tcBorders>
          <w:top w:val="single" w:sz="4" w:space="0" w:color="37A7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37A76F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7A76F" w:themeColor="accent3" w:themeTint="FE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37A76F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37A76F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37A76F" w:themeColor="accent3" w:themeTint="FE" w:themeShade="95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2Horz">
      <w:rPr>
        <w:rFonts w:ascii="Arial" w:hAnsi="Arial" w:cs="Libre Franklin"/>
        <w:color w:val="37A76F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8DD9C7" w:themeColor="accent4" w:themeTint="9A"/>
        <w:right w:val="single" w:sz="4" w:space="0" w:color="8DD9C7" w:themeColor="accent4" w:themeTint="9A"/>
        <w:insideH w:val="single" w:sz="4" w:space="0" w:color="8DD9C7" w:themeColor="accent4" w:themeTint="9A"/>
        <w:insideV w:val="single" w:sz="4" w:space="0" w:color="8DD9C7" w:themeColor="accent4" w:themeTint="9A"/>
      </w:tblBorders>
    </w:tblPr>
    <w:tblStylePr w:type="firstRow">
      <w:rPr>
        <w:rFonts w:ascii="Arial" w:hAnsi="Arial" w:cs="Libre Franklin"/>
        <w:b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D9C7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8DD9C7" w:themeColor="accent4" w:themeTint="9A" w:themeShade="95"/>
        <w:sz w:val="22"/>
      </w:rPr>
      <w:tblPr/>
      <w:tcPr>
        <w:tcBorders>
          <w:top w:val="single" w:sz="4" w:space="0" w:color="8DD9C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D9C7" w:themeColor="accent4" w:themeTint="9A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DD9C7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8DD9C7" w:themeColor="accent4" w:themeTint="9A" w:themeShade="95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2Horz">
      <w:rPr>
        <w:rFonts w:ascii="Arial" w:hAnsi="Arial" w:cs="Libre Franklin"/>
        <w:color w:val="8DD9C7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9AD3E3" w:themeColor="accent5" w:themeTint="90"/>
        <w:right w:val="single" w:sz="4" w:space="0" w:color="9AD3E3" w:themeColor="accent5" w:themeTint="90"/>
        <w:insideH w:val="single" w:sz="4" w:space="0" w:color="9AD3E3" w:themeColor="accent5" w:themeTint="90"/>
        <w:insideV w:val="single" w:sz="4" w:space="0" w:color="9AD3E3" w:themeColor="accent5" w:themeTint="90"/>
      </w:tblBorders>
    </w:tblPr>
    <w:tblStylePr w:type="firstRow">
      <w:rPr>
        <w:rFonts w:ascii="Arial" w:hAnsi="Arial" w:cs="Libre Franklin"/>
        <w:b/>
        <w:color w:val="236D82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D3E3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236D82" w:themeColor="accent5" w:themeShade="95"/>
        <w:sz w:val="22"/>
      </w:rPr>
      <w:tblPr/>
      <w:tcPr>
        <w:tcBorders>
          <w:top w:val="single" w:sz="4" w:space="0" w:color="9AD3E3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236D82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D3E3" w:themeColor="accent5" w:themeTint="90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236D82" w:themeColor="accent5" w:themeShade="95"/>
        <w:sz w:val="22"/>
      </w:rPr>
      <w:tblPr/>
      <w:tcPr>
        <w:tcBorders>
          <w:top w:val="none" w:sz="4" w:space="0" w:color="000000"/>
          <w:left w:val="single" w:sz="4" w:space="0" w:color="9AD3E3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236D82" w:themeColor="accent5" w:themeShade="95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2Horz">
      <w:rPr>
        <w:rFonts w:ascii="Arial" w:hAnsi="Arial" w:cs="Libre Franklin"/>
        <w:color w:val="236D82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bottom w:val="single" w:sz="4" w:space="0" w:color="9CDDFB" w:themeColor="accent6" w:themeTint="90"/>
        <w:right w:val="single" w:sz="4" w:space="0" w:color="9CDDFB" w:themeColor="accent6" w:themeTint="90"/>
        <w:insideH w:val="single" w:sz="4" w:space="0" w:color="9CDDFB" w:themeColor="accent6" w:themeTint="90"/>
        <w:insideV w:val="single" w:sz="4" w:space="0" w:color="9CDDFB" w:themeColor="accent6" w:themeTint="90"/>
      </w:tblBorders>
    </w:tblPr>
    <w:tblStylePr w:type="firstRow">
      <w:rPr>
        <w:rFonts w:ascii="Arial" w:hAnsi="Arial" w:cs="Libre Franklin"/>
        <w:b/>
        <w:color w:val="0680BA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DDF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b/>
        <w:color w:val="0680BA" w:themeColor="accent6" w:themeShade="95"/>
        <w:sz w:val="22"/>
      </w:rPr>
      <w:tblPr/>
      <w:tcPr>
        <w:tcBorders>
          <w:top w:val="single" w:sz="4" w:space="0" w:color="9CDDF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0680BA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CDDFB" w:themeColor="accent6" w:themeTint="90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0680BA" w:themeColor="accent6" w:themeShade="95"/>
        <w:sz w:val="22"/>
      </w:rPr>
      <w:tblPr/>
      <w:tcPr>
        <w:tcBorders>
          <w:top w:val="none" w:sz="4" w:space="0" w:color="000000"/>
          <w:left w:val="single" w:sz="4" w:space="0" w:color="9CDDF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0680BA" w:themeColor="accent6" w:themeShade="95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2Horz">
      <w:rPr>
        <w:rFonts w:ascii="Arial" w:hAnsi="Arial" w:cs="Libre Franklin"/>
        <w:color w:val="0680BA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cs="Libre Franklin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CB38" w:themeColor="accent1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99CB38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E5F2CD" w:themeColor="accent1" w:themeTint="40" w:fill="E5F2CD" w:themeFill="accent1" w:themeFillTint="40"/>
      </w:tcPr>
    </w:tblStylePr>
    <w:tblStylePr w:type="band1Horz">
      <w:rPr>
        <w:rFonts w:cs="Libre Franklin"/>
      </w:rPr>
      <w:tblPr/>
      <w:tcPr>
        <w:shd w:val="clear" w:color="E5F2CD" w:themeColor="accent1" w:themeTint="40" w:fill="E5F2CD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A537" w:themeColor="accent2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63A53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D6ECC8" w:themeColor="accent2" w:themeTint="40" w:fill="D6ECC8" w:themeFill="accent2" w:themeFillTint="40"/>
      </w:tcPr>
    </w:tblStylePr>
    <w:tblStylePr w:type="band1Horz">
      <w:rPr>
        <w:rFonts w:cs="Libre Franklin"/>
      </w:rPr>
      <w:tblPr/>
      <w:tcPr>
        <w:shd w:val="clear" w:color="D6ECC8" w:themeColor="accent2" w:themeTint="40" w:fill="D6ECC8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7A76F" w:themeColor="accent3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37A7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C8EDDA" w:themeColor="accent3" w:themeTint="40" w:fill="C8EDDA" w:themeFill="accent3" w:themeFillTint="40"/>
      </w:tcPr>
    </w:tblStylePr>
    <w:tblStylePr w:type="band1Horz">
      <w:rPr>
        <w:rFonts w:cs="Libre Franklin"/>
      </w:rPr>
      <w:tblPr/>
      <w:tcPr>
        <w:shd w:val="clear" w:color="C8EDDA" w:themeColor="accent3" w:themeTint="40" w:fill="C8EDDA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C1A3" w:themeColor="accent4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44C1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CFEFE7" w:themeColor="accent4" w:themeTint="40" w:fill="CFEFE7" w:themeFill="accent4" w:themeFillTint="40"/>
      </w:tcPr>
    </w:tblStylePr>
    <w:tblStylePr w:type="band1Horz">
      <w:rPr>
        <w:rFonts w:cs="Libre Franklin"/>
      </w:rPr>
      <w:tblPr/>
      <w:tcPr>
        <w:shd w:val="clear" w:color="CFEFE7" w:themeColor="accent4" w:themeTint="40" w:fill="CFEF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B3CF" w:themeColor="accent5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4EB3CF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D2EBF3" w:themeColor="accent5" w:themeTint="40" w:fill="D2EBF3" w:themeFill="accent5" w:themeFillTint="40"/>
      </w:tcPr>
    </w:tblStylePr>
    <w:tblStylePr w:type="band1Horz">
      <w:rPr>
        <w:rFonts w:cs="Libre Franklin"/>
      </w:rPr>
      <w:tblPr/>
      <w:tcPr>
        <w:shd w:val="clear" w:color="D2EBF3" w:themeColor="accent5" w:themeTint="40" w:fill="D2EBF3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</w:tblPr>
    <w:tblStylePr w:type="firstRow">
      <w:rPr>
        <w:rFonts w:cs="Libre Franklin"/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C3F9" w:themeColor="accent6"/>
          <w:right w:val="none" w:sz="4" w:space="0" w:color="000000"/>
        </w:tcBorders>
      </w:tcPr>
    </w:tblStylePr>
    <w:tblStylePr w:type="lastRow">
      <w:rPr>
        <w:rFonts w:cs="Libre Franklin"/>
        <w:b/>
        <w:color w:val="404040"/>
      </w:rPr>
      <w:tblPr/>
      <w:tcPr>
        <w:tcBorders>
          <w:top w:val="single" w:sz="4" w:space="0" w:color="51C3F9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cs="Libre Franklin"/>
      </w:rPr>
      <w:tblPr/>
      <w:tcPr>
        <w:shd w:val="clear" w:color="D3EFFD" w:themeColor="accent6" w:themeTint="40" w:fill="D3EFFD" w:themeFill="accent6" w:themeFillTint="40"/>
      </w:tcPr>
    </w:tblStylePr>
    <w:tblStylePr w:type="band1Horz">
      <w:rPr>
        <w:rFonts w:cs="Libre Franklin"/>
      </w:rPr>
      <w:tblPr/>
      <w:tcPr>
        <w:shd w:val="clear" w:color="D3EFFD" w:themeColor="accent6" w:themeTint="40" w:fill="D3EFFD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C5E18E" w:themeColor="accent1" w:themeTint="90"/>
        <w:bottom w:val="single" w:sz="4" w:space="0" w:color="C5E18E" w:themeColor="accent1" w:themeTint="90"/>
        <w:insideH w:val="single" w:sz="4" w:space="0" w:color="C5E18E" w:themeColor="accent1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C5E18E" w:themeColor="accent1" w:themeTint="90"/>
          <w:left w:val="none" w:sz="4" w:space="0" w:color="000000"/>
          <w:bottom w:val="single" w:sz="4" w:space="0" w:color="C5E18E" w:themeColor="accent1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C5E18E" w:themeColor="accent1" w:themeTint="90"/>
          <w:left w:val="none" w:sz="4" w:space="0" w:color="000000"/>
          <w:bottom w:val="single" w:sz="4" w:space="0" w:color="C5E18E" w:themeColor="accent1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E5F2CD" w:themeColor="accent1" w:themeTint="40" w:fill="E5F2CD" w:themeFill="accent1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E5F2CD" w:themeColor="accent1" w:themeTint="40" w:fill="E5F2CD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4D684" w:themeColor="accent2" w:themeTint="90"/>
        <w:bottom w:val="single" w:sz="4" w:space="0" w:color="A4D684" w:themeColor="accent2" w:themeTint="90"/>
        <w:insideH w:val="single" w:sz="4" w:space="0" w:color="A4D684" w:themeColor="accent2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A4D684" w:themeColor="accent2" w:themeTint="90"/>
          <w:left w:val="none" w:sz="4" w:space="0" w:color="000000"/>
          <w:bottom w:val="single" w:sz="4" w:space="0" w:color="A4D684" w:themeColor="accent2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A4D684" w:themeColor="accent2" w:themeTint="90"/>
          <w:left w:val="none" w:sz="4" w:space="0" w:color="000000"/>
          <w:bottom w:val="single" w:sz="4" w:space="0" w:color="A4D684" w:themeColor="accent2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6ECC8" w:themeColor="accent2" w:themeTint="40" w:fill="D6ECC8" w:themeFill="accent2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6ECC8" w:themeColor="accent2" w:themeTint="40" w:fill="D6ECC8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4D6AD" w:themeColor="accent3" w:themeTint="90"/>
        <w:bottom w:val="single" w:sz="4" w:space="0" w:color="84D6AD" w:themeColor="accent3" w:themeTint="90"/>
        <w:insideH w:val="single" w:sz="4" w:space="0" w:color="84D6AD" w:themeColor="accent3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84D6AD" w:themeColor="accent3" w:themeTint="90"/>
          <w:left w:val="none" w:sz="4" w:space="0" w:color="000000"/>
          <w:bottom w:val="single" w:sz="4" w:space="0" w:color="84D6AD" w:themeColor="accent3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84D6AD" w:themeColor="accent3" w:themeTint="90"/>
          <w:left w:val="none" w:sz="4" w:space="0" w:color="000000"/>
          <w:bottom w:val="single" w:sz="4" w:space="0" w:color="84D6AD" w:themeColor="accent3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8EDDA" w:themeColor="accent3" w:themeTint="40" w:fill="C8EDDA" w:themeFill="accent3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8EDDA" w:themeColor="accent3" w:themeTint="40" w:fill="C8EDDA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5DCCA" w:themeColor="accent4" w:themeTint="90"/>
        <w:bottom w:val="single" w:sz="4" w:space="0" w:color="95DCCA" w:themeColor="accent4" w:themeTint="90"/>
        <w:insideH w:val="single" w:sz="4" w:space="0" w:color="95DCCA" w:themeColor="accent4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5DCCA" w:themeColor="accent4" w:themeTint="90"/>
          <w:left w:val="none" w:sz="4" w:space="0" w:color="000000"/>
          <w:bottom w:val="single" w:sz="4" w:space="0" w:color="95DCCA" w:themeColor="accent4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5DCCA" w:themeColor="accent4" w:themeTint="90"/>
          <w:left w:val="none" w:sz="4" w:space="0" w:color="000000"/>
          <w:bottom w:val="single" w:sz="4" w:space="0" w:color="95DCCA" w:themeColor="accent4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FEFE7" w:themeColor="accent4" w:themeTint="40" w:fill="CFEFE7" w:themeFill="accent4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FEFE7" w:themeColor="accent4" w:themeTint="40" w:fill="CFEF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AD3E3" w:themeColor="accent5" w:themeTint="90"/>
        <w:bottom w:val="single" w:sz="4" w:space="0" w:color="9AD3E3" w:themeColor="accent5" w:themeTint="90"/>
        <w:insideH w:val="single" w:sz="4" w:space="0" w:color="9AD3E3" w:themeColor="accent5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AD3E3" w:themeColor="accent5" w:themeTint="90"/>
          <w:left w:val="none" w:sz="4" w:space="0" w:color="000000"/>
          <w:bottom w:val="single" w:sz="4" w:space="0" w:color="9AD3E3" w:themeColor="accent5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AD3E3" w:themeColor="accent5" w:themeTint="90"/>
          <w:left w:val="none" w:sz="4" w:space="0" w:color="000000"/>
          <w:bottom w:val="single" w:sz="4" w:space="0" w:color="9AD3E3" w:themeColor="accent5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2EBF3" w:themeColor="accent5" w:themeTint="40" w:fill="D2EBF3" w:themeFill="accent5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2EBF3" w:themeColor="accent5" w:themeTint="40" w:fill="D2EBF3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CDDFB" w:themeColor="accent6" w:themeTint="90"/>
        <w:bottom w:val="single" w:sz="4" w:space="0" w:color="9CDDFB" w:themeColor="accent6" w:themeTint="90"/>
        <w:insideH w:val="single" w:sz="4" w:space="0" w:color="9CDDFB" w:themeColor="accent6" w:themeTint="90"/>
      </w:tblBorders>
    </w:tblPr>
    <w:tblStylePr w:type="fir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CDDFB" w:themeColor="accent6" w:themeTint="90"/>
          <w:left w:val="none" w:sz="4" w:space="0" w:color="000000"/>
          <w:bottom w:val="single" w:sz="4" w:space="0" w:color="9CDDFB" w:themeColor="accent6" w:themeTint="90"/>
          <w:right w:val="none" w:sz="4" w:space="0" w:color="000000"/>
        </w:tcBorders>
      </w:tcPr>
    </w:tblStylePr>
    <w:tblStylePr w:type="lastRow">
      <w:rPr>
        <w:rFonts w:ascii="Arial" w:hAnsi="Arial" w:cs="Libre Franklin"/>
        <w:b/>
        <w:color w:val="404040"/>
        <w:sz w:val="22"/>
      </w:rPr>
      <w:tblPr/>
      <w:tcPr>
        <w:tcBorders>
          <w:top w:val="single" w:sz="4" w:space="0" w:color="9CDDFB" w:themeColor="accent6" w:themeTint="90"/>
          <w:left w:val="none" w:sz="4" w:space="0" w:color="000000"/>
          <w:bottom w:val="single" w:sz="4" w:space="0" w:color="9CDDFB" w:themeColor="accent6" w:themeTint="90"/>
          <w:right w:val="none" w:sz="4" w:space="0" w:color="000000"/>
        </w:tcBorders>
      </w:tcPr>
    </w:tblStylePr>
    <w:tblStylePr w:type="firstCol">
      <w:rPr>
        <w:rFonts w:ascii="Arial" w:hAnsi="Arial" w:cs="Libre Franklin"/>
        <w:b/>
        <w:color w:val="404040"/>
        <w:sz w:val="22"/>
      </w:rPr>
    </w:tblStylePr>
    <w:tblStylePr w:type="lastCol">
      <w:rPr>
        <w:rFonts w:ascii="Arial" w:hAnsi="Arial" w:cs="Libre Franklin"/>
        <w:b/>
        <w:color w:val="404040"/>
        <w:sz w:val="22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3EFFD" w:themeColor="accent6" w:themeTint="40" w:fill="D3EFFD" w:themeFill="accent6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3EFFD" w:themeColor="accent6" w:themeTint="40" w:fill="D3EFFD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9CB38" w:themeColor="accent1"/>
        <w:left w:val="single" w:sz="4" w:space="0" w:color="99CB38" w:themeColor="accent1"/>
        <w:bottom w:val="single" w:sz="4" w:space="0" w:color="99CB38" w:themeColor="accent1"/>
        <w:right w:val="single" w:sz="4" w:space="0" w:color="99CB38" w:themeColor="accen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99CB38" w:themeColor="accent1" w:fill="99CB38" w:themeFill="accent1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99CB38" w:themeColor="accent1"/>
          <w:right w:val="single" w:sz="4" w:space="0" w:color="99CB38" w:themeColor="accent1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99CB38" w:themeColor="accent1"/>
          <w:bottom w:val="single" w:sz="4" w:space="0" w:color="99CB38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0D47E" w:themeColor="accent2" w:themeTint="97"/>
        <w:left w:val="single" w:sz="4" w:space="0" w:color="A0D47E" w:themeColor="accent2" w:themeTint="97"/>
        <w:bottom w:val="single" w:sz="4" w:space="0" w:color="A0D47E" w:themeColor="accent2" w:themeTint="97"/>
        <w:right w:val="single" w:sz="4" w:space="0" w:color="A0D47E" w:themeColor="accent2" w:themeTint="97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A0D47E" w:themeColor="accent2" w:themeTint="97"/>
          <w:right w:val="single" w:sz="4" w:space="0" w:color="A0D47E" w:themeColor="accent2" w:themeTint="97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A0D47E" w:themeColor="accent2" w:themeTint="97"/>
          <w:bottom w:val="single" w:sz="4" w:space="0" w:color="A0D47E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7DD4A8" w:themeColor="accent3" w:themeTint="98"/>
        <w:left w:val="single" w:sz="4" w:space="0" w:color="7DD4A8" w:themeColor="accent3" w:themeTint="98"/>
        <w:bottom w:val="single" w:sz="4" w:space="0" w:color="7DD4A8" w:themeColor="accent3" w:themeTint="98"/>
        <w:right w:val="single" w:sz="4" w:space="0" w:color="7DD4A8" w:themeColor="accent3" w:themeTint="98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7DD4A8" w:themeColor="accent3" w:themeTint="98" w:fill="7DD4A8" w:themeFill="accent3" w:themeFillTint="98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7DD4A8" w:themeColor="accent3" w:themeTint="98"/>
          <w:right w:val="single" w:sz="4" w:space="0" w:color="7DD4A8" w:themeColor="accent3" w:themeTint="98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7DD4A8" w:themeColor="accent3" w:themeTint="98"/>
          <w:bottom w:val="single" w:sz="4" w:space="0" w:color="7DD4A8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DD9C7" w:themeColor="accent4" w:themeTint="9A"/>
        <w:left w:val="single" w:sz="4" w:space="0" w:color="8DD9C7" w:themeColor="accent4" w:themeTint="9A"/>
        <w:bottom w:val="single" w:sz="4" w:space="0" w:color="8DD9C7" w:themeColor="accent4" w:themeTint="9A"/>
        <w:right w:val="single" w:sz="4" w:space="0" w:color="8DD9C7" w:themeColor="accent4" w:themeTint="9A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8DD9C7" w:themeColor="accent4" w:themeTint="9A"/>
          <w:right w:val="single" w:sz="4" w:space="0" w:color="8DD9C7" w:themeColor="accent4" w:themeTint="9A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8DD9C7" w:themeColor="accent4" w:themeTint="9A"/>
          <w:bottom w:val="single" w:sz="4" w:space="0" w:color="8DD9C7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4D0E2" w:themeColor="accent5" w:themeTint="9A"/>
        <w:left w:val="single" w:sz="4" w:space="0" w:color="94D0E2" w:themeColor="accent5" w:themeTint="9A"/>
        <w:bottom w:val="single" w:sz="4" w:space="0" w:color="94D0E2" w:themeColor="accent5" w:themeTint="9A"/>
        <w:right w:val="single" w:sz="4" w:space="0" w:color="94D0E2" w:themeColor="accent5" w:themeTint="9A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94D0E2" w:themeColor="accent5" w:themeTint="9A" w:fill="94D0E2" w:themeFill="accent5" w:themeFillTint="9A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94D0E2" w:themeColor="accent5" w:themeTint="9A"/>
          <w:right w:val="single" w:sz="4" w:space="0" w:color="94D0E2" w:themeColor="accent5" w:themeTint="9A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94D0E2" w:themeColor="accent5" w:themeTint="9A"/>
          <w:bottom w:val="single" w:sz="4" w:space="0" w:color="94D0E2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7DBFB" w:themeColor="accent6" w:themeTint="98"/>
        <w:left w:val="single" w:sz="4" w:space="0" w:color="97DBFB" w:themeColor="accent6" w:themeTint="98"/>
        <w:bottom w:val="single" w:sz="4" w:space="0" w:color="97DBFB" w:themeColor="accent6" w:themeTint="98"/>
        <w:right w:val="single" w:sz="4" w:space="0" w:color="97DBFB" w:themeColor="accent6" w:themeTint="98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97DBFB" w:themeColor="accent6" w:themeTint="98" w:fill="97DBFB" w:themeFill="accent6" w:themeFillTint="98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tcBorders>
          <w:left w:val="single" w:sz="4" w:space="0" w:color="97DBFB" w:themeColor="accent6" w:themeTint="98"/>
          <w:right w:val="single" w:sz="4" w:space="0" w:color="97DBFB" w:themeColor="accent6" w:themeTint="98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97DBFB" w:themeColor="accent6" w:themeTint="98"/>
          <w:bottom w:val="single" w:sz="4" w:space="0" w:color="97DBFB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C5E18E" w:themeColor="accent1" w:themeTint="90"/>
        <w:left w:val="single" w:sz="4" w:space="0" w:color="C5E18E" w:themeColor="accent1" w:themeTint="90"/>
        <w:bottom w:val="single" w:sz="4" w:space="0" w:color="C5E18E" w:themeColor="accent1" w:themeTint="90"/>
        <w:right w:val="single" w:sz="4" w:space="0" w:color="C5E18E" w:themeColor="accent1" w:themeTint="90"/>
        <w:insideH w:val="single" w:sz="4" w:space="0" w:color="C5E18E" w:themeColor="accent1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99CB38" w:themeColor="accent1" w:fill="99CB38" w:themeFill="accent1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E5F2CD" w:themeColor="accent1" w:themeTint="40" w:fill="E5F2CD" w:themeFill="accent1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E5F2CD" w:themeColor="accent1" w:themeTint="40" w:fill="E5F2CD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4D684" w:themeColor="accent2" w:themeTint="90"/>
        <w:left w:val="single" w:sz="4" w:space="0" w:color="A4D684" w:themeColor="accent2" w:themeTint="90"/>
        <w:bottom w:val="single" w:sz="4" w:space="0" w:color="A4D684" w:themeColor="accent2" w:themeTint="90"/>
        <w:right w:val="single" w:sz="4" w:space="0" w:color="A4D684" w:themeColor="accent2" w:themeTint="90"/>
        <w:insideH w:val="single" w:sz="4" w:space="0" w:color="A4D684" w:themeColor="accent2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63A537" w:themeColor="accent2" w:fill="63A537" w:themeFill="accent2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6ECC8" w:themeColor="accent2" w:themeTint="40" w:fill="D6ECC8" w:themeFill="accent2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6ECC8" w:themeColor="accent2" w:themeTint="40" w:fill="D6ECC8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4D6AD" w:themeColor="accent3" w:themeTint="90"/>
        <w:left w:val="single" w:sz="4" w:space="0" w:color="84D6AD" w:themeColor="accent3" w:themeTint="90"/>
        <w:bottom w:val="single" w:sz="4" w:space="0" w:color="84D6AD" w:themeColor="accent3" w:themeTint="90"/>
        <w:right w:val="single" w:sz="4" w:space="0" w:color="84D6AD" w:themeColor="accent3" w:themeTint="90"/>
        <w:insideH w:val="single" w:sz="4" w:space="0" w:color="84D6AD" w:themeColor="accent3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37A76F" w:themeColor="accent3" w:fill="37A76F" w:themeFill="accent3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8EDDA" w:themeColor="accent3" w:themeTint="40" w:fill="C8EDDA" w:themeFill="accent3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8EDDA" w:themeColor="accent3" w:themeTint="40" w:fill="C8EDDA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5DCCA" w:themeColor="accent4" w:themeTint="90"/>
        <w:left w:val="single" w:sz="4" w:space="0" w:color="95DCCA" w:themeColor="accent4" w:themeTint="90"/>
        <w:bottom w:val="single" w:sz="4" w:space="0" w:color="95DCCA" w:themeColor="accent4" w:themeTint="90"/>
        <w:right w:val="single" w:sz="4" w:space="0" w:color="95DCCA" w:themeColor="accent4" w:themeTint="90"/>
        <w:insideH w:val="single" w:sz="4" w:space="0" w:color="95DCCA" w:themeColor="accent4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44C1A3" w:themeColor="accent4" w:fill="44C1A3" w:themeFill="accent4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CFEFE7" w:themeColor="accent4" w:themeTint="40" w:fill="CFEFE7" w:themeFill="accent4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CFEFE7" w:themeColor="accent4" w:themeTint="40" w:fill="CFEF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AD3E3" w:themeColor="accent5" w:themeTint="90"/>
        <w:left w:val="single" w:sz="4" w:space="0" w:color="9AD3E3" w:themeColor="accent5" w:themeTint="90"/>
        <w:bottom w:val="single" w:sz="4" w:space="0" w:color="9AD3E3" w:themeColor="accent5" w:themeTint="90"/>
        <w:right w:val="single" w:sz="4" w:space="0" w:color="9AD3E3" w:themeColor="accent5" w:themeTint="90"/>
        <w:insideH w:val="single" w:sz="4" w:space="0" w:color="9AD3E3" w:themeColor="accent5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4EB3CF" w:themeColor="accent5" w:fill="4EB3CF" w:themeFill="accent5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2EBF3" w:themeColor="accent5" w:themeTint="40" w:fill="D2EBF3" w:themeFill="accent5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2EBF3" w:themeColor="accent5" w:themeTint="40" w:fill="D2EBF3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CDDFB" w:themeColor="accent6" w:themeTint="90"/>
        <w:left w:val="single" w:sz="4" w:space="0" w:color="9CDDFB" w:themeColor="accent6" w:themeTint="90"/>
        <w:bottom w:val="single" w:sz="4" w:space="0" w:color="9CDDFB" w:themeColor="accent6" w:themeTint="90"/>
        <w:right w:val="single" w:sz="4" w:space="0" w:color="9CDDFB" w:themeColor="accent6" w:themeTint="90"/>
        <w:insideH w:val="single" w:sz="4" w:space="0" w:color="9CDDFB" w:themeColor="accent6" w:themeTint="90"/>
      </w:tblBorders>
    </w:tblPr>
    <w:tblStylePr w:type="firstRow">
      <w:rPr>
        <w:rFonts w:ascii="Arial" w:hAnsi="Arial" w:cs="Libre Franklin"/>
        <w:b/>
        <w:color w:val="FFFFFF"/>
        <w:sz w:val="22"/>
      </w:rPr>
      <w:tblPr/>
      <w:tcPr>
        <w:shd w:val="clear" w:color="51C3F9" w:themeColor="accent6" w:fill="51C3F9" w:themeFill="accent6"/>
      </w:tcPr>
    </w:tblStylePr>
    <w:tblStylePr w:type="lastRow">
      <w:rPr>
        <w:rFonts w:cs="Libre Franklin"/>
        <w:b/>
        <w:color w:val="404040"/>
      </w:rPr>
    </w:tblStylePr>
    <w:tblStylePr w:type="firstCol">
      <w:rPr>
        <w:rFonts w:cs="Libre Franklin"/>
        <w:b/>
        <w:color w:val="404040"/>
      </w:rPr>
    </w:tblStylePr>
    <w:tblStylePr w:type="lastCol">
      <w:rPr>
        <w:rFonts w:cs="Libre Franklin"/>
        <w:b/>
        <w:color w:val="404040"/>
      </w:rPr>
    </w:tblStylePr>
    <w:tblStylePr w:type="band1Vert">
      <w:rPr>
        <w:rFonts w:ascii="Arial" w:hAnsi="Arial" w:cs="Libre Franklin"/>
        <w:color w:val="404040"/>
        <w:sz w:val="22"/>
      </w:rPr>
      <w:tblPr/>
      <w:tcPr>
        <w:shd w:val="clear" w:color="D3EFFD" w:themeColor="accent6" w:themeTint="40" w:fill="D3EFFD" w:themeFill="accent6" w:themeFillTint="40"/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shd w:val="clear" w:color="D3EFFD" w:themeColor="accent6" w:themeTint="40" w:fill="D3EFFD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99CB38" w:themeColor="accent1"/>
        <w:left w:val="single" w:sz="32" w:space="0" w:color="99CB38" w:themeColor="accent1"/>
        <w:bottom w:val="single" w:sz="32" w:space="0" w:color="99CB38" w:themeColor="accent1"/>
        <w:right w:val="single" w:sz="32" w:space="0" w:color="99CB38" w:themeColor="accent1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99CB38" w:themeColor="accent1"/>
          <w:bottom w:val="single" w:sz="12" w:space="0" w:color="FFFFFF" w:themeColor="light1"/>
        </w:tcBorders>
        <w:shd w:val="clear" w:color="99CB38" w:themeColor="accent1" w:fill="99CB38" w:themeFill="accent1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99CB38" w:themeColor="accent1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99CB38" w:themeColor="accent1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9CB38" w:themeColor="accent1" w:fill="99CB38" w:themeFill="accent1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9CB38" w:themeColor="accent1" w:fill="99CB38" w:themeFill="accent1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9CB38" w:themeColor="accent1" w:fill="99CB38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A0D47E" w:themeColor="accent2" w:themeTint="97"/>
        <w:left w:val="single" w:sz="32" w:space="0" w:color="A0D47E" w:themeColor="accent2" w:themeTint="97"/>
        <w:bottom w:val="single" w:sz="32" w:space="0" w:color="A0D47E" w:themeColor="accent2" w:themeTint="97"/>
        <w:right w:val="single" w:sz="32" w:space="0" w:color="A0D47E" w:themeColor="accent2" w:themeTint="97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A0D47E" w:themeColor="accent2" w:themeTint="97"/>
          <w:bottom w:val="single" w:sz="12" w:space="0" w:color="FFFFFF" w:themeColor="light1"/>
        </w:tcBorders>
        <w:shd w:val="clear" w:color="A0D47E" w:themeColor="accent2" w:themeTint="97" w:fill="A0D47E" w:themeFill="accent2" w:themeFillTint="97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A0D47E" w:themeColor="accent2" w:themeTint="97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A0D47E" w:themeColor="accent2" w:themeTint="97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D47E" w:themeColor="accent2" w:themeTint="97" w:fill="A0D47E" w:themeFill="accent2" w:themeFillTint="97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D47E" w:themeColor="accent2" w:themeTint="97" w:fill="A0D47E" w:themeFill="accent2" w:themeFillTint="97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D47E" w:themeColor="accent2" w:themeTint="97" w:fill="A0D47E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7DD4A8" w:themeColor="accent3" w:themeTint="98"/>
        <w:left w:val="single" w:sz="32" w:space="0" w:color="7DD4A8" w:themeColor="accent3" w:themeTint="98"/>
        <w:bottom w:val="single" w:sz="32" w:space="0" w:color="7DD4A8" w:themeColor="accent3" w:themeTint="98"/>
        <w:right w:val="single" w:sz="32" w:space="0" w:color="7DD4A8" w:themeColor="accent3" w:themeTint="98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7DD4A8" w:themeColor="accent3" w:themeTint="98"/>
          <w:bottom w:val="single" w:sz="12" w:space="0" w:color="FFFFFF" w:themeColor="light1"/>
        </w:tcBorders>
        <w:shd w:val="clear" w:color="7DD4A8" w:themeColor="accent3" w:themeTint="98" w:fill="7DD4A8" w:themeFill="accent3" w:themeFillTint="98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7DD4A8" w:themeColor="accent3" w:themeTint="98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7DD4A8" w:themeColor="accent3" w:themeTint="98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DD4A8" w:themeColor="accent3" w:themeTint="98" w:fill="7DD4A8" w:themeFill="accent3" w:themeFillTint="98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DD4A8" w:themeColor="accent3" w:themeTint="98" w:fill="7DD4A8" w:themeFill="accent3" w:themeFillTint="98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DD4A8" w:themeColor="accent3" w:themeTint="98" w:fill="7DD4A8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8DD9C7" w:themeColor="accent4" w:themeTint="9A"/>
        <w:left w:val="single" w:sz="32" w:space="0" w:color="8DD9C7" w:themeColor="accent4" w:themeTint="9A"/>
        <w:bottom w:val="single" w:sz="32" w:space="0" w:color="8DD9C7" w:themeColor="accent4" w:themeTint="9A"/>
        <w:right w:val="single" w:sz="32" w:space="0" w:color="8DD9C7" w:themeColor="accent4" w:themeTint="9A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8DD9C7" w:themeColor="accent4" w:themeTint="9A"/>
          <w:bottom w:val="single" w:sz="12" w:space="0" w:color="FFFFFF" w:themeColor="light1"/>
        </w:tcBorders>
        <w:shd w:val="clear" w:color="8DD9C7" w:themeColor="accent4" w:themeTint="9A" w:fill="8DD9C7" w:themeFill="accent4" w:themeFillTint="9A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8DD9C7" w:themeColor="accent4" w:themeTint="9A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8DD9C7" w:themeColor="accent4" w:themeTint="9A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D9C7" w:themeColor="accent4" w:themeTint="9A" w:fill="8DD9C7" w:themeFill="accent4" w:themeFillTint="9A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D9C7" w:themeColor="accent4" w:themeTint="9A" w:fill="8DD9C7" w:themeFill="accent4" w:themeFillTint="9A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D9C7" w:themeColor="accent4" w:themeTint="9A" w:fill="8DD9C7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94D0E2" w:themeColor="accent5" w:themeTint="9A"/>
        <w:left w:val="single" w:sz="32" w:space="0" w:color="94D0E2" w:themeColor="accent5" w:themeTint="9A"/>
        <w:bottom w:val="single" w:sz="32" w:space="0" w:color="94D0E2" w:themeColor="accent5" w:themeTint="9A"/>
        <w:right w:val="single" w:sz="32" w:space="0" w:color="94D0E2" w:themeColor="accent5" w:themeTint="9A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94D0E2" w:themeColor="accent5" w:themeTint="9A"/>
          <w:bottom w:val="single" w:sz="12" w:space="0" w:color="FFFFFF" w:themeColor="light1"/>
        </w:tcBorders>
        <w:shd w:val="clear" w:color="94D0E2" w:themeColor="accent5" w:themeTint="9A" w:fill="94D0E2" w:themeFill="accent5" w:themeFillTint="9A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94D0E2" w:themeColor="accent5" w:themeTint="9A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94D0E2" w:themeColor="accent5" w:themeTint="9A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D0E2" w:themeColor="accent5" w:themeTint="9A" w:fill="94D0E2" w:themeFill="accent5" w:themeFillTint="9A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D0E2" w:themeColor="accent5" w:themeTint="9A" w:fill="94D0E2" w:themeFill="accent5" w:themeFillTint="9A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D0E2" w:themeColor="accent5" w:themeTint="9A" w:fill="94D0E2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32" w:space="0" w:color="97DBFB" w:themeColor="accent6" w:themeTint="98"/>
        <w:left w:val="single" w:sz="32" w:space="0" w:color="97DBFB" w:themeColor="accent6" w:themeTint="98"/>
        <w:bottom w:val="single" w:sz="32" w:space="0" w:color="97DBFB" w:themeColor="accent6" w:themeTint="98"/>
        <w:right w:val="single" w:sz="32" w:space="0" w:color="97DBFB" w:themeColor="accent6" w:themeTint="98"/>
      </w:tblBorders>
    </w:tblPr>
    <w:tblStylePr w:type="firstRow">
      <w:rPr>
        <w:rFonts w:ascii="Arial" w:hAnsi="Arial" w:cs="Libre Franklin"/>
        <w:b/>
        <w:color w:val="FFFFFF" w:themeColor="light1"/>
        <w:sz w:val="22"/>
      </w:rPr>
      <w:tblPr/>
      <w:tcPr>
        <w:tcBorders>
          <w:top w:val="single" w:sz="32" w:space="0" w:color="97DBFB" w:themeColor="accent6" w:themeTint="98"/>
          <w:bottom w:val="single" w:sz="12" w:space="0" w:color="FFFFFF" w:themeColor="light1"/>
        </w:tcBorders>
        <w:shd w:val="clear" w:color="97DBFB" w:themeColor="accent6" w:themeTint="98" w:fill="97DBFB" w:themeFill="accent6" w:themeFillTint="98"/>
      </w:tcPr>
    </w:tblStylePr>
    <w:tblStylePr w:type="lastRow">
      <w:rPr>
        <w:rFonts w:ascii="Arial" w:hAnsi="Arial" w:cs="Libre Franklin"/>
        <w:b/>
        <w:color w:val="FFFFFF" w:themeColor="light1"/>
        <w:sz w:val="22"/>
      </w:rPr>
    </w:tblStylePr>
    <w:tblStylePr w:type="firstCol">
      <w:rPr>
        <w:rFonts w:ascii="Arial" w:hAnsi="Arial" w:cs="Libre Franklin"/>
        <w:b/>
        <w:color w:val="FFFFFF" w:themeColor="light1"/>
        <w:sz w:val="22"/>
      </w:rPr>
      <w:tblPr/>
      <w:tcPr>
        <w:tcBorders>
          <w:left w:val="single" w:sz="32" w:space="0" w:color="97DBFB" w:themeColor="accent6" w:themeTint="98"/>
          <w:right w:val="single" w:sz="4" w:space="0" w:color="FFFFFF" w:themeColor="light1"/>
        </w:tcBorders>
      </w:tcPr>
    </w:tblStylePr>
    <w:tblStylePr w:type="lastCol">
      <w:rPr>
        <w:rFonts w:cs="Libre Franklin"/>
      </w:rPr>
      <w:tblPr/>
      <w:tcPr>
        <w:tcBorders>
          <w:left w:val="single" w:sz="4" w:space="0" w:color="FFFFFF" w:themeColor="light1"/>
          <w:right w:val="single" w:sz="32" w:space="0" w:color="97DBFB" w:themeColor="accent6" w:themeTint="98"/>
        </w:tcBorders>
      </w:tcPr>
    </w:tblStylePr>
    <w:tblStylePr w:type="band1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7DBFB" w:themeColor="accent6" w:themeTint="98" w:fill="97DBFB" w:themeFill="accent6" w:themeFillTint="98"/>
      </w:tcPr>
    </w:tblStylePr>
    <w:tblStylePr w:type="band2Vert">
      <w:rPr>
        <w:rFonts w:cs="Libre Franklin"/>
      </w:rPr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7DBFB" w:themeColor="accent6" w:themeTint="98" w:fill="97DBFB" w:themeFill="accent6" w:themeFillTint="98"/>
      </w:tcPr>
    </w:tblStylePr>
    <w:tblStylePr w:type="band2Horz">
      <w:rPr>
        <w:rFonts w:cs="Libre Franklin"/>
      </w:rPr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7DBFB" w:themeColor="accent6" w:themeTint="98" w:fill="97DBFB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Libre Franklin"/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Libre Franklin"/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Libre Franklin"/>
        <w:b/>
        <w:color w:val="000000" w:themeColor="text1"/>
      </w:rPr>
    </w:tblStylePr>
    <w:tblStylePr w:type="lastCol">
      <w:rPr>
        <w:rFonts w:cs="Libre Franklin"/>
        <w:b/>
        <w:color w:val="000000" w:themeColor="text1"/>
      </w:rPr>
    </w:tblStylePr>
    <w:tblStylePr w:type="band1Vert">
      <w:rPr>
        <w:rFonts w:cs="Libre Franklin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 w:cs="Libre Franklin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 w:cs="Libre Franklin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9CB38" w:themeColor="accent1"/>
        <w:bottom w:val="single" w:sz="4" w:space="0" w:color="99CB38" w:themeColor="accent1"/>
      </w:tblBorders>
    </w:tblPr>
    <w:tblStylePr w:type="firstRow">
      <w:rPr>
        <w:rFonts w:cs="Libre Franklin"/>
        <w:b/>
        <w:color w:val="59771F" w:themeColor="accent1" w:themeShade="95"/>
      </w:rPr>
      <w:tblPr/>
      <w:tcPr>
        <w:tcBorders>
          <w:bottom w:val="single" w:sz="4" w:space="0" w:color="99CB38" w:themeColor="accent1"/>
        </w:tcBorders>
      </w:tcPr>
    </w:tblStylePr>
    <w:tblStylePr w:type="lastRow">
      <w:rPr>
        <w:rFonts w:cs="Libre Franklin"/>
        <w:b/>
        <w:color w:val="59771F" w:themeColor="accent1" w:themeShade="95"/>
      </w:rPr>
      <w:tblPr/>
      <w:tcPr>
        <w:tcBorders>
          <w:top w:val="single" w:sz="4" w:space="0" w:color="99CB38" w:themeColor="accent1"/>
        </w:tcBorders>
      </w:tcPr>
    </w:tblStylePr>
    <w:tblStylePr w:type="firstCol">
      <w:rPr>
        <w:rFonts w:cs="Libre Franklin"/>
        <w:b/>
        <w:color w:val="59771F" w:themeColor="accent1" w:themeShade="95"/>
      </w:rPr>
    </w:tblStylePr>
    <w:tblStylePr w:type="lastCol">
      <w:rPr>
        <w:rFonts w:cs="Libre Franklin"/>
        <w:b/>
        <w:color w:val="59771F" w:themeColor="accent1" w:themeShade="95"/>
      </w:rPr>
    </w:tblStylePr>
    <w:tblStylePr w:type="band1Vert">
      <w:rPr>
        <w:rFonts w:cs="Libre Franklin"/>
      </w:rPr>
      <w:tblPr/>
      <w:tcPr>
        <w:shd w:val="clear" w:color="E5F2CD" w:themeColor="accent1" w:themeTint="40" w:fill="E5F2CD" w:themeFill="accent1" w:themeFillTint="40"/>
      </w:tcPr>
    </w:tblStylePr>
    <w:tblStylePr w:type="band1Horz">
      <w:rPr>
        <w:rFonts w:ascii="Arial" w:hAnsi="Arial" w:cs="Libre Franklin"/>
        <w:color w:val="59771F" w:themeColor="accent1" w:themeShade="95"/>
        <w:sz w:val="22"/>
      </w:rPr>
      <w:tblPr/>
      <w:tcPr>
        <w:shd w:val="clear" w:color="E5F2CD" w:themeColor="accent1" w:themeTint="40" w:fill="E5F2CD" w:themeFill="accent1" w:themeFillTint="40"/>
      </w:tcPr>
    </w:tblStylePr>
    <w:tblStylePr w:type="band2Horz">
      <w:rPr>
        <w:rFonts w:ascii="Arial" w:hAnsi="Arial" w:cs="Libre Franklin"/>
        <w:color w:val="59771F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0D47E" w:themeColor="accent2" w:themeTint="97"/>
        <w:bottom w:val="single" w:sz="4" w:space="0" w:color="A0D47E" w:themeColor="accent2" w:themeTint="97"/>
      </w:tblBorders>
    </w:tblPr>
    <w:tblStylePr w:type="firstRow">
      <w:rPr>
        <w:rFonts w:cs="Libre Franklin"/>
        <w:b/>
        <w:color w:val="A0D47E" w:themeColor="accent2" w:themeTint="97" w:themeShade="95"/>
      </w:rPr>
      <w:tblPr/>
      <w:tcPr>
        <w:tcBorders>
          <w:bottom w:val="single" w:sz="4" w:space="0" w:color="A0D47E" w:themeColor="accent2" w:themeTint="97"/>
        </w:tcBorders>
      </w:tcPr>
    </w:tblStylePr>
    <w:tblStylePr w:type="lastRow">
      <w:rPr>
        <w:rFonts w:cs="Libre Franklin"/>
        <w:b/>
        <w:color w:val="A0D47E" w:themeColor="accent2" w:themeTint="97" w:themeShade="95"/>
      </w:rPr>
      <w:tblPr/>
      <w:tcPr>
        <w:tcBorders>
          <w:top w:val="single" w:sz="4" w:space="0" w:color="A0D47E" w:themeColor="accent2" w:themeTint="97"/>
        </w:tcBorders>
      </w:tcPr>
    </w:tblStylePr>
    <w:tblStylePr w:type="firstCol">
      <w:rPr>
        <w:rFonts w:cs="Libre Franklin"/>
        <w:b/>
        <w:color w:val="A0D47E" w:themeColor="accent2" w:themeTint="97" w:themeShade="95"/>
      </w:rPr>
    </w:tblStylePr>
    <w:tblStylePr w:type="lastCol">
      <w:rPr>
        <w:rFonts w:cs="Libre Franklin"/>
        <w:b/>
        <w:color w:val="A0D47E" w:themeColor="accent2" w:themeTint="97" w:themeShade="95"/>
      </w:rPr>
    </w:tblStylePr>
    <w:tblStylePr w:type="band1Vert">
      <w:rPr>
        <w:rFonts w:cs="Libre Franklin"/>
      </w:rPr>
      <w:tblPr/>
      <w:tcPr>
        <w:shd w:val="clear" w:color="D6ECC8" w:themeColor="accent2" w:themeTint="40" w:fill="D6ECC8" w:themeFill="accent2" w:themeFillTint="40"/>
      </w:tcPr>
    </w:tblStylePr>
    <w:tblStylePr w:type="band1Horz">
      <w:rPr>
        <w:rFonts w:ascii="Arial" w:hAnsi="Arial" w:cs="Libre Franklin"/>
        <w:color w:val="A0D47E" w:themeColor="accent2" w:themeTint="97" w:themeShade="95"/>
        <w:sz w:val="22"/>
      </w:rPr>
      <w:tblPr/>
      <w:tcPr>
        <w:shd w:val="clear" w:color="D6ECC8" w:themeColor="accent2" w:themeTint="40" w:fill="D6ECC8" w:themeFill="accent2" w:themeFillTint="40"/>
      </w:tcPr>
    </w:tblStylePr>
    <w:tblStylePr w:type="band2Horz">
      <w:rPr>
        <w:rFonts w:ascii="Arial" w:hAnsi="Arial" w:cs="Libre Franklin"/>
        <w:color w:val="A0D47E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7DD4A8" w:themeColor="accent3" w:themeTint="98"/>
        <w:bottom w:val="single" w:sz="4" w:space="0" w:color="7DD4A8" w:themeColor="accent3" w:themeTint="98"/>
      </w:tblBorders>
    </w:tblPr>
    <w:tblStylePr w:type="firstRow">
      <w:rPr>
        <w:rFonts w:cs="Libre Franklin"/>
        <w:b/>
        <w:color w:val="7DD4A8" w:themeColor="accent3" w:themeTint="98" w:themeShade="95"/>
      </w:rPr>
      <w:tblPr/>
      <w:tcPr>
        <w:tcBorders>
          <w:bottom w:val="single" w:sz="4" w:space="0" w:color="7DD4A8" w:themeColor="accent3" w:themeTint="98"/>
        </w:tcBorders>
      </w:tcPr>
    </w:tblStylePr>
    <w:tblStylePr w:type="lastRow">
      <w:rPr>
        <w:rFonts w:cs="Libre Franklin"/>
        <w:b/>
        <w:color w:val="7DD4A8" w:themeColor="accent3" w:themeTint="98" w:themeShade="95"/>
      </w:rPr>
      <w:tblPr/>
      <w:tcPr>
        <w:tcBorders>
          <w:top w:val="single" w:sz="4" w:space="0" w:color="7DD4A8" w:themeColor="accent3" w:themeTint="98"/>
        </w:tcBorders>
      </w:tcPr>
    </w:tblStylePr>
    <w:tblStylePr w:type="firstCol">
      <w:rPr>
        <w:rFonts w:cs="Libre Franklin"/>
        <w:b/>
        <w:color w:val="7DD4A8" w:themeColor="accent3" w:themeTint="98" w:themeShade="95"/>
      </w:rPr>
    </w:tblStylePr>
    <w:tblStylePr w:type="lastCol">
      <w:rPr>
        <w:rFonts w:cs="Libre Franklin"/>
        <w:b/>
        <w:color w:val="7DD4A8" w:themeColor="accent3" w:themeTint="98" w:themeShade="95"/>
      </w:rPr>
    </w:tblStylePr>
    <w:tblStylePr w:type="band1Vert">
      <w:rPr>
        <w:rFonts w:cs="Libre Franklin"/>
      </w:rPr>
      <w:tblPr/>
      <w:tcPr>
        <w:shd w:val="clear" w:color="C8EDDA" w:themeColor="accent3" w:themeTint="40" w:fill="C8EDDA" w:themeFill="accent3" w:themeFillTint="40"/>
      </w:tcPr>
    </w:tblStylePr>
    <w:tblStylePr w:type="band1Horz">
      <w:rPr>
        <w:rFonts w:ascii="Arial" w:hAnsi="Arial" w:cs="Libre Franklin"/>
        <w:color w:val="7DD4A8" w:themeColor="accent3" w:themeTint="98" w:themeShade="95"/>
        <w:sz w:val="22"/>
      </w:rPr>
      <w:tblPr/>
      <w:tcPr>
        <w:shd w:val="clear" w:color="C8EDDA" w:themeColor="accent3" w:themeTint="40" w:fill="C8EDDA" w:themeFill="accent3" w:themeFillTint="40"/>
      </w:tcPr>
    </w:tblStylePr>
    <w:tblStylePr w:type="band2Horz">
      <w:rPr>
        <w:rFonts w:ascii="Arial" w:hAnsi="Arial" w:cs="Libre Franklin"/>
        <w:color w:val="7DD4A8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8DD9C7" w:themeColor="accent4" w:themeTint="9A"/>
        <w:bottom w:val="single" w:sz="4" w:space="0" w:color="8DD9C7" w:themeColor="accent4" w:themeTint="9A"/>
      </w:tblBorders>
    </w:tblPr>
    <w:tblStylePr w:type="firstRow">
      <w:rPr>
        <w:rFonts w:cs="Libre Franklin"/>
        <w:b/>
        <w:color w:val="8DD9C7" w:themeColor="accent4" w:themeTint="9A" w:themeShade="95"/>
      </w:rPr>
      <w:tblPr/>
      <w:tcPr>
        <w:tcBorders>
          <w:bottom w:val="single" w:sz="4" w:space="0" w:color="8DD9C7" w:themeColor="accent4" w:themeTint="9A"/>
        </w:tcBorders>
      </w:tcPr>
    </w:tblStylePr>
    <w:tblStylePr w:type="lastRow">
      <w:rPr>
        <w:rFonts w:cs="Libre Franklin"/>
        <w:b/>
        <w:color w:val="8DD9C7" w:themeColor="accent4" w:themeTint="9A" w:themeShade="95"/>
      </w:rPr>
      <w:tblPr/>
      <w:tcPr>
        <w:tcBorders>
          <w:top w:val="single" w:sz="4" w:space="0" w:color="8DD9C7" w:themeColor="accent4" w:themeTint="9A"/>
        </w:tcBorders>
      </w:tcPr>
    </w:tblStylePr>
    <w:tblStylePr w:type="firstCol">
      <w:rPr>
        <w:rFonts w:cs="Libre Franklin"/>
        <w:b/>
        <w:color w:val="8DD9C7" w:themeColor="accent4" w:themeTint="9A" w:themeShade="95"/>
      </w:rPr>
    </w:tblStylePr>
    <w:tblStylePr w:type="lastCol">
      <w:rPr>
        <w:rFonts w:cs="Libre Franklin"/>
        <w:b/>
        <w:color w:val="8DD9C7" w:themeColor="accent4" w:themeTint="9A" w:themeShade="95"/>
      </w:rPr>
    </w:tblStylePr>
    <w:tblStylePr w:type="band1Vert">
      <w:rPr>
        <w:rFonts w:cs="Libre Franklin"/>
      </w:rPr>
      <w:tblPr/>
      <w:tcPr>
        <w:shd w:val="clear" w:color="CFEFE7" w:themeColor="accent4" w:themeTint="40" w:fill="CFEFE7" w:themeFill="accent4" w:themeFillTint="40"/>
      </w:tcPr>
    </w:tblStylePr>
    <w:tblStylePr w:type="band1Horz">
      <w:rPr>
        <w:rFonts w:ascii="Arial" w:hAnsi="Arial" w:cs="Libre Franklin"/>
        <w:color w:val="8DD9C7" w:themeColor="accent4" w:themeTint="9A" w:themeShade="95"/>
        <w:sz w:val="22"/>
      </w:rPr>
      <w:tblPr/>
      <w:tcPr>
        <w:shd w:val="clear" w:color="CFEFE7" w:themeColor="accent4" w:themeTint="40" w:fill="CFEFE7" w:themeFill="accent4" w:themeFillTint="40"/>
      </w:tcPr>
    </w:tblStylePr>
    <w:tblStylePr w:type="band2Horz">
      <w:rPr>
        <w:rFonts w:ascii="Arial" w:hAnsi="Arial" w:cs="Libre Franklin"/>
        <w:color w:val="8DD9C7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4D0E2" w:themeColor="accent5" w:themeTint="9A"/>
        <w:bottom w:val="single" w:sz="4" w:space="0" w:color="94D0E2" w:themeColor="accent5" w:themeTint="9A"/>
      </w:tblBorders>
    </w:tblPr>
    <w:tblStylePr w:type="firstRow">
      <w:rPr>
        <w:rFonts w:cs="Libre Franklin"/>
        <w:b/>
        <w:color w:val="94D0E2" w:themeColor="accent5" w:themeTint="9A" w:themeShade="95"/>
      </w:rPr>
      <w:tblPr/>
      <w:tcPr>
        <w:tcBorders>
          <w:bottom w:val="single" w:sz="4" w:space="0" w:color="94D0E2" w:themeColor="accent5" w:themeTint="9A"/>
        </w:tcBorders>
      </w:tcPr>
    </w:tblStylePr>
    <w:tblStylePr w:type="lastRow">
      <w:rPr>
        <w:rFonts w:cs="Libre Franklin"/>
        <w:b/>
        <w:color w:val="94D0E2" w:themeColor="accent5" w:themeTint="9A" w:themeShade="95"/>
      </w:rPr>
      <w:tblPr/>
      <w:tcPr>
        <w:tcBorders>
          <w:top w:val="single" w:sz="4" w:space="0" w:color="94D0E2" w:themeColor="accent5" w:themeTint="9A"/>
        </w:tcBorders>
      </w:tcPr>
    </w:tblStylePr>
    <w:tblStylePr w:type="firstCol">
      <w:rPr>
        <w:rFonts w:cs="Libre Franklin"/>
        <w:b/>
        <w:color w:val="94D0E2" w:themeColor="accent5" w:themeTint="9A" w:themeShade="95"/>
      </w:rPr>
    </w:tblStylePr>
    <w:tblStylePr w:type="lastCol">
      <w:rPr>
        <w:rFonts w:cs="Libre Franklin"/>
        <w:b/>
        <w:color w:val="94D0E2" w:themeColor="accent5" w:themeTint="9A" w:themeShade="95"/>
      </w:rPr>
    </w:tblStylePr>
    <w:tblStylePr w:type="band1Vert">
      <w:rPr>
        <w:rFonts w:cs="Libre Franklin"/>
      </w:rPr>
      <w:tblPr/>
      <w:tcPr>
        <w:shd w:val="clear" w:color="D2EBF3" w:themeColor="accent5" w:themeTint="40" w:fill="D2EBF3" w:themeFill="accent5" w:themeFillTint="40"/>
      </w:tcPr>
    </w:tblStylePr>
    <w:tblStylePr w:type="band1Horz">
      <w:rPr>
        <w:rFonts w:ascii="Arial" w:hAnsi="Arial" w:cs="Libre Franklin"/>
        <w:color w:val="94D0E2" w:themeColor="accent5" w:themeTint="9A" w:themeShade="95"/>
        <w:sz w:val="22"/>
      </w:rPr>
      <w:tblPr/>
      <w:tcPr>
        <w:shd w:val="clear" w:color="D2EBF3" w:themeColor="accent5" w:themeTint="40" w:fill="D2EBF3" w:themeFill="accent5" w:themeFillTint="40"/>
      </w:tcPr>
    </w:tblStylePr>
    <w:tblStylePr w:type="band2Horz">
      <w:rPr>
        <w:rFonts w:ascii="Arial" w:hAnsi="Arial" w:cs="Libre Franklin"/>
        <w:color w:val="94D0E2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97DBFB" w:themeColor="accent6" w:themeTint="98"/>
        <w:bottom w:val="single" w:sz="4" w:space="0" w:color="97DBFB" w:themeColor="accent6" w:themeTint="98"/>
      </w:tblBorders>
    </w:tblPr>
    <w:tblStylePr w:type="firstRow">
      <w:rPr>
        <w:rFonts w:cs="Libre Franklin"/>
        <w:b/>
        <w:color w:val="97DBFB" w:themeColor="accent6" w:themeTint="98" w:themeShade="95"/>
      </w:rPr>
      <w:tblPr/>
      <w:tcPr>
        <w:tcBorders>
          <w:bottom w:val="single" w:sz="4" w:space="0" w:color="97DBFB" w:themeColor="accent6" w:themeTint="98"/>
        </w:tcBorders>
      </w:tcPr>
    </w:tblStylePr>
    <w:tblStylePr w:type="lastRow">
      <w:rPr>
        <w:rFonts w:cs="Libre Franklin"/>
        <w:b/>
        <w:color w:val="97DBFB" w:themeColor="accent6" w:themeTint="98" w:themeShade="95"/>
      </w:rPr>
      <w:tblPr/>
      <w:tcPr>
        <w:tcBorders>
          <w:top w:val="single" w:sz="4" w:space="0" w:color="97DBFB" w:themeColor="accent6" w:themeTint="98"/>
        </w:tcBorders>
      </w:tcPr>
    </w:tblStylePr>
    <w:tblStylePr w:type="firstCol">
      <w:rPr>
        <w:rFonts w:cs="Libre Franklin"/>
        <w:b/>
        <w:color w:val="97DBFB" w:themeColor="accent6" w:themeTint="98" w:themeShade="95"/>
      </w:rPr>
    </w:tblStylePr>
    <w:tblStylePr w:type="lastCol">
      <w:rPr>
        <w:rFonts w:cs="Libre Franklin"/>
        <w:b/>
        <w:color w:val="97DBFB" w:themeColor="accent6" w:themeTint="98" w:themeShade="95"/>
      </w:rPr>
    </w:tblStylePr>
    <w:tblStylePr w:type="band1Vert">
      <w:rPr>
        <w:rFonts w:cs="Libre Franklin"/>
      </w:rPr>
      <w:tblPr/>
      <w:tcPr>
        <w:shd w:val="clear" w:color="D3EFFD" w:themeColor="accent6" w:themeTint="40" w:fill="D3EFFD" w:themeFill="accent6" w:themeFillTint="40"/>
      </w:tcPr>
    </w:tblStylePr>
    <w:tblStylePr w:type="band1Horz">
      <w:rPr>
        <w:rFonts w:ascii="Arial" w:hAnsi="Arial" w:cs="Libre Franklin"/>
        <w:color w:val="97DBFB" w:themeColor="accent6" w:themeTint="98" w:themeShade="95"/>
        <w:sz w:val="22"/>
      </w:rPr>
      <w:tblPr/>
      <w:tcPr>
        <w:shd w:val="clear" w:color="D3EFFD" w:themeColor="accent6" w:themeTint="40" w:fill="D3EFFD" w:themeFill="accent6" w:themeFillTint="40"/>
      </w:tcPr>
    </w:tblStylePr>
    <w:tblStylePr w:type="band2Horz">
      <w:rPr>
        <w:rFonts w:ascii="Arial" w:hAnsi="Arial" w:cs="Libre Franklin"/>
        <w:color w:val="97DBFB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 w:cs="Libre Franklin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 w:cs="Libre Franklin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99CB38" w:themeColor="accent1"/>
      </w:tblBorders>
    </w:tblPr>
    <w:tblStylePr w:type="firstRow">
      <w:rPr>
        <w:rFonts w:ascii="Arial" w:hAnsi="Arial" w:cs="Libre Franklin"/>
        <w:i/>
        <w:color w:val="59771F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CB38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59771F" w:themeColor="accent1" w:themeShade="95"/>
        <w:sz w:val="22"/>
      </w:rPr>
      <w:tblPr/>
      <w:tcPr>
        <w:tcBorders>
          <w:top w:val="single" w:sz="4" w:space="0" w:color="99CB38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59771F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CB38" w:themeColor="accent1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59771F" w:themeColor="accent1" w:themeShade="95"/>
        <w:sz w:val="22"/>
      </w:rPr>
      <w:tblPr/>
      <w:tcPr>
        <w:tcBorders>
          <w:top w:val="none" w:sz="4" w:space="0" w:color="000000"/>
          <w:left w:val="single" w:sz="4" w:space="0" w:color="99CB38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E5F2CD" w:themeColor="accent1" w:themeTint="40" w:fill="E5F2CD" w:themeFill="accent1" w:themeFillTint="40"/>
      </w:tcPr>
    </w:tblStylePr>
    <w:tblStylePr w:type="band1Horz">
      <w:rPr>
        <w:rFonts w:ascii="Arial" w:hAnsi="Arial" w:cs="Libre Franklin"/>
        <w:color w:val="59771F" w:themeColor="accent1" w:themeShade="95"/>
        <w:sz w:val="22"/>
      </w:rPr>
      <w:tblPr/>
      <w:tcPr>
        <w:shd w:val="clear" w:color="E5F2CD" w:themeColor="accent1" w:themeTint="40" w:fill="E5F2CD" w:themeFill="accent1" w:themeFillTint="40"/>
      </w:tcPr>
    </w:tblStylePr>
    <w:tblStylePr w:type="band2Horz">
      <w:rPr>
        <w:rFonts w:ascii="Arial" w:hAnsi="Arial" w:cs="Libre Franklin"/>
        <w:color w:val="59771F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A0D47E" w:themeColor="accent2" w:themeTint="97"/>
      </w:tblBorders>
    </w:tblPr>
    <w:tblStylePr w:type="firstRow"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D47E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single" w:sz="4" w:space="0" w:color="A0D47E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D47E" w:themeColor="accent2" w:themeTint="97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A0D47E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A0D47E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6ECC8" w:themeColor="accent2" w:themeTint="40" w:fill="D6ECC8" w:themeFill="accent2" w:themeFillTint="40"/>
      </w:tcPr>
    </w:tblStylePr>
    <w:tblStylePr w:type="band1Horz">
      <w:rPr>
        <w:rFonts w:ascii="Arial" w:hAnsi="Arial" w:cs="Libre Franklin"/>
        <w:color w:val="A0D47E" w:themeColor="accent2" w:themeTint="97" w:themeShade="95"/>
        <w:sz w:val="22"/>
      </w:rPr>
      <w:tblPr/>
      <w:tcPr>
        <w:shd w:val="clear" w:color="D6ECC8" w:themeColor="accent2" w:themeTint="40" w:fill="D6ECC8" w:themeFill="accent2" w:themeFillTint="40"/>
      </w:tcPr>
    </w:tblStylePr>
    <w:tblStylePr w:type="band2Horz">
      <w:rPr>
        <w:rFonts w:ascii="Arial" w:hAnsi="Arial" w:cs="Libre Franklin"/>
        <w:color w:val="A0D47E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7DD4A8" w:themeColor="accent3" w:themeTint="98"/>
      </w:tblBorders>
    </w:tblPr>
    <w:tblStylePr w:type="firstRow">
      <w:rPr>
        <w:rFonts w:ascii="Arial" w:hAnsi="Arial" w:cs="Libre Franklin"/>
        <w:i/>
        <w:color w:val="7DD4A8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DD4A8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7DD4A8" w:themeColor="accent3" w:themeTint="98" w:themeShade="95"/>
        <w:sz w:val="22"/>
      </w:rPr>
      <w:tblPr/>
      <w:tcPr>
        <w:tcBorders>
          <w:top w:val="single" w:sz="4" w:space="0" w:color="7DD4A8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7DD4A8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DD4A8" w:themeColor="accent3" w:themeTint="98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7DD4A8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7DD4A8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C8EDDA" w:themeColor="accent3" w:themeTint="40" w:fill="C8EDDA" w:themeFill="accent3" w:themeFillTint="40"/>
      </w:tcPr>
    </w:tblStylePr>
    <w:tblStylePr w:type="band1Horz">
      <w:rPr>
        <w:rFonts w:ascii="Arial" w:hAnsi="Arial" w:cs="Libre Franklin"/>
        <w:color w:val="7DD4A8" w:themeColor="accent3" w:themeTint="98" w:themeShade="95"/>
        <w:sz w:val="22"/>
      </w:rPr>
      <w:tblPr/>
      <w:tcPr>
        <w:shd w:val="clear" w:color="C8EDDA" w:themeColor="accent3" w:themeTint="40" w:fill="C8EDDA" w:themeFill="accent3" w:themeFillTint="40"/>
      </w:tcPr>
    </w:tblStylePr>
    <w:tblStylePr w:type="band2Horz">
      <w:rPr>
        <w:rFonts w:ascii="Arial" w:hAnsi="Arial" w:cs="Libre Franklin"/>
        <w:color w:val="7DD4A8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8DD9C7" w:themeColor="accent4" w:themeTint="9A"/>
      </w:tblBorders>
    </w:tblPr>
    <w:tblStylePr w:type="firstRow"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D9C7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single" w:sz="4" w:space="0" w:color="8DD9C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D9C7" w:themeColor="accent4" w:themeTint="9A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8DD9C7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DD9C7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CFEFE7" w:themeColor="accent4" w:themeTint="40" w:fill="CFEFE7" w:themeFill="accent4" w:themeFillTint="40"/>
      </w:tcPr>
    </w:tblStylePr>
    <w:tblStylePr w:type="band1Horz">
      <w:rPr>
        <w:rFonts w:ascii="Arial" w:hAnsi="Arial" w:cs="Libre Franklin"/>
        <w:color w:val="8DD9C7" w:themeColor="accent4" w:themeTint="9A" w:themeShade="95"/>
        <w:sz w:val="22"/>
      </w:rPr>
      <w:tblPr/>
      <w:tcPr>
        <w:shd w:val="clear" w:color="CFEFE7" w:themeColor="accent4" w:themeTint="40" w:fill="CFEFE7" w:themeFill="accent4" w:themeFillTint="40"/>
      </w:tcPr>
    </w:tblStylePr>
    <w:tblStylePr w:type="band2Horz">
      <w:rPr>
        <w:rFonts w:ascii="Arial" w:hAnsi="Arial" w:cs="Libre Franklin"/>
        <w:color w:val="8DD9C7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94D0E2" w:themeColor="accent5" w:themeTint="9A"/>
      </w:tblBorders>
    </w:tblPr>
    <w:tblStylePr w:type="firstRow">
      <w:rPr>
        <w:rFonts w:ascii="Arial" w:hAnsi="Arial" w:cs="Libre Franklin"/>
        <w:i/>
        <w:color w:val="94D0E2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0E2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94D0E2" w:themeColor="accent5" w:themeTint="9A" w:themeShade="95"/>
        <w:sz w:val="22"/>
      </w:rPr>
      <w:tblPr/>
      <w:tcPr>
        <w:tcBorders>
          <w:top w:val="single" w:sz="4" w:space="0" w:color="94D0E2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94D0E2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0E2" w:themeColor="accent5" w:themeTint="9A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94D0E2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4D0E2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2EBF3" w:themeColor="accent5" w:themeTint="40" w:fill="D2EBF3" w:themeFill="accent5" w:themeFillTint="40"/>
      </w:tcPr>
    </w:tblStylePr>
    <w:tblStylePr w:type="band1Horz">
      <w:rPr>
        <w:rFonts w:ascii="Arial" w:hAnsi="Arial" w:cs="Libre Franklin"/>
        <w:color w:val="94D0E2" w:themeColor="accent5" w:themeTint="9A" w:themeShade="95"/>
        <w:sz w:val="22"/>
      </w:rPr>
      <w:tblPr/>
      <w:tcPr>
        <w:shd w:val="clear" w:color="D2EBF3" w:themeColor="accent5" w:themeTint="40" w:fill="D2EBF3" w:themeFill="accent5" w:themeFillTint="40"/>
      </w:tcPr>
    </w:tblStylePr>
    <w:tblStylePr w:type="band2Horz">
      <w:rPr>
        <w:rFonts w:ascii="Arial" w:hAnsi="Arial" w:cs="Libre Franklin"/>
        <w:color w:val="94D0E2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right w:val="single" w:sz="4" w:space="0" w:color="97DBFB" w:themeColor="accent6" w:themeTint="98"/>
      </w:tblBorders>
    </w:tblPr>
    <w:tblStylePr w:type="firstRow">
      <w:rPr>
        <w:rFonts w:ascii="Arial" w:hAnsi="Arial" w:cs="Libre Franklin"/>
        <w:i/>
        <w:color w:val="97DBFB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7DBFB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 w:cs="Libre Franklin"/>
        <w:i/>
        <w:color w:val="97DBFB" w:themeColor="accent6" w:themeTint="98" w:themeShade="95"/>
        <w:sz w:val="22"/>
      </w:rPr>
      <w:tblPr/>
      <w:tcPr>
        <w:tcBorders>
          <w:top w:val="single" w:sz="4" w:space="0" w:color="97DBFB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 w:cs="Libre Franklin"/>
        <w:i/>
        <w:color w:val="97DBFB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7DBFB" w:themeColor="accent6" w:themeTint="98"/>
        </w:tcBorders>
        <w:shd w:val="clear" w:color="FFFFFF" w:fill="auto"/>
      </w:tcPr>
    </w:tblStylePr>
    <w:tblStylePr w:type="lastCol">
      <w:rPr>
        <w:rFonts w:ascii="Arial" w:hAnsi="Arial" w:cs="Libre Franklin"/>
        <w:i/>
        <w:color w:val="97DBFB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97DBFB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cs="Libre Franklin"/>
      </w:rPr>
      <w:tblPr/>
      <w:tcPr>
        <w:shd w:val="clear" w:color="D3EFFD" w:themeColor="accent6" w:themeTint="40" w:fill="D3EFFD" w:themeFill="accent6" w:themeFillTint="40"/>
      </w:tcPr>
    </w:tblStylePr>
    <w:tblStylePr w:type="band1Horz">
      <w:rPr>
        <w:rFonts w:ascii="Arial" w:hAnsi="Arial" w:cs="Libre Franklin"/>
        <w:color w:val="97DBFB" w:themeColor="accent6" w:themeTint="98" w:themeShade="95"/>
        <w:sz w:val="22"/>
      </w:rPr>
      <w:tblPr/>
      <w:tcPr>
        <w:shd w:val="clear" w:color="D3EFFD" w:themeColor="accent6" w:themeTint="40" w:fill="D3EFFD" w:themeFill="accent6" w:themeFillTint="40"/>
      </w:tcPr>
    </w:tblStylePr>
    <w:tblStylePr w:type="band2Horz">
      <w:rPr>
        <w:rFonts w:ascii="Arial" w:hAnsi="Arial" w:cs="Libre Franklin"/>
        <w:color w:val="97DBFB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EEEC0" w:themeColor="accent1" w:themeTint="50" w:fill="DEEEC0" w:themeFill="accent1" w:themeFillTint="50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EEEC0" w:themeColor="accent1" w:themeTint="50" w:fill="DEEEC0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59771F" w:themeColor="accent1" w:themeShade="95"/>
        <w:left w:val="single" w:sz="4" w:space="0" w:color="59771F" w:themeColor="accent1" w:themeShade="95"/>
        <w:bottom w:val="single" w:sz="4" w:space="0" w:color="59771F" w:themeColor="accent1" w:themeShade="95"/>
        <w:right w:val="single" w:sz="4" w:space="0" w:color="59771F" w:themeColor="accent1" w:themeShade="95"/>
        <w:insideH w:val="single" w:sz="4" w:space="0" w:color="59771F" w:themeColor="accent1" w:themeShade="95"/>
        <w:insideV w:val="single" w:sz="4" w:space="0" w:color="59771F" w:themeColor="accent1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A1CF48" w:themeColor="accent1" w:themeTint="EA" w:fill="A1CF48" w:themeFill="accent1" w:themeFillTint="EA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EEEC0" w:themeColor="accent1" w:themeTint="50" w:fill="DEEEC0" w:themeFill="accent1" w:themeFillTint="50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EEEC0" w:themeColor="accent1" w:themeTint="50" w:fill="DEEEC0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396020" w:themeColor="accent2" w:themeShade="95"/>
        <w:left w:val="single" w:sz="4" w:space="0" w:color="396020" w:themeColor="accent2" w:themeShade="95"/>
        <w:bottom w:val="single" w:sz="4" w:space="0" w:color="396020" w:themeColor="accent2" w:themeShade="95"/>
        <w:right w:val="single" w:sz="4" w:space="0" w:color="396020" w:themeColor="accent2" w:themeShade="95"/>
        <w:insideH w:val="single" w:sz="4" w:space="0" w:color="396020" w:themeColor="accent2" w:themeShade="95"/>
        <w:insideV w:val="single" w:sz="4" w:space="0" w:color="396020" w:themeColor="accent2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A0D47E" w:themeColor="accent2" w:themeTint="97" w:fill="A0D47E" w:themeFill="accent2" w:themeFillTint="97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FF0D4" w:themeColor="accent2" w:themeTint="32" w:fill="DFF0D4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206140" w:themeColor="accent3" w:themeShade="95"/>
        <w:left w:val="single" w:sz="4" w:space="0" w:color="206140" w:themeColor="accent3" w:themeShade="95"/>
        <w:bottom w:val="single" w:sz="4" w:space="0" w:color="206140" w:themeColor="accent3" w:themeShade="95"/>
        <w:right w:val="single" w:sz="4" w:space="0" w:color="206140" w:themeColor="accent3" w:themeShade="95"/>
        <w:insideH w:val="single" w:sz="4" w:space="0" w:color="206140" w:themeColor="accent3" w:themeShade="95"/>
        <w:insideV w:val="single" w:sz="4" w:space="0" w:color="206140" w:themeColor="accent3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37A76F" w:themeColor="accent3" w:themeTint="FE" w:fill="37A76F" w:themeFill="accent3" w:themeFillTint="FE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2F0E1" w:themeColor="accent3" w:themeTint="34" w:fill="D2F0E1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26725F" w:themeColor="accent4" w:themeShade="95"/>
        <w:left w:val="single" w:sz="4" w:space="0" w:color="26725F" w:themeColor="accent4" w:themeShade="95"/>
        <w:bottom w:val="single" w:sz="4" w:space="0" w:color="26725F" w:themeColor="accent4" w:themeShade="95"/>
        <w:right w:val="single" w:sz="4" w:space="0" w:color="26725F" w:themeColor="accent4" w:themeShade="95"/>
        <w:insideH w:val="single" w:sz="4" w:space="0" w:color="26725F" w:themeColor="accent4" w:themeShade="95"/>
        <w:insideV w:val="single" w:sz="4" w:space="0" w:color="26725F" w:themeColor="accent4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8DD9C7" w:themeColor="accent4" w:themeTint="9A" w:fill="8DD9C7" w:themeFill="accent4" w:themeFillTint="9A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8F2EC" w:themeColor="accent4" w:themeTint="34" w:fill="D8F2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236D82" w:themeColor="accent5" w:themeShade="95"/>
        <w:left w:val="single" w:sz="4" w:space="0" w:color="236D82" w:themeColor="accent5" w:themeShade="95"/>
        <w:bottom w:val="single" w:sz="4" w:space="0" w:color="236D82" w:themeColor="accent5" w:themeShade="95"/>
        <w:right w:val="single" w:sz="4" w:space="0" w:color="236D82" w:themeColor="accent5" w:themeShade="95"/>
        <w:insideH w:val="single" w:sz="4" w:space="0" w:color="236D82" w:themeColor="accent5" w:themeShade="95"/>
        <w:insideV w:val="single" w:sz="4" w:space="0" w:color="236D82" w:themeColor="accent5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4EB3CF" w:themeColor="accent5" w:fill="4EB3CF" w:themeFill="accent5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AEFF5" w:themeColor="accent5" w:themeTint="34" w:fill="DAEFF5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rFonts w:cs="Libre Franklin"/>
      <w:color w:val="404040"/>
      <w:lang w:val="en-US" w:eastAsia="en-US"/>
    </w:rPr>
    <w:tblPr>
      <w:tblStyleRowBandSize w:val="1"/>
      <w:tblStyleColBandSize w:val="1"/>
      <w:tblBorders>
        <w:top w:val="single" w:sz="4" w:space="0" w:color="0680BA" w:themeColor="accent6" w:themeShade="95"/>
        <w:left w:val="single" w:sz="4" w:space="0" w:color="0680BA" w:themeColor="accent6" w:themeShade="95"/>
        <w:bottom w:val="single" w:sz="4" w:space="0" w:color="0680BA" w:themeColor="accent6" w:themeShade="95"/>
        <w:right w:val="single" w:sz="4" w:space="0" w:color="0680BA" w:themeColor="accent6" w:themeShade="95"/>
        <w:insideH w:val="single" w:sz="4" w:space="0" w:color="0680BA" w:themeColor="accent6" w:themeShade="95"/>
        <w:insideV w:val="single" w:sz="4" w:space="0" w:color="0680BA" w:themeColor="accent6" w:themeShade="95"/>
      </w:tblBorders>
    </w:tblPr>
    <w:tblStylePr w:type="firstRow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lastRow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firstCol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lastCol">
      <w:rPr>
        <w:rFonts w:ascii="Arial" w:hAnsi="Arial" w:cs="Libre Franklin"/>
        <w:color w:val="F2F2F2"/>
        <w:sz w:val="22"/>
      </w:rPr>
      <w:tblPr/>
      <w:tcPr>
        <w:shd w:val="clear" w:color="51C3F9" w:themeColor="accent6" w:fill="51C3F9" w:themeFill="accent6"/>
      </w:tcPr>
    </w:tblStylePr>
    <w:tblStylePr w:type="band1Vert">
      <w:rPr>
        <w:rFonts w:ascii="Arial" w:hAnsi="Arial" w:cs="Libre Franklin"/>
        <w:color w:val="404040"/>
        <w:sz w:val="22"/>
      </w:rPr>
    </w:tblStylePr>
    <w:tblStylePr w:type="band2Vert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  <w:tblStylePr w:type="band1Horz">
      <w:rPr>
        <w:rFonts w:ascii="Arial" w:hAnsi="Arial" w:cs="Libre Franklin"/>
        <w:color w:val="404040"/>
        <w:sz w:val="22"/>
      </w:rPr>
    </w:tblStylePr>
    <w:tblStylePr w:type="band2Horz">
      <w:rPr>
        <w:rFonts w:ascii="Arial" w:hAnsi="Arial" w:cs="Libre Franklin"/>
        <w:color w:val="404040"/>
        <w:sz w:val="22"/>
      </w:rPr>
      <w:tblPr/>
      <w:tcPr>
        <w:shd w:val="clear" w:color="DBF2FD" w:themeColor="accent6" w:themeTint="34" w:fill="DBF2FD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D5EAAE" w:themeColor="accent1" w:themeTint="67"/>
        <w:left w:val="single" w:sz="4" w:space="0" w:color="D5EAAE" w:themeColor="accent1" w:themeTint="67"/>
        <w:bottom w:val="single" w:sz="4" w:space="0" w:color="D5EAAE" w:themeColor="accent1" w:themeTint="67"/>
        <w:right w:val="single" w:sz="4" w:space="0" w:color="D5EAAE" w:themeColor="accent1" w:themeTint="67"/>
        <w:insideH w:val="single" w:sz="4" w:space="0" w:color="D5EAAE" w:themeColor="accent1" w:themeTint="67"/>
        <w:insideV w:val="single" w:sz="4" w:space="0" w:color="D5EAAE" w:themeColor="accent1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99CB38" w:themeColor="accent1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99CB38" w:themeColor="accent1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99CB38" w:themeColor="accent1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D5EAAE" w:themeColor="accent1" w:themeTint="67"/>
          <w:left w:val="single" w:sz="4" w:space="0" w:color="D5EAAE" w:themeColor="accent1" w:themeTint="67"/>
          <w:bottom w:val="single" w:sz="4" w:space="0" w:color="D5EAAE" w:themeColor="accent1" w:themeTint="67"/>
          <w:right w:val="single" w:sz="4" w:space="0" w:color="D5EAA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EE1A7" w:themeColor="accent2" w:themeTint="67"/>
        <w:left w:val="single" w:sz="4" w:space="0" w:color="BEE1A7" w:themeColor="accent2" w:themeTint="67"/>
        <w:bottom w:val="single" w:sz="4" w:space="0" w:color="BEE1A7" w:themeColor="accent2" w:themeTint="67"/>
        <w:right w:val="single" w:sz="4" w:space="0" w:color="BEE1A7" w:themeColor="accent2" w:themeTint="67"/>
        <w:insideH w:val="single" w:sz="4" w:space="0" w:color="BEE1A7" w:themeColor="accent2" w:themeTint="67"/>
        <w:insideV w:val="single" w:sz="4" w:space="0" w:color="BEE1A7" w:themeColor="accent2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A0D47E" w:themeColor="accent2" w:themeTint="97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A0D47E" w:themeColor="accent2" w:themeTint="97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A0D47E" w:themeColor="accent2" w:themeTint="97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EE1A7" w:themeColor="accent2" w:themeTint="67"/>
          <w:left w:val="single" w:sz="4" w:space="0" w:color="BEE1A7" w:themeColor="accent2" w:themeTint="67"/>
          <w:bottom w:val="single" w:sz="4" w:space="0" w:color="BEE1A7" w:themeColor="accent2" w:themeTint="67"/>
          <w:right w:val="single" w:sz="4" w:space="0" w:color="BEE1A7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A7E2C4" w:themeColor="accent3" w:themeTint="67"/>
        <w:left w:val="single" w:sz="4" w:space="0" w:color="A7E2C4" w:themeColor="accent3" w:themeTint="67"/>
        <w:bottom w:val="single" w:sz="4" w:space="0" w:color="A7E2C4" w:themeColor="accent3" w:themeTint="67"/>
        <w:right w:val="single" w:sz="4" w:space="0" w:color="A7E2C4" w:themeColor="accent3" w:themeTint="67"/>
        <w:insideH w:val="single" w:sz="4" w:space="0" w:color="A7E2C4" w:themeColor="accent3" w:themeTint="67"/>
        <w:insideV w:val="single" w:sz="4" w:space="0" w:color="A7E2C4" w:themeColor="accent3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7DD4A8" w:themeColor="accent3" w:themeTint="98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7DD4A8" w:themeColor="accent3" w:themeTint="98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7DD4A8" w:themeColor="accent3" w:themeTint="98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A7E2C4" w:themeColor="accent3" w:themeTint="67"/>
          <w:left w:val="single" w:sz="4" w:space="0" w:color="A7E2C4" w:themeColor="accent3" w:themeTint="67"/>
          <w:bottom w:val="single" w:sz="4" w:space="0" w:color="A7E2C4" w:themeColor="accent3" w:themeTint="67"/>
          <w:right w:val="single" w:sz="4" w:space="0" w:color="A7E2C4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3E6D9" w:themeColor="accent4" w:themeTint="67"/>
        <w:left w:val="single" w:sz="4" w:space="0" w:color="B3E6D9" w:themeColor="accent4" w:themeTint="67"/>
        <w:bottom w:val="single" w:sz="4" w:space="0" w:color="B3E6D9" w:themeColor="accent4" w:themeTint="67"/>
        <w:right w:val="single" w:sz="4" w:space="0" w:color="B3E6D9" w:themeColor="accent4" w:themeTint="67"/>
        <w:insideH w:val="single" w:sz="4" w:space="0" w:color="B3E6D9" w:themeColor="accent4" w:themeTint="67"/>
        <w:insideV w:val="single" w:sz="4" w:space="0" w:color="B3E6D9" w:themeColor="accent4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8DD9C7" w:themeColor="accent4" w:themeTint="9A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8DD9C7" w:themeColor="accent4" w:themeTint="9A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8DD9C7" w:themeColor="accent4" w:themeTint="9A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3E6D9" w:themeColor="accent4" w:themeTint="67"/>
          <w:left w:val="single" w:sz="4" w:space="0" w:color="B3E6D9" w:themeColor="accent4" w:themeTint="67"/>
          <w:bottom w:val="single" w:sz="4" w:space="0" w:color="B3E6D9" w:themeColor="accent4" w:themeTint="67"/>
          <w:right w:val="single" w:sz="4" w:space="0" w:color="B3E6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7E0EB" w:themeColor="accent5" w:themeTint="67"/>
        <w:left w:val="single" w:sz="4" w:space="0" w:color="B7E0EB" w:themeColor="accent5" w:themeTint="67"/>
        <w:bottom w:val="single" w:sz="4" w:space="0" w:color="B7E0EB" w:themeColor="accent5" w:themeTint="67"/>
        <w:right w:val="single" w:sz="4" w:space="0" w:color="B7E0EB" w:themeColor="accent5" w:themeTint="67"/>
        <w:insideH w:val="single" w:sz="4" w:space="0" w:color="B7E0EB" w:themeColor="accent5" w:themeTint="67"/>
        <w:insideV w:val="single" w:sz="4" w:space="0" w:color="B7E0EB" w:themeColor="accent5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94D0E2" w:themeColor="accent5" w:themeTint="9A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94D0E2" w:themeColor="accent5" w:themeTint="9A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94D0E2" w:themeColor="accent5" w:themeTint="9A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7E0EB" w:themeColor="accent5" w:themeTint="67"/>
          <w:left w:val="single" w:sz="4" w:space="0" w:color="B7E0EB" w:themeColor="accent5" w:themeTint="67"/>
          <w:bottom w:val="single" w:sz="4" w:space="0" w:color="B7E0EB" w:themeColor="accent5" w:themeTint="67"/>
          <w:right w:val="single" w:sz="4" w:space="0" w:color="B7E0EB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rPr>
      <w:rFonts w:cs="Libre Franklin"/>
    </w:rPr>
    <w:tblPr>
      <w:tblStyleRowBandSize w:val="1"/>
      <w:tblStyleColBandSize w:val="1"/>
      <w:tblBorders>
        <w:top w:val="single" w:sz="4" w:space="0" w:color="B8E6FC" w:themeColor="accent6" w:themeTint="67"/>
        <w:left w:val="single" w:sz="4" w:space="0" w:color="B8E6FC" w:themeColor="accent6" w:themeTint="67"/>
        <w:bottom w:val="single" w:sz="4" w:space="0" w:color="B8E6FC" w:themeColor="accent6" w:themeTint="67"/>
        <w:right w:val="single" w:sz="4" w:space="0" w:color="B8E6FC" w:themeColor="accent6" w:themeTint="67"/>
        <w:insideH w:val="single" w:sz="4" w:space="0" w:color="B8E6FC" w:themeColor="accent6" w:themeTint="67"/>
        <w:insideV w:val="single" w:sz="4" w:space="0" w:color="B8E6FC" w:themeColor="accent6" w:themeTint="67"/>
      </w:tblBorders>
    </w:tblPr>
    <w:tblStylePr w:type="firstRow">
      <w:rPr>
        <w:rFonts w:ascii="Arial" w:hAnsi="Arial" w:cs="Libre Franklin"/>
        <w:color w:val="404040"/>
        <w:sz w:val="22"/>
      </w:rPr>
      <w:tblPr/>
      <w:tcPr>
        <w:tcBorders>
          <w:bottom w:val="single" w:sz="12" w:space="0" w:color="97DBFB" w:themeColor="accent6" w:themeTint="98"/>
        </w:tcBorders>
      </w:tcPr>
    </w:tblStylePr>
    <w:tblStylePr w:type="lastRow">
      <w:rPr>
        <w:rFonts w:ascii="Arial" w:hAnsi="Arial" w:cs="Libre Franklin"/>
        <w:color w:val="404040"/>
        <w:sz w:val="22"/>
      </w:rPr>
      <w:tblPr/>
      <w:tcPr>
        <w:tcBorders>
          <w:top w:val="single" w:sz="12" w:space="0" w:color="97DBFB" w:themeColor="accent6" w:themeTint="98"/>
        </w:tcBorders>
      </w:tcPr>
    </w:tblStylePr>
    <w:tblStylePr w:type="firstCol">
      <w:rPr>
        <w:rFonts w:ascii="Arial" w:hAnsi="Arial" w:cs="Libre Franklin"/>
        <w:color w:val="404040"/>
        <w:sz w:val="22"/>
      </w:rPr>
    </w:tblStylePr>
    <w:tblStylePr w:type="lastCol">
      <w:rPr>
        <w:rFonts w:ascii="Arial" w:hAnsi="Arial" w:cs="Libre Franklin"/>
        <w:color w:val="404040"/>
        <w:sz w:val="22"/>
      </w:rPr>
      <w:tblPr/>
      <w:tcPr>
        <w:tcBorders>
          <w:left w:val="single" w:sz="12" w:space="0" w:color="97DBFB" w:themeColor="accent6" w:themeTint="98"/>
        </w:tcBorders>
      </w:tcPr>
    </w:tblStylePr>
    <w:tblStylePr w:type="band1Horz">
      <w:rPr>
        <w:rFonts w:ascii="Arial" w:hAnsi="Arial" w:cs="Libre Franklin"/>
        <w:color w:val="404040"/>
        <w:sz w:val="22"/>
      </w:rPr>
      <w:tblPr/>
      <w:tcPr>
        <w:tcBorders>
          <w:top w:val="single" w:sz="4" w:space="0" w:color="B8E6FC" w:themeColor="accent6" w:themeTint="67"/>
          <w:left w:val="single" w:sz="4" w:space="0" w:color="B8E6FC" w:themeColor="accent6" w:themeTint="67"/>
          <w:bottom w:val="single" w:sz="4" w:space="0" w:color="B8E6FC" w:themeColor="accent6" w:themeTint="67"/>
          <w:right w:val="single" w:sz="4" w:space="0" w:color="B8E6FC" w:themeColor="accent6" w:themeTint="67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Times New Roman"/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bCs/>
      <w:smallCaps/>
      <w:color w:val="729928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Pr>
      <w:rFonts w:cs="Times New Roman"/>
      <w:b/>
      <w:bCs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rFonts w:cs="Times New Roman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55F5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cs="Times New Roman"/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rFonts w:cs="Times New Roman"/>
      <w:color w:val="977B2D" w:themeColor="followedHyperlink"/>
      <w:u w:val="single"/>
    </w:rPr>
  </w:style>
  <w:style w:type="paragraph" w:styleId="TOCHeading">
    <w:name w:val="TOC Heading"/>
    <w:basedOn w:val="Heading1"/>
    <w:uiPriority w:val="39"/>
    <w:unhideWhenUsed/>
    <w:pPr>
      <w:keepNext w:val="0"/>
      <w:keepLines w:val="0"/>
      <w:spacing w:before="0" w:after="0" w:line="259" w:lineRule="auto"/>
      <w:outlineLvl w:val="9"/>
    </w:pPr>
    <w:rPr>
      <w:b w:val="0"/>
      <w:sz w:val="20"/>
      <w:szCs w:val="20"/>
      <w:lang w:val="en-GB"/>
    </w:r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rPr>
      <w:b/>
    </w:rPr>
  </w:style>
  <w:style w:type="character" w:customStyle="1" w:styleId="TitleChar">
    <w:name w:val="Title Char"/>
    <w:basedOn w:val="DefaultParagraphFont"/>
    <w:link w:val="Title"/>
    <w:uiPriority w:val="10"/>
    <w:rPr>
      <w:rFonts w:cs="Times New Roman"/>
      <w:b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line="180" w:lineRule="atLeast"/>
    </w:pPr>
    <w:rPr>
      <w:color w:val="99CB38" w:themeColor="accent1"/>
      <w:sz w:val="14"/>
    </w:r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99CB38" w:themeColor="accent1"/>
      <w:sz w:val="14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cs="Libre Frankl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spacing w:line="240" w:lineRule="auto"/>
      <w:ind w:left="720"/>
      <w:contextualSpacing/>
    </w:pPr>
    <w:rPr>
      <w:rFonts w:eastAsiaTheme="minorEastAsia"/>
      <w:sz w:val="24"/>
      <w:szCs w:val="24"/>
    </w:rPr>
  </w:style>
  <w:style w:type="paragraph" w:customStyle="1" w:styleId="CVNormal">
    <w:name w:val="CV Normal"/>
    <w:basedOn w:val="Normal"/>
    <w:pPr>
      <w:spacing w:line="240" w:lineRule="auto"/>
      <w:ind w:left="113" w:right="113"/>
    </w:pPr>
    <w:rPr>
      <w:rFonts w:ascii="Arial Narrow" w:hAnsi="Arial Narrow" w:cs="Times New Roman"/>
      <w:color w:val="00000A"/>
      <w:lang w:eastAsia="ar-SA"/>
    </w:rPr>
  </w:style>
  <w:style w:type="paragraph" w:customStyle="1" w:styleId="Divider2">
    <w:name w:val="Divider 2"/>
    <w:basedOn w:val="Normal"/>
    <w:qFormat/>
    <w:pPr>
      <w:spacing w:before="240" w:after="240"/>
    </w:pPr>
    <w:rPr>
      <w:b/>
      <w:color w:val="63A537" w:themeColor="accent2"/>
      <w:sz w:val="24"/>
    </w:rPr>
  </w:style>
  <w:style w:type="paragraph" w:customStyle="1" w:styleId="Bullet">
    <w:name w:val="Bullet"/>
    <w:basedOn w:val="Normal"/>
    <w:qFormat/>
    <w:pPr>
      <w:numPr>
        <w:numId w:val="2"/>
      </w:numPr>
    </w:pPr>
  </w:style>
  <w:style w:type="paragraph" w:customStyle="1" w:styleId="Linie">
    <w:name w:val="Linie"/>
    <w:basedOn w:val="Normal"/>
    <w:qFormat/>
    <w:pPr>
      <w:pBdr>
        <w:top w:val="single" w:sz="2" w:space="1" w:color="000000"/>
      </w:pBdr>
      <w:spacing w:before="160" w:line="80" w:lineRule="exact"/>
    </w:pPr>
    <w:rPr>
      <w:sz w:val="10"/>
    </w:rPr>
  </w:style>
  <w:style w:type="character" w:styleId="Hyperlink">
    <w:name w:val="Hyperlink"/>
    <w:basedOn w:val="DefaultParagraphFont"/>
    <w:uiPriority w:val="99"/>
    <w:unhideWhenUsed/>
    <w:rPr>
      <w:rFonts w:cs="Times New Roman"/>
      <w:color w:val="EE7B08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GB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rPr>
      <w:rFonts w:cs="Times New Roman"/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1">
    <w:name w:val="Subtitle Char1"/>
    <w:basedOn w:val="DefaultParagraphFont"/>
    <w:uiPriority w:val="11"/>
    <w:rPr>
      <w:rFonts w:asciiTheme="majorHAnsi" w:eastAsiaTheme="majorEastAsia" w:hAnsiTheme="majorHAnsi" w:cstheme="majorBidi"/>
      <w:sz w:val="24"/>
      <w:szCs w:val="24"/>
      <w:lang w:val="en-US"/>
    </w:rPr>
  </w:style>
  <w:style w:type="table" w:customStyle="1" w:styleId="StGen0">
    <w:name w:val="StGen0"/>
    <w:basedOn w:val="TableNormal"/>
    <w:rPr>
      <w:rFonts w:cs="Libre Franklin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IntenseEmphasis">
    <w:name w:val="Intense Emphasis"/>
    <w:basedOn w:val="DefaultParagraphFont"/>
    <w:uiPriority w:val="21"/>
    <w:qFormat/>
    <w:rPr>
      <w:rFonts w:cs="Times New Roman"/>
      <w:i/>
      <w:iCs/>
      <w:color w:val="99CB38" w:themeColor="accent1"/>
    </w:rPr>
  </w:style>
  <w:style w:type="paragraph" w:styleId="NoSpacing">
    <w:name w:val="No Spacing"/>
    <w:uiPriority w:val="1"/>
    <w:qFormat/>
    <w:pPr>
      <w:spacing w:line="240" w:lineRule="auto"/>
    </w:pPr>
    <w:rPr>
      <w:rFonts w:cs="Libre Franklin"/>
      <w:lang w:val="en-US"/>
    </w:rPr>
  </w:style>
  <w:style w:type="table" w:customStyle="1" w:styleId="TableGrid1">
    <w:name w:val="Table Grid1"/>
    <w:pPr>
      <w:spacing w:line="240" w:lineRule="auto"/>
    </w:pPr>
    <w:rPr>
      <w:rFonts w:asciiTheme="minorHAnsi" w:eastAsiaTheme="minorEastAsia" w:hAnsiTheme="minorHAns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786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47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8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478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8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ahincap@unal.edu.co" TargetMode="External"/><Relationship Id="rId18" Type="http://schemas.openxmlformats.org/officeDocument/2006/relationships/image" Target="media/image4.jpg"/><Relationship Id="rId26" Type="http://schemas.openxmlformats.org/officeDocument/2006/relationships/hyperlink" Target="https://scholar.google.com/citations?user=vmF72BgAAAAJ&amp;hl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gonzalez@terraglobalcapital.co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abel@earthshot.eco" TargetMode="External"/><Relationship Id="rId25" Type="http://schemas.openxmlformats.org/officeDocument/2006/relationships/hyperlink" Target="https://scholar.google.com/citations?user=FwrTKjQAAAAJ&amp;h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image" Target="media/image5.jp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aahincapie" TargetMode="External"/><Relationship Id="rId24" Type="http://schemas.openxmlformats.org/officeDocument/2006/relationships/hyperlink" Target="https://scholar.google.com/citations?user=FwrTKjQAAAAJ&amp;hl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aahincapie.github.io/about/" TargetMode="External"/><Relationship Id="rId23" Type="http://schemas.openxmlformats.org/officeDocument/2006/relationships/hyperlink" Target="https://scholar.google.com/citations?user=0r083BYAAAAJ&amp;hl" TargetMode="External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mailto:cagudelo@verra.com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ahincapie.github.io/about/" TargetMode="External"/><Relationship Id="rId14" Type="http://schemas.openxmlformats.org/officeDocument/2006/relationships/hyperlink" Target="mailto:bandreshin@gmail.com" TargetMode="External"/><Relationship Id="rId22" Type="http://schemas.openxmlformats.org/officeDocument/2006/relationships/hyperlink" Target="https://scholar.google.com/citations?user=0r083BYAAAAJ&amp;hl" TargetMode="External"/><Relationship Id="rId27" Type="http://schemas.openxmlformats.org/officeDocument/2006/relationships/hyperlink" Target="https://scholar.google.com/citations?user=vmF72BgAAAAJ&amp;hl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/>
        <a:ea typeface="Arial"/>
        <a:cs typeface="Arial"/>
      </a:majorFont>
      <a:minorFont>
        <a:latin typeface="Franklin Gothic Book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uH1/cEeeWFvn8tnY6XBC1lmaw==">CgMxLjAyCGguZ2pkZ3hzOAByITFYMWw4X3AxV05UeGhyeTdmbjRkUGFOYlJhZlpDdUpYVg==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CF43FD-A4F1-4E6C-908E-4716687BC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2077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aahincapie@ufmg.br</dc:creator>
  <cp:keywords>, docId:9D75660FBA1215550F0F73A1593DF586</cp:keywords>
  <dc:description/>
  <cp:lastModifiedBy>Andres Hincapié</cp:lastModifiedBy>
  <cp:revision>3</cp:revision>
  <cp:lastPrinted>2025-07-20T02:12:00Z</cp:lastPrinted>
  <dcterms:created xsi:type="dcterms:W3CDTF">2025-09-03T16:47:00Z</dcterms:created>
  <dcterms:modified xsi:type="dcterms:W3CDTF">2025-09-03T16:57:00Z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487fb1eac1fa3841b9d46b1753dd2e273eb5f1864ad6c2b5c39fb614a473241a</vt:lpwstr>
  </property>
</Properties>
</file>