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ORR IAB Division of Vetting - Data Summary Report</w:t>
      </w:r>
    </w:p>
    <w:p>
      <w:pPr>
        <w:pBdr>
          <w:bottom w:val="single" w:color="999999" w:sz="6" w:space="4"/>
        </w:pBdr>
        <w:spacing w:after="240"/>
      </w:pPr>
      <w:r>
        <w:rPr>
          <w:b/>
          <w:bCs/>
        </w:rPr>
        <w:t xml:space="preserve">Report date: </w:t>
      </w:r>
      <w:r>
        <w:t xml:space="preserve">{{DATE}}</w:t>
      </w:r>
    </w:p>
    <w:p>
      <w:pPr>
        <w:jc w:val="center"/>
      </w:pPr>
      <w:r>
        <w:t xml:space="preserve">{{DASHBOARD}}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Source: Power BI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2026-10-15T15:51:13.301Z</dcterms:created>
  <dcterms:modified xsi:type="dcterms:W3CDTF">2026-10-15T15:51:13.302Z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