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411"/>
        <w:tblW w:w="9067" w:type="dxa"/>
        <w:tblLook w:val="04A0" w:firstRow="1" w:lastRow="0" w:firstColumn="1" w:lastColumn="0" w:noHBand="0" w:noVBand="1"/>
      </w:tblPr>
      <w:tblGrid>
        <w:gridCol w:w="1271"/>
        <w:gridCol w:w="755"/>
        <w:gridCol w:w="1088"/>
        <w:gridCol w:w="850"/>
        <w:gridCol w:w="1134"/>
        <w:gridCol w:w="851"/>
        <w:gridCol w:w="1134"/>
        <w:gridCol w:w="1276"/>
        <w:gridCol w:w="1387"/>
      </w:tblGrid>
      <w:tr w:rsidR="002253EF" w:rsidRPr="0036526A" w:rsidTr="002253EF">
        <w:trPr>
          <w:trHeight w:val="300"/>
        </w:trPr>
        <w:tc>
          <w:tcPr>
            <w:tcW w:w="1271" w:type="dxa"/>
            <w:noWrap/>
            <w:vAlign w:val="center"/>
            <w:hideMark/>
          </w:tcPr>
          <w:p w:rsidR="0036526A" w:rsidRPr="0036526A" w:rsidRDefault="0036526A" w:rsidP="0036526A">
            <w:r>
              <w:t xml:space="preserve">Number of </w:t>
            </w:r>
            <w:r w:rsidRPr="0036526A">
              <w:t>Operations</w:t>
            </w:r>
          </w:p>
        </w:tc>
        <w:tc>
          <w:tcPr>
            <w:tcW w:w="1843" w:type="dxa"/>
            <w:gridSpan w:val="2"/>
            <w:noWrap/>
            <w:vAlign w:val="center"/>
            <w:hideMark/>
          </w:tcPr>
          <w:p w:rsidR="0036526A" w:rsidRPr="0036526A" w:rsidRDefault="0036526A" w:rsidP="0036526A">
            <w:r w:rsidRPr="0036526A">
              <w:t>Insert Operations</w:t>
            </w:r>
          </w:p>
        </w:tc>
        <w:tc>
          <w:tcPr>
            <w:tcW w:w="1984" w:type="dxa"/>
            <w:gridSpan w:val="2"/>
            <w:noWrap/>
            <w:vAlign w:val="center"/>
            <w:hideMark/>
          </w:tcPr>
          <w:p w:rsidR="0036526A" w:rsidRPr="0036526A" w:rsidRDefault="0036526A" w:rsidP="0036526A">
            <w:r w:rsidRPr="0036526A">
              <w:t>Search Operations</w:t>
            </w:r>
          </w:p>
        </w:tc>
        <w:tc>
          <w:tcPr>
            <w:tcW w:w="1985" w:type="dxa"/>
            <w:gridSpan w:val="2"/>
            <w:noWrap/>
            <w:vAlign w:val="center"/>
            <w:hideMark/>
          </w:tcPr>
          <w:p w:rsidR="0036526A" w:rsidRPr="0036526A" w:rsidRDefault="0036526A" w:rsidP="0036526A">
            <w:r w:rsidRPr="0036526A">
              <w:t>Delete Operations</w:t>
            </w:r>
          </w:p>
        </w:tc>
        <w:tc>
          <w:tcPr>
            <w:tcW w:w="1276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Number of Nodes (Final)</w:t>
            </w:r>
          </w:p>
        </w:tc>
        <w:tc>
          <w:tcPr>
            <w:tcW w:w="708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Running Time (sec)</w:t>
            </w:r>
          </w:p>
        </w:tc>
      </w:tr>
      <w:tr w:rsidR="0036526A" w:rsidRPr="0036526A" w:rsidTr="002253EF">
        <w:trPr>
          <w:trHeight w:val="300"/>
        </w:trPr>
        <w:tc>
          <w:tcPr>
            <w:tcW w:w="1271" w:type="dxa"/>
            <w:tcBorders>
              <w:tl2br w:val="single" w:sz="4" w:space="0" w:color="auto"/>
              <w:tr2bl w:val="single" w:sz="4" w:space="0" w:color="auto"/>
            </w:tcBorders>
            <w:noWrap/>
            <w:vAlign w:val="center"/>
            <w:hideMark/>
          </w:tcPr>
          <w:p w:rsidR="0036526A" w:rsidRPr="0036526A" w:rsidRDefault="0036526A" w:rsidP="0036526A"/>
        </w:tc>
        <w:tc>
          <w:tcPr>
            <w:tcW w:w="755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Count</w:t>
            </w:r>
          </w:p>
        </w:tc>
        <w:tc>
          <w:tcPr>
            <w:tcW w:w="1088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Runtime (</w:t>
            </w:r>
            <w:proofErr w:type="spellStart"/>
            <w:r w:rsidRPr="0036526A">
              <w:t>Avg</w:t>
            </w:r>
            <w:proofErr w:type="spellEnd"/>
            <w:r w:rsidRPr="0036526A">
              <w:t>)</w:t>
            </w:r>
          </w:p>
        </w:tc>
        <w:tc>
          <w:tcPr>
            <w:tcW w:w="850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Count</w:t>
            </w:r>
          </w:p>
        </w:tc>
        <w:tc>
          <w:tcPr>
            <w:tcW w:w="1134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Runtime (</w:t>
            </w:r>
            <w:proofErr w:type="spellStart"/>
            <w:r w:rsidRPr="0036526A">
              <w:t>Avg</w:t>
            </w:r>
            <w:proofErr w:type="spellEnd"/>
            <w:r w:rsidRPr="0036526A">
              <w:t>)</w:t>
            </w:r>
          </w:p>
        </w:tc>
        <w:tc>
          <w:tcPr>
            <w:tcW w:w="851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Count</w:t>
            </w:r>
          </w:p>
        </w:tc>
        <w:tc>
          <w:tcPr>
            <w:tcW w:w="1134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Runtime (</w:t>
            </w:r>
            <w:proofErr w:type="spellStart"/>
            <w:r w:rsidRPr="0036526A">
              <w:t>Avg</w:t>
            </w:r>
            <w:proofErr w:type="spellEnd"/>
            <w:r w:rsidRPr="0036526A">
              <w:t>)</w:t>
            </w:r>
          </w:p>
        </w:tc>
        <w:tc>
          <w:tcPr>
            <w:tcW w:w="1984" w:type="dxa"/>
            <w:gridSpan w:val="2"/>
            <w:tcBorders>
              <w:tl2br w:val="single" w:sz="4" w:space="0" w:color="auto"/>
              <w:tr2bl w:val="single" w:sz="4" w:space="0" w:color="auto"/>
            </w:tcBorders>
            <w:noWrap/>
            <w:vAlign w:val="center"/>
            <w:hideMark/>
          </w:tcPr>
          <w:p w:rsidR="0036526A" w:rsidRPr="0036526A" w:rsidRDefault="0036526A" w:rsidP="0036526A"/>
        </w:tc>
      </w:tr>
      <w:tr w:rsidR="0036526A" w:rsidRPr="0036526A" w:rsidTr="002253EF">
        <w:trPr>
          <w:trHeight w:val="300"/>
        </w:trPr>
        <w:tc>
          <w:tcPr>
            <w:tcW w:w="1271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104</w:t>
            </w:r>
          </w:p>
        </w:tc>
        <w:tc>
          <w:tcPr>
            <w:tcW w:w="755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41</w:t>
            </w:r>
          </w:p>
        </w:tc>
        <w:tc>
          <w:tcPr>
            <w:tcW w:w="1088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4.64E-05</w:t>
            </w:r>
          </w:p>
        </w:tc>
        <w:tc>
          <w:tcPr>
            <w:tcW w:w="850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29</w:t>
            </w:r>
          </w:p>
        </w:tc>
        <w:tc>
          <w:tcPr>
            <w:tcW w:w="1134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1.63E-04</w:t>
            </w:r>
          </w:p>
        </w:tc>
        <w:tc>
          <w:tcPr>
            <w:tcW w:w="851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34</w:t>
            </w:r>
          </w:p>
        </w:tc>
        <w:tc>
          <w:tcPr>
            <w:tcW w:w="1134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6.22E-05</w:t>
            </w:r>
          </w:p>
        </w:tc>
        <w:tc>
          <w:tcPr>
            <w:tcW w:w="1276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26</w:t>
            </w:r>
          </w:p>
        </w:tc>
        <w:tc>
          <w:tcPr>
            <w:tcW w:w="708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0.009211904</w:t>
            </w:r>
          </w:p>
        </w:tc>
      </w:tr>
      <w:tr w:rsidR="0036526A" w:rsidRPr="0036526A" w:rsidTr="002253EF">
        <w:trPr>
          <w:trHeight w:val="300"/>
        </w:trPr>
        <w:tc>
          <w:tcPr>
            <w:tcW w:w="1271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1004</w:t>
            </w:r>
          </w:p>
        </w:tc>
        <w:tc>
          <w:tcPr>
            <w:tcW w:w="755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349</w:t>
            </w:r>
          </w:p>
        </w:tc>
        <w:tc>
          <w:tcPr>
            <w:tcW w:w="1088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6.33E-05</w:t>
            </w:r>
          </w:p>
        </w:tc>
        <w:tc>
          <w:tcPr>
            <w:tcW w:w="850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311</w:t>
            </w:r>
          </w:p>
        </w:tc>
        <w:tc>
          <w:tcPr>
            <w:tcW w:w="1134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5.70E-05</w:t>
            </w:r>
          </w:p>
        </w:tc>
        <w:tc>
          <w:tcPr>
            <w:tcW w:w="851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344</w:t>
            </w:r>
          </w:p>
        </w:tc>
        <w:tc>
          <w:tcPr>
            <w:tcW w:w="1134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5.93E-05</w:t>
            </w:r>
          </w:p>
        </w:tc>
        <w:tc>
          <w:tcPr>
            <w:tcW w:w="1276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215</w:t>
            </w:r>
          </w:p>
        </w:tc>
        <w:tc>
          <w:tcPr>
            <w:tcW w:w="708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0.06239</w:t>
            </w:r>
          </w:p>
        </w:tc>
      </w:tr>
      <w:tr w:rsidR="0036526A" w:rsidRPr="0036526A" w:rsidTr="002253EF">
        <w:trPr>
          <w:trHeight w:val="300"/>
        </w:trPr>
        <w:tc>
          <w:tcPr>
            <w:tcW w:w="1271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10004</w:t>
            </w:r>
          </w:p>
        </w:tc>
        <w:tc>
          <w:tcPr>
            <w:tcW w:w="755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3315</w:t>
            </w:r>
          </w:p>
        </w:tc>
        <w:tc>
          <w:tcPr>
            <w:tcW w:w="1088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5.15E-05</w:t>
            </w:r>
          </w:p>
        </w:tc>
        <w:tc>
          <w:tcPr>
            <w:tcW w:w="850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3289</w:t>
            </w:r>
          </w:p>
        </w:tc>
        <w:tc>
          <w:tcPr>
            <w:tcW w:w="1134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3.61E-05</w:t>
            </w:r>
          </w:p>
        </w:tc>
        <w:tc>
          <w:tcPr>
            <w:tcW w:w="851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3400</w:t>
            </w:r>
          </w:p>
        </w:tc>
        <w:tc>
          <w:tcPr>
            <w:tcW w:w="1134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1.15E-04</w:t>
            </w:r>
          </w:p>
        </w:tc>
        <w:tc>
          <w:tcPr>
            <w:tcW w:w="1276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2065</w:t>
            </w:r>
          </w:p>
        </w:tc>
        <w:tc>
          <w:tcPr>
            <w:tcW w:w="708" w:type="dxa"/>
            <w:noWrap/>
            <w:vAlign w:val="center"/>
            <w:hideMark/>
          </w:tcPr>
          <w:p w:rsidR="0036526A" w:rsidRPr="0036526A" w:rsidRDefault="0036526A" w:rsidP="0036526A">
            <w:r w:rsidRPr="0036526A">
              <w:t>0.694603</w:t>
            </w:r>
          </w:p>
        </w:tc>
      </w:tr>
    </w:tbl>
    <w:p w:rsidR="00614131" w:rsidRDefault="00614131">
      <w:bookmarkStart w:id="0" w:name="_GoBack"/>
      <w:bookmarkEnd w:id="0"/>
    </w:p>
    <w:sectPr w:rsidR="00614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Bahnschrift Light"/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5C"/>
    <w:rsid w:val="000E1B5C"/>
    <w:rsid w:val="002253EF"/>
    <w:rsid w:val="0036526A"/>
    <w:rsid w:val="0061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5063"/>
  <w15:chartTrackingRefBased/>
  <w15:docId w15:val="{BF30A6F7-16CA-4EBD-A7CC-B1E1B480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1F98-9AAB-4830-AF55-E418E9A84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Akib Ahmed</dc:creator>
  <cp:keywords/>
  <dc:description/>
  <cp:lastModifiedBy>Akib Ahmed</cp:lastModifiedBy>
  <cp:revision>2</cp:revision>
  <dcterms:created xsi:type="dcterms:W3CDTF">2018-06-20T07:59:00Z</dcterms:created>
  <dcterms:modified xsi:type="dcterms:W3CDTF">2018-06-20T08:11:00Z</dcterms:modified>
</cp:coreProperties>
</file>