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06E" w:rsidRDefault="0092106E" w:rsidP="0092106E">
      <w:pPr>
        <w:jc w:val="center"/>
      </w:pPr>
      <w:r w:rsidRPr="00287840">
        <w:rPr>
          <w:noProof/>
          <w:lang w:eastAsia="fr-FR"/>
        </w:rPr>
        <w:drawing>
          <wp:inline distT="0" distB="0" distL="0" distR="0" wp14:anchorId="5D8211CF" wp14:editId="61F21ADF">
            <wp:extent cx="3282950" cy="2133600"/>
            <wp:effectExtent l="0" t="0" r="0" b="0"/>
            <wp:docPr id="1028" name="Picture 4" descr="Université Bourgogne-Europ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Université Bourgogne-Europe — Wikip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16335" cy="2155297"/>
                    </a:xfrm>
                    <a:prstGeom prst="rect">
                      <a:avLst/>
                    </a:prstGeom>
                    <a:noFill/>
                    <a:extLst/>
                  </pic:spPr>
                </pic:pic>
              </a:graphicData>
            </a:graphic>
          </wp:inline>
        </w:drawing>
      </w:r>
    </w:p>
    <w:p w:rsidR="0092106E" w:rsidRDefault="0092106E" w:rsidP="0092106E">
      <w:pPr>
        <w:jc w:val="center"/>
      </w:pPr>
    </w:p>
    <w:p w:rsidR="0092106E" w:rsidRDefault="0092106E" w:rsidP="0092106E">
      <w:pPr>
        <w:jc w:val="center"/>
      </w:pPr>
    </w:p>
    <w:p w:rsidR="00AF0C99" w:rsidRDefault="00AF0C99" w:rsidP="0092106E">
      <w:pPr>
        <w:jc w:val="center"/>
      </w:pPr>
    </w:p>
    <w:p w:rsidR="00AF0C99" w:rsidRDefault="00AF0C99" w:rsidP="0092106E">
      <w:pPr>
        <w:jc w:val="center"/>
      </w:pPr>
    </w:p>
    <w:p w:rsidR="0092106E" w:rsidRDefault="00AF0C99" w:rsidP="0092106E">
      <w:pPr>
        <w:jc w:val="center"/>
      </w:pPr>
      <w:r>
        <w:t xml:space="preserve">Licence 2 </w:t>
      </w:r>
      <w:r w:rsidR="0092106E">
        <w:t>Informatique-Electronique</w:t>
      </w:r>
    </w:p>
    <w:p w:rsidR="0092106E" w:rsidRDefault="0092106E" w:rsidP="0092106E">
      <w:pPr>
        <w:jc w:val="center"/>
      </w:pPr>
      <w:r>
        <w:t>Année universitaire 202</w:t>
      </w:r>
      <w:r w:rsidR="00AF0C99">
        <w:t>5-2026</w:t>
      </w:r>
    </w:p>
    <w:p w:rsidR="0092106E" w:rsidRDefault="0092106E" w:rsidP="0092106E">
      <w:pPr>
        <w:jc w:val="center"/>
      </w:pPr>
    </w:p>
    <w:p w:rsidR="0092106E" w:rsidRDefault="0092106E" w:rsidP="0092106E">
      <w:pPr>
        <w:jc w:val="center"/>
      </w:pPr>
    </w:p>
    <w:p w:rsidR="00AF0C99" w:rsidRDefault="00AF0C99" w:rsidP="0092106E">
      <w:pPr>
        <w:jc w:val="center"/>
      </w:pPr>
    </w:p>
    <w:p w:rsidR="00AF0C99" w:rsidRDefault="00AF0C99" w:rsidP="0092106E">
      <w:pPr>
        <w:jc w:val="center"/>
      </w:pPr>
    </w:p>
    <w:p w:rsidR="0092106E" w:rsidRDefault="0092106E" w:rsidP="0092106E">
      <w:pPr>
        <w:jc w:val="center"/>
        <w:rPr>
          <w:b/>
          <w:sz w:val="24"/>
          <w:szCs w:val="24"/>
        </w:rPr>
      </w:pPr>
      <w:r>
        <w:t xml:space="preserve">Présenté par : </w:t>
      </w:r>
      <w:r w:rsidRPr="00966806">
        <w:rPr>
          <w:b/>
          <w:sz w:val="24"/>
          <w:szCs w:val="24"/>
        </w:rPr>
        <w:t>DIALLO Aissatou Bobo</w:t>
      </w:r>
    </w:p>
    <w:p w:rsidR="0092106E" w:rsidRDefault="0092106E" w:rsidP="0092106E">
      <w:pPr>
        <w:ind w:left="2832"/>
      </w:pPr>
      <w:r>
        <w:t xml:space="preserve">Chargé du cours : </w:t>
      </w:r>
      <w:r w:rsidR="00AF0C99">
        <w:rPr>
          <w:b/>
        </w:rPr>
        <w:t xml:space="preserve">Mr </w:t>
      </w:r>
      <w:r w:rsidR="00066CBB">
        <w:rPr>
          <w:b/>
        </w:rPr>
        <w:t xml:space="preserve">GARNIER </w:t>
      </w:r>
      <w:r w:rsidR="00066CBB">
        <w:rPr>
          <w:b/>
        </w:rPr>
        <w:tab/>
      </w:r>
      <w:r w:rsidR="00AF0C99">
        <w:rPr>
          <w:b/>
        </w:rPr>
        <w:t xml:space="preserve">Lionel </w:t>
      </w:r>
    </w:p>
    <w:p w:rsidR="0092106E" w:rsidRDefault="0092106E" w:rsidP="0092106E">
      <w:pPr>
        <w:jc w:val="center"/>
        <w:rPr>
          <w:b/>
          <w:sz w:val="24"/>
          <w:szCs w:val="24"/>
        </w:rPr>
      </w:pPr>
    </w:p>
    <w:p w:rsidR="0092106E" w:rsidRPr="00966806" w:rsidRDefault="0092106E" w:rsidP="0092106E">
      <w:pPr>
        <w:jc w:val="center"/>
        <w:rPr>
          <w:b/>
          <w:sz w:val="24"/>
          <w:szCs w:val="24"/>
        </w:rPr>
      </w:pPr>
    </w:p>
    <w:p w:rsidR="00AF0C99" w:rsidRDefault="00AF0C99" w:rsidP="00D46181">
      <w:pPr>
        <w:rPr>
          <w:sz w:val="32"/>
          <w:szCs w:val="32"/>
        </w:rPr>
      </w:pPr>
    </w:p>
    <w:p w:rsidR="00AF0C99" w:rsidRDefault="00AF0C99" w:rsidP="0092106E">
      <w:pPr>
        <w:jc w:val="center"/>
        <w:rPr>
          <w:sz w:val="32"/>
          <w:szCs w:val="32"/>
        </w:rPr>
      </w:pPr>
    </w:p>
    <w:p w:rsidR="0092106E" w:rsidRPr="00D753F7" w:rsidRDefault="0092106E" w:rsidP="0092106E">
      <w:pPr>
        <w:spacing w:after="40"/>
        <w:jc w:val="center"/>
        <w:rPr>
          <w:sz w:val="28"/>
          <w:szCs w:val="28"/>
        </w:rPr>
      </w:pPr>
      <w:r w:rsidRPr="00D753F7">
        <w:rPr>
          <w:b/>
          <w:sz w:val="28"/>
          <w:szCs w:val="28"/>
        </w:rPr>
        <w:t>Rapport de projet</w:t>
      </w:r>
    </w:p>
    <w:p w:rsidR="0092106E" w:rsidRDefault="0092106E" w:rsidP="0092106E">
      <w:pPr>
        <w:spacing w:after="400"/>
        <w:jc w:val="center"/>
      </w:pPr>
      <w:r>
        <w:t xml:space="preserve">Jeu – </w:t>
      </w:r>
      <w:r w:rsidR="00AF0C99">
        <w:t>Curling</w:t>
      </w:r>
    </w:p>
    <w:p w:rsidR="0092106E" w:rsidRDefault="0092106E">
      <w:r>
        <w:br w:type="page"/>
      </w:r>
    </w:p>
    <w:sdt>
      <w:sdtPr>
        <w:rPr>
          <w:rFonts w:asciiTheme="minorHAnsi" w:eastAsiaTheme="minorHAnsi" w:hAnsiTheme="minorHAnsi" w:cstheme="minorBidi"/>
          <w:color w:val="auto"/>
          <w:sz w:val="22"/>
          <w:szCs w:val="22"/>
          <w:lang w:eastAsia="en-US"/>
        </w:rPr>
        <w:id w:val="893323848"/>
        <w:docPartObj>
          <w:docPartGallery w:val="Table of Contents"/>
          <w:docPartUnique/>
        </w:docPartObj>
      </w:sdtPr>
      <w:sdtEndPr>
        <w:rPr>
          <w:b/>
          <w:bCs/>
        </w:rPr>
      </w:sdtEndPr>
      <w:sdtContent>
        <w:p w:rsidR="0064781B" w:rsidRDefault="0064781B">
          <w:pPr>
            <w:pStyle w:val="En-ttedetabledesmatires"/>
          </w:pPr>
          <w:r>
            <w:t>Table des matières</w:t>
          </w:r>
        </w:p>
        <w:p w:rsidR="00605D77" w:rsidRDefault="0064781B">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215706767" w:history="1">
            <w:r w:rsidR="00605D77" w:rsidRPr="003435EF">
              <w:rPr>
                <w:rStyle w:val="Lienhypertexte"/>
                <w:noProof/>
              </w:rPr>
              <w:t>I.</w:t>
            </w:r>
            <w:r w:rsidR="00605D77">
              <w:rPr>
                <w:rFonts w:eastAsiaTheme="minorEastAsia"/>
                <w:noProof/>
                <w:lang w:eastAsia="fr-FR"/>
              </w:rPr>
              <w:tab/>
            </w:r>
            <w:r w:rsidR="00605D77" w:rsidRPr="003435EF">
              <w:rPr>
                <w:rStyle w:val="Lienhypertexte"/>
                <w:noProof/>
              </w:rPr>
              <w:t>Introduction</w:t>
            </w:r>
            <w:r w:rsidR="00605D77">
              <w:rPr>
                <w:noProof/>
                <w:webHidden/>
              </w:rPr>
              <w:tab/>
            </w:r>
            <w:r w:rsidR="00605D77">
              <w:rPr>
                <w:noProof/>
                <w:webHidden/>
              </w:rPr>
              <w:fldChar w:fldCharType="begin"/>
            </w:r>
            <w:r w:rsidR="00605D77">
              <w:rPr>
                <w:noProof/>
                <w:webHidden/>
              </w:rPr>
              <w:instrText xml:space="preserve"> PAGEREF _Toc215706767 \h </w:instrText>
            </w:r>
            <w:r w:rsidR="00605D77">
              <w:rPr>
                <w:noProof/>
                <w:webHidden/>
              </w:rPr>
            </w:r>
            <w:r w:rsidR="00605D77">
              <w:rPr>
                <w:noProof/>
                <w:webHidden/>
              </w:rPr>
              <w:fldChar w:fldCharType="separate"/>
            </w:r>
            <w:r w:rsidR="00DA00B3">
              <w:rPr>
                <w:noProof/>
                <w:webHidden/>
              </w:rPr>
              <w:t>3</w:t>
            </w:r>
            <w:r w:rsidR="00605D77">
              <w:rPr>
                <w:noProof/>
                <w:webHidden/>
              </w:rPr>
              <w:fldChar w:fldCharType="end"/>
            </w:r>
          </w:hyperlink>
        </w:p>
        <w:p w:rsidR="00605D77" w:rsidRDefault="00971F29">
          <w:pPr>
            <w:pStyle w:val="TM1"/>
            <w:tabs>
              <w:tab w:val="left" w:pos="440"/>
              <w:tab w:val="right" w:leader="dot" w:pos="9062"/>
            </w:tabs>
            <w:rPr>
              <w:rFonts w:eastAsiaTheme="minorEastAsia"/>
              <w:noProof/>
              <w:lang w:eastAsia="fr-FR"/>
            </w:rPr>
          </w:pPr>
          <w:hyperlink w:anchor="_Toc215706768" w:history="1">
            <w:r w:rsidR="00605D77" w:rsidRPr="003435EF">
              <w:rPr>
                <w:rStyle w:val="Lienhypertexte"/>
                <w:noProof/>
              </w:rPr>
              <w:t>II.</w:t>
            </w:r>
            <w:r w:rsidR="00605D77">
              <w:rPr>
                <w:rFonts w:eastAsiaTheme="minorEastAsia"/>
                <w:noProof/>
                <w:lang w:eastAsia="fr-FR"/>
              </w:rPr>
              <w:tab/>
            </w:r>
            <w:r w:rsidR="00605D77" w:rsidRPr="003435EF">
              <w:rPr>
                <w:rStyle w:val="Lienhypertexte"/>
                <w:noProof/>
              </w:rPr>
              <w:t>Architecture générale du programme</w:t>
            </w:r>
            <w:r w:rsidR="00605D77">
              <w:rPr>
                <w:noProof/>
                <w:webHidden/>
              </w:rPr>
              <w:tab/>
            </w:r>
            <w:r w:rsidR="00605D77">
              <w:rPr>
                <w:noProof/>
                <w:webHidden/>
              </w:rPr>
              <w:fldChar w:fldCharType="begin"/>
            </w:r>
            <w:r w:rsidR="00605D77">
              <w:rPr>
                <w:noProof/>
                <w:webHidden/>
              </w:rPr>
              <w:instrText xml:space="preserve"> PAGEREF _Toc215706768 \h </w:instrText>
            </w:r>
            <w:r w:rsidR="00605D77">
              <w:rPr>
                <w:noProof/>
                <w:webHidden/>
              </w:rPr>
            </w:r>
            <w:r w:rsidR="00605D77">
              <w:rPr>
                <w:noProof/>
                <w:webHidden/>
              </w:rPr>
              <w:fldChar w:fldCharType="separate"/>
            </w:r>
            <w:r w:rsidR="00DA00B3">
              <w:rPr>
                <w:noProof/>
                <w:webHidden/>
              </w:rPr>
              <w:t>4</w:t>
            </w:r>
            <w:r w:rsidR="00605D77">
              <w:rPr>
                <w:noProof/>
                <w:webHidden/>
              </w:rPr>
              <w:fldChar w:fldCharType="end"/>
            </w:r>
          </w:hyperlink>
        </w:p>
        <w:p w:rsidR="00605D77" w:rsidRDefault="00971F29">
          <w:pPr>
            <w:pStyle w:val="TM1"/>
            <w:tabs>
              <w:tab w:val="left" w:pos="660"/>
              <w:tab w:val="right" w:leader="dot" w:pos="9062"/>
            </w:tabs>
            <w:rPr>
              <w:rFonts w:eastAsiaTheme="minorEastAsia"/>
              <w:noProof/>
              <w:lang w:eastAsia="fr-FR"/>
            </w:rPr>
          </w:pPr>
          <w:hyperlink w:anchor="_Toc215706769" w:history="1">
            <w:r w:rsidR="00605D77" w:rsidRPr="003435EF">
              <w:rPr>
                <w:rStyle w:val="Lienhypertexte"/>
                <w:noProof/>
              </w:rPr>
              <w:t>III.</w:t>
            </w:r>
            <w:r w:rsidR="00605D77">
              <w:rPr>
                <w:rFonts w:eastAsiaTheme="minorEastAsia"/>
                <w:noProof/>
                <w:lang w:eastAsia="fr-FR"/>
              </w:rPr>
              <w:tab/>
            </w:r>
            <w:r w:rsidR="00605D77" w:rsidRPr="003435EF">
              <w:rPr>
                <w:rStyle w:val="Lienhypertexte"/>
                <w:noProof/>
              </w:rPr>
              <w:t>Construction des Pierres</w:t>
            </w:r>
            <w:r w:rsidR="00605D77">
              <w:rPr>
                <w:noProof/>
                <w:webHidden/>
              </w:rPr>
              <w:tab/>
            </w:r>
            <w:r w:rsidR="00605D77">
              <w:rPr>
                <w:noProof/>
                <w:webHidden/>
              </w:rPr>
              <w:fldChar w:fldCharType="begin"/>
            </w:r>
            <w:r w:rsidR="00605D77">
              <w:rPr>
                <w:noProof/>
                <w:webHidden/>
              </w:rPr>
              <w:instrText xml:space="preserve"> PAGEREF _Toc215706769 \h </w:instrText>
            </w:r>
            <w:r w:rsidR="00605D77">
              <w:rPr>
                <w:noProof/>
                <w:webHidden/>
              </w:rPr>
            </w:r>
            <w:r w:rsidR="00605D77">
              <w:rPr>
                <w:noProof/>
                <w:webHidden/>
              </w:rPr>
              <w:fldChar w:fldCharType="separate"/>
            </w:r>
            <w:r w:rsidR="00DA00B3">
              <w:rPr>
                <w:noProof/>
                <w:webHidden/>
              </w:rPr>
              <w:t>5</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70" w:history="1">
            <w:r w:rsidR="00605D77" w:rsidRPr="003435EF">
              <w:rPr>
                <w:rStyle w:val="Lienhypertexte"/>
                <w:noProof/>
              </w:rPr>
              <w:t>Construction de la partie supérieure de la pierre</w:t>
            </w:r>
            <w:r w:rsidR="00605D77">
              <w:rPr>
                <w:noProof/>
                <w:webHidden/>
              </w:rPr>
              <w:tab/>
            </w:r>
            <w:r w:rsidR="00605D77">
              <w:rPr>
                <w:noProof/>
                <w:webHidden/>
              </w:rPr>
              <w:fldChar w:fldCharType="begin"/>
            </w:r>
            <w:r w:rsidR="00605D77">
              <w:rPr>
                <w:noProof/>
                <w:webHidden/>
              </w:rPr>
              <w:instrText xml:space="preserve"> PAGEREF _Toc215706770 \h </w:instrText>
            </w:r>
            <w:r w:rsidR="00605D77">
              <w:rPr>
                <w:noProof/>
                <w:webHidden/>
              </w:rPr>
            </w:r>
            <w:r w:rsidR="00605D77">
              <w:rPr>
                <w:noProof/>
                <w:webHidden/>
              </w:rPr>
              <w:fldChar w:fldCharType="separate"/>
            </w:r>
            <w:r w:rsidR="00DA00B3">
              <w:rPr>
                <w:noProof/>
                <w:webHidden/>
              </w:rPr>
              <w:t>5</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71" w:history="1">
            <w:r w:rsidR="00605D77" w:rsidRPr="003435EF">
              <w:rPr>
                <w:rStyle w:val="Lienhypertexte"/>
                <w:noProof/>
              </w:rPr>
              <w:t>Construction de la bande intermediaire</w:t>
            </w:r>
            <w:r w:rsidR="00605D77">
              <w:rPr>
                <w:noProof/>
                <w:webHidden/>
              </w:rPr>
              <w:tab/>
            </w:r>
            <w:r w:rsidR="00605D77">
              <w:rPr>
                <w:noProof/>
                <w:webHidden/>
              </w:rPr>
              <w:fldChar w:fldCharType="begin"/>
            </w:r>
            <w:r w:rsidR="00605D77">
              <w:rPr>
                <w:noProof/>
                <w:webHidden/>
              </w:rPr>
              <w:instrText xml:space="preserve"> PAGEREF _Toc215706771 \h </w:instrText>
            </w:r>
            <w:r w:rsidR="00605D77">
              <w:rPr>
                <w:noProof/>
                <w:webHidden/>
              </w:rPr>
            </w:r>
            <w:r w:rsidR="00605D77">
              <w:rPr>
                <w:noProof/>
                <w:webHidden/>
              </w:rPr>
              <w:fldChar w:fldCharType="separate"/>
            </w:r>
            <w:r w:rsidR="00DA00B3">
              <w:rPr>
                <w:noProof/>
                <w:webHidden/>
              </w:rPr>
              <w:t>6</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72" w:history="1">
            <w:r w:rsidR="00605D77" w:rsidRPr="003435EF">
              <w:rPr>
                <w:rStyle w:val="Lienhypertexte"/>
                <w:rFonts w:cstheme="minorHAnsi"/>
                <w:noProof/>
              </w:rPr>
              <w:t>Construction de la partie inférieure de la pierre</w:t>
            </w:r>
            <w:r w:rsidR="00605D77">
              <w:rPr>
                <w:noProof/>
                <w:webHidden/>
              </w:rPr>
              <w:tab/>
            </w:r>
            <w:r w:rsidR="00605D77">
              <w:rPr>
                <w:noProof/>
                <w:webHidden/>
              </w:rPr>
              <w:fldChar w:fldCharType="begin"/>
            </w:r>
            <w:r w:rsidR="00605D77">
              <w:rPr>
                <w:noProof/>
                <w:webHidden/>
              </w:rPr>
              <w:instrText xml:space="preserve"> PAGEREF _Toc215706772 \h </w:instrText>
            </w:r>
            <w:r w:rsidR="00605D77">
              <w:rPr>
                <w:noProof/>
                <w:webHidden/>
              </w:rPr>
            </w:r>
            <w:r w:rsidR="00605D77">
              <w:rPr>
                <w:noProof/>
                <w:webHidden/>
              </w:rPr>
              <w:fldChar w:fldCharType="separate"/>
            </w:r>
            <w:r w:rsidR="00DA00B3">
              <w:rPr>
                <w:noProof/>
                <w:webHidden/>
              </w:rPr>
              <w:t>7</w:t>
            </w:r>
            <w:r w:rsidR="00605D77">
              <w:rPr>
                <w:noProof/>
                <w:webHidden/>
              </w:rPr>
              <w:fldChar w:fldCharType="end"/>
            </w:r>
          </w:hyperlink>
        </w:p>
        <w:p w:rsidR="00605D77" w:rsidRDefault="00971F29">
          <w:pPr>
            <w:pStyle w:val="TM1"/>
            <w:tabs>
              <w:tab w:val="left" w:pos="660"/>
              <w:tab w:val="right" w:leader="dot" w:pos="9062"/>
            </w:tabs>
            <w:rPr>
              <w:rFonts w:eastAsiaTheme="minorEastAsia"/>
              <w:noProof/>
              <w:lang w:eastAsia="fr-FR"/>
            </w:rPr>
          </w:pPr>
          <w:hyperlink w:anchor="_Toc215706773" w:history="1">
            <w:r w:rsidR="00605D77" w:rsidRPr="003435EF">
              <w:rPr>
                <w:rStyle w:val="Lienhypertexte"/>
                <w:noProof/>
              </w:rPr>
              <w:t>IV.</w:t>
            </w:r>
            <w:r w:rsidR="00605D77">
              <w:rPr>
                <w:rFonts w:eastAsiaTheme="minorEastAsia"/>
                <w:noProof/>
                <w:lang w:eastAsia="fr-FR"/>
              </w:rPr>
              <w:tab/>
            </w:r>
            <w:r w:rsidR="00605D77" w:rsidRPr="003435EF">
              <w:rPr>
                <w:rStyle w:val="Lienhypertexte"/>
                <w:noProof/>
              </w:rPr>
              <w:t>Modélisation du balai de curling</w:t>
            </w:r>
            <w:r w:rsidR="00605D77">
              <w:rPr>
                <w:noProof/>
                <w:webHidden/>
              </w:rPr>
              <w:tab/>
            </w:r>
            <w:r w:rsidR="00605D77">
              <w:rPr>
                <w:noProof/>
                <w:webHidden/>
              </w:rPr>
              <w:fldChar w:fldCharType="begin"/>
            </w:r>
            <w:r w:rsidR="00605D77">
              <w:rPr>
                <w:noProof/>
                <w:webHidden/>
              </w:rPr>
              <w:instrText xml:space="preserve"> PAGEREF _Toc215706773 \h </w:instrText>
            </w:r>
            <w:r w:rsidR="00605D77">
              <w:rPr>
                <w:noProof/>
                <w:webHidden/>
              </w:rPr>
            </w:r>
            <w:r w:rsidR="00605D77">
              <w:rPr>
                <w:noProof/>
                <w:webHidden/>
              </w:rPr>
              <w:fldChar w:fldCharType="separate"/>
            </w:r>
            <w:r w:rsidR="00DA00B3">
              <w:rPr>
                <w:noProof/>
                <w:webHidden/>
              </w:rPr>
              <w:t>8</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74" w:history="1">
            <w:r w:rsidR="00605D77" w:rsidRPr="003435EF">
              <w:rPr>
                <w:rStyle w:val="Lienhypertexte"/>
                <w:noProof/>
              </w:rPr>
              <w:t>1. Manche : cylindre allongé</w:t>
            </w:r>
            <w:r w:rsidR="00605D77">
              <w:rPr>
                <w:noProof/>
                <w:webHidden/>
              </w:rPr>
              <w:tab/>
            </w:r>
            <w:r w:rsidR="00605D77">
              <w:rPr>
                <w:noProof/>
                <w:webHidden/>
              </w:rPr>
              <w:fldChar w:fldCharType="begin"/>
            </w:r>
            <w:r w:rsidR="00605D77">
              <w:rPr>
                <w:noProof/>
                <w:webHidden/>
              </w:rPr>
              <w:instrText xml:space="preserve"> PAGEREF _Toc215706774 \h </w:instrText>
            </w:r>
            <w:r w:rsidR="00605D77">
              <w:rPr>
                <w:noProof/>
                <w:webHidden/>
              </w:rPr>
            </w:r>
            <w:r w:rsidR="00605D77">
              <w:rPr>
                <w:noProof/>
                <w:webHidden/>
              </w:rPr>
              <w:fldChar w:fldCharType="separate"/>
            </w:r>
            <w:r w:rsidR="00DA00B3">
              <w:rPr>
                <w:noProof/>
                <w:webHidden/>
              </w:rPr>
              <w:t>8</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75" w:history="1">
            <w:r w:rsidR="00605D77" w:rsidRPr="003435EF">
              <w:rPr>
                <w:rStyle w:val="Lienhypertexte"/>
                <w:rFonts w:cstheme="minorHAnsi"/>
                <w:noProof/>
              </w:rPr>
              <w:t>2. Tête du balai : parallélépipède rectangulaire</w:t>
            </w:r>
            <w:r w:rsidR="00605D77">
              <w:rPr>
                <w:noProof/>
                <w:webHidden/>
              </w:rPr>
              <w:tab/>
            </w:r>
            <w:r w:rsidR="00605D77">
              <w:rPr>
                <w:noProof/>
                <w:webHidden/>
              </w:rPr>
              <w:fldChar w:fldCharType="begin"/>
            </w:r>
            <w:r w:rsidR="00605D77">
              <w:rPr>
                <w:noProof/>
                <w:webHidden/>
              </w:rPr>
              <w:instrText xml:space="preserve"> PAGEREF _Toc215706775 \h </w:instrText>
            </w:r>
            <w:r w:rsidR="00605D77">
              <w:rPr>
                <w:noProof/>
                <w:webHidden/>
              </w:rPr>
            </w:r>
            <w:r w:rsidR="00605D77">
              <w:rPr>
                <w:noProof/>
                <w:webHidden/>
              </w:rPr>
              <w:fldChar w:fldCharType="separate"/>
            </w:r>
            <w:r w:rsidR="00DA00B3">
              <w:rPr>
                <w:noProof/>
                <w:webHidden/>
              </w:rPr>
              <w:t>9</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76" w:history="1">
            <w:r w:rsidR="00605D77" w:rsidRPr="003435EF">
              <w:rPr>
                <w:rStyle w:val="Lienhypertexte"/>
                <w:rFonts w:cstheme="minorHAnsi"/>
                <w:noProof/>
              </w:rPr>
              <w:t>3. Gorges : volumes de différence CSG</w:t>
            </w:r>
            <w:r w:rsidR="00605D77">
              <w:rPr>
                <w:noProof/>
                <w:webHidden/>
              </w:rPr>
              <w:tab/>
            </w:r>
            <w:r w:rsidR="00605D77">
              <w:rPr>
                <w:noProof/>
                <w:webHidden/>
              </w:rPr>
              <w:fldChar w:fldCharType="begin"/>
            </w:r>
            <w:r w:rsidR="00605D77">
              <w:rPr>
                <w:noProof/>
                <w:webHidden/>
              </w:rPr>
              <w:instrText xml:space="preserve"> PAGEREF _Toc215706776 \h </w:instrText>
            </w:r>
            <w:r w:rsidR="00605D77">
              <w:rPr>
                <w:noProof/>
                <w:webHidden/>
              </w:rPr>
            </w:r>
            <w:r w:rsidR="00605D77">
              <w:rPr>
                <w:noProof/>
                <w:webHidden/>
              </w:rPr>
              <w:fldChar w:fldCharType="separate"/>
            </w:r>
            <w:r w:rsidR="00DA00B3">
              <w:rPr>
                <w:noProof/>
                <w:webHidden/>
              </w:rPr>
              <w:t>9</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77" w:history="1">
            <w:r w:rsidR="00605D77" w:rsidRPr="003435EF">
              <w:rPr>
                <w:rStyle w:val="Lienhypertexte"/>
                <w:rFonts w:cstheme="minorHAnsi"/>
                <w:noProof/>
              </w:rPr>
              <w:t>4. Poils : grille de cônes orientés vers le bas</w:t>
            </w:r>
            <w:r w:rsidR="00605D77">
              <w:rPr>
                <w:noProof/>
                <w:webHidden/>
              </w:rPr>
              <w:tab/>
            </w:r>
            <w:r w:rsidR="00605D77">
              <w:rPr>
                <w:noProof/>
                <w:webHidden/>
              </w:rPr>
              <w:fldChar w:fldCharType="begin"/>
            </w:r>
            <w:r w:rsidR="00605D77">
              <w:rPr>
                <w:noProof/>
                <w:webHidden/>
              </w:rPr>
              <w:instrText xml:space="preserve"> PAGEREF _Toc215706777 \h </w:instrText>
            </w:r>
            <w:r w:rsidR="00605D77">
              <w:rPr>
                <w:noProof/>
                <w:webHidden/>
              </w:rPr>
            </w:r>
            <w:r w:rsidR="00605D77">
              <w:rPr>
                <w:noProof/>
                <w:webHidden/>
              </w:rPr>
              <w:fldChar w:fldCharType="separate"/>
            </w:r>
            <w:r w:rsidR="00DA00B3">
              <w:rPr>
                <w:noProof/>
                <w:webHidden/>
              </w:rPr>
              <w:t>9</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78" w:history="1">
            <w:r w:rsidR="00605D77" w:rsidRPr="003435EF">
              <w:rPr>
                <w:rStyle w:val="Lienhypertexte"/>
                <w:rFonts w:cstheme="minorHAnsi"/>
                <w:noProof/>
              </w:rPr>
              <w:t>5. Assemblage et arbre C.S.G. conceptuel</w:t>
            </w:r>
            <w:r w:rsidR="00605D77">
              <w:rPr>
                <w:noProof/>
                <w:webHidden/>
              </w:rPr>
              <w:tab/>
            </w:r>
            <w:r w:rsidR="00605D77">
              <w:rPr>
                <w:noProof/>
                <w:webHidden/>
              </w:rPr>
              <w:fldChar w:fldCharType="begin"/>
            </w:r>
            <w:r w:rsidR="00605D77">
              <w:rPr>
                <w:noProof/>
                <w:webHidden/>
              </w:rPr>
              <w:instrText xml:space="preserve"> PAGEREF _Toc215706778 \h </w:instrText>
            </w:r>
            <w:r w:rsidR="00605D77">
              <w:rPr>
                <w:noProof/>
                <w:webHidden/>
              </w:rPr>
            </w:r>
            <w:r w:rsidR="00605D77">
              <w:rPr>
                <w:noProof/>
                <w:webHidden/>
              </w:rPr>
              <w:fldChar w:fldCharType="separate"/>
            </w:r>
            <w:r w:rsidR="00DA00B3">
              <w:rPr>
                <w:noProof/>
                <w:webHidden/>
              </w:rPr>
              <w:t>9</w:t>
            </w:r>
            <w:r w:rsidR="00605D77">
              <w:rPr>
                <w:noProof/>
                <w:webHidden/>
              </w:rPr>
              <w:fldChar w:fldCharType="end"/>
            </w:r>
          </w:hyperlink>
        </w:p>
        <w:p w:rsidR="00605D77" w:rsidRDefault="00971F29">
          <w:pPr>
            <w:pStyle w:val="TM1"/>
            <w:tabs>
              <w:tab w:val="left" w:pos="440"/>
              <w:tab w:val="right" w:leader="dot" w:pos="9062"/>
            </w:tabs>
            <w:rPr>
              <w:rFonts w:eastAsiaTheme="minorEastAsia"/>
              <w:noProof/>
              <w:lang w:eastAsia="fr-FR"/>
            </w:rPr>
          </w:pPr>
          <w:hyperlink w:anchor="_Toc215706779" w:history="1">
            <w:r w:rsidR="00605D77" w:rsidRPr="003435EF">
              <w:rPr>
                <w:rStyle w:val="Lienhypertexte"/>
                <w:noProof/>
              </w:rPr>
              <w:t>V.</w:t>
            </w:r>
            <w:r w:rsidR="00605D77">
              <w:rPr>
                <w:rFonts w:eastAsiaTheme="minorEastAsia"/>
                <w:noProof/>
                <w:lang w:eastAsia="fr-FR"/>
              </w:rPr>
              <w:tab/>
            </w:r>
            <w:r w:rsidR="00605D77" w:rsidRPr="003435EF">
              <w:rPr>
                <w:rStyle w:val="Lienhypertexte"/>
                <w:noProof/>
              </w:rPr>
              <w:t>Points de contrôle (courbes de Bézier)</w:t>
            </w:r>
            <w:r w:rsidR="00605D77">
              <w:rPr>
                <w:noProof/>
                <w:webHidden/>
              </w:rPr>
              <w:tab/>
            </w:r>
            <w:r w:rsidR="00605D77">
              <w:rPr>
                <w:noProof/>
                <w:webHidden/>
              </w:rPr>
              <w:fldChar w:fldCharType="begin"/>
            </w:r>
            <w:r w:rsidR="00605D77">
              <w:rPr>
                <w:noProof/>
                <w:webHidden/>
              </w:rPr>
              <w:instrText xml:space="preserve"> PAGEREF _Toc215706779 \h </w:instrText>
            </w:r>
            <w:r w:rsidR="00605D77">
              <w:rPr>
                <w:noProof/>
                <w:webHidden/>
              </w:rPr>
            </w:r>
            <w:r w:rsidR="00605D77">
              <w:rPr>
                <w:noProof/>
                <w:webHidden/>
              </w:rPr>
              <w:fldChar w:fldCharType="separate"/>
            </w:r>
            <w:r w:rsidR="00DA00B3">
              <w:rPr>
                <w:noProof/>
                <w:webHidden/>
              </w:rPr>
              <w:t>10</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0" w:history="1">
            <w:r w:rsidR="00605D77" w:rsidRPr="003435EF">
              <w:rPr>
                <w:rStyle w:val="Lienhypertexte"/>
                <w:noProof/>
              </w:rPr>
              <w:t>Trajectoire quadratique : un seul point de contrôle déplaçable</w:t>
            </w:r>
            <w:r w:rsidR="00605D77">
              <w:rPr>
                <w:noProof/>
                <w:webHidden/>
              </w:rPr>
              <w:tab/>
            </w:r>
            <w:r w:rsidR="00605D77">
              <w:rPr>
                <w:noProof/>
                <w:webHidden/>
              </w:rPr>
              <w:fldChar w:fldCharType="begin"/>
            </w:r>
            <w:r w:rsidR="00605D77">
              <w:rPr>
                <w:noProof/>
                <w:webHidden/>
              </w:rPr>
              <w:instrText xml:space="preserve"> PAGEREF _Toc215706780 \h </w:instrText>
            </w:r>
            <w:r w:rsidR="00605D77">
              <w:rPr>
                <w:noProof/>
                <w:webHidden/>
              </w:rPr>
            </w:r>
            <w:r w:rsidR="00605D77">
              <w:rPr>
                <w:noProof/>
                <w:webHidden/>
              </w:rPr>
              <w:fldChar w:fldCharType="separate"/>
            </w:r>
            <w:r w:rsidR="00DA00B3">
              <w:rPr>
                <w:noProof/>
                <w:webHidden/>
              </w:rPr>
              <w:t>10</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1" w:history="1">
            <w:r w:rsidR="00605D77" w:rsidRPr="003435EF">
              <w:rPr>
                <w:rStyle w:val="Lienhypertexte"/>
                <w:noProof/>
              </w:rPr>
              <w:t>Trajectoire cubique : deux points de contrôle pour créer une courbe en “S”</w:t>
            </w:r>
            <w:r w:rsidR="00605D77">
              <w:rPr>
                <w:noProof/>
                <w:webHidden/>
              </w:rPr>
              <w:tab/>
            </w:r>
            <w:r w:rsidR="00605D77">
              <w:rPr>
                <w:noProof/>
                <w:webHidden/>
              </w:rPr>
              <w:fldChar w:fldCharType="begin"/>
            </w:r>
            <w:r w:rsidR="00605D77">
              <w:rPr>
                <w:noProof/>
                <w:webHidden/>
              </w:rPr>
              <w:instrText xml:space="preserve"> PAGEREF _Toc215706781 \h </w:instrText>
            </w:r>
            <w:r w:rsidR="00605D77">
              <w:rPr>
                <w:noProof/>
                <w:webHidden/>
              </w:rPr>
            </w:r>
            <w:r w:rsidR="00605D77">
              <w:rPr>
                <w:noProof/>
                <w:webHidden/>
              </w:rPr>
              <w:fldChar w:fldCharType="separate"/>
            </w:r>
            <w:r w:rsidR="00DA00B3">
              <w:rPr>
                <w:noProof/>
                <w:webHidden/>
              </w:rPr>
              <w:t>10</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2" w:history="1">
            <w:r w:rsidR="00605D77" w:rsidRPr="003435EF">
              <w:rPr>
                <w:rStyle w:val="Lienhypertexte"/>
                <w:noProof/>
              </w:rPr>
              <w:t>Trajectoire composée G¹ : trois morceaux raccordés de façon lisse</w:t>
            </w:r>
            <w:r w:rsidR="00605D77">
              <w:rPr>
                <w:noProof/>
                <w:webHidden/>
              </w:rPr>
              <w:tab/>
            </w:r>
            <w:r w:rsidR="00605D77">
              <w:rPr>
                <w:noProof/>
                <w:webHidden/>
              </w:rPr>
              <w:fldChar w:fldCharType="begin"/>
            </w:r>
            <w:r w:rsidR="00605D77">
              <w:rPr>
                <w:noProof/>
                <w:webHidden/>
              </w:rPr>
              <w:instrText xml:space="preserve"> PAGEREF _Toc215706782 \h </w:instrText>
            </w:r>
            <w:r w:rsidR="00605D77">
              <w:rPr>
                <w:noProof/>
                <w:webHidden/>
              </w:rPr>
            </w:r>
            <w:r w:rsidR="00605D77">
              <w:rPr>
                <w:noProof/>
                <w:webHidden/>
              </w:rPr>
              <w:fldChar w:fldCharType="separate"/>
            </w:r>
            <w:r w:rsidR="00DA00B3">
              <w:rPr>
                <w:noProof/>
                <w:webHidden/>
              </w:rPr>
              <w:t>11</w:t>
            </w:r>
            <w:r w:rsidR="00605D77">
              <w:rPr>
                <w:noProof/>
                <w:webHidden/>
              </w:rPr>
              <w:fldChar w:fldCharType="end"/>
            </w:r>
          </w:hyperlink>
        </w:p>
        <w:p w:rsidR="00605D77" w:rsidRDefault="00971F29">
          <w:pPr>
            <w:pStyle w:val="TM1"/>
            <w:tabs>
              <w:tab w:val="left" w:pos="660"/>
              <w:tab w:val="right" w:leader="dot" w:pos="9062"/>
            </w:tabs>
            <w:rPr>
              <w:rFonts w:eastAsiaTheme="minorEastAsia"/>
              <w:noProof/>
              <w:lang w:eastAsia="fr-FR"/>
            </w:rPr>
          </w:pPr>
          <w:hyperlink w:anchor="_Toc215706783" w:history="1">
            <w:r w:rsidR="00605D77" w:rsidRPr="003435EF">
              <w:rPr>
                <w:rStyle w:val="Lienhypertexte"/>
                <w:noProof/>
              </w:rPr>
              <w:t>VI.</w:t>
            </w:r>
            <w:r w:rsidR="00605D77">
              <w:rPr>
                <w:rFonts w:eastAsiaTheme="minorEastAsia"/>
                <w:noProof/>
                <w:lang w:eastAsia="fr-FR"/>
              </w:rPr>
              <w:tab/>
            </w:r>
            <w:r w:rsidR="00605D77" w:rsidRPr="003435EF">
              <w:rPr>
                <w:rStyle w:val="Lienhypertexte"/>
                <w:noProof/>
              </w:rPr>
              <w:t>Les chocs</w:t>
            </w:r>
            <w:r w:rsidR="00605D77">
              <w:rPr>
                <w:noProof/>
                <w:webHidden/>
              </w:rPr>
              <w:tab/>
            </w:r>
            <w:r w:rsidR="00605D77">
              <w:rPr>
                <w:noProof/>
                <w:webHidden/>
              </w:rPr>
              <w:fldChar w:fldCharType="begin"/>
            </w:r>
            <w:r w:rsidR="00605D77">
              <w:rPr>
                <w:noProof/>
                <w:webHidden/>
              </w:rPr>
              <w:instrText xml:space="preserve"> PAGEREF _Toc215706783 \h </w:instrText>
            </w:r>
            <w:r w:rsidR="00605D77">
              <w:rPr>
                <w:noProof/>
                <w:webHidden/>
              </w:rPr>
            </w:r>
            <w:r w:rsidR="00605D77">
              <w:rPr>
                <w:noProof/>
                <w:webHidden/>
              </w:rPr>
              <w:fldChar w:fldCharType="separate"/>
            </w:r>
            <w:r w:rsidR="00DA00B3">
              <w:rPr>
                <w:noProof/>
                <w:webHidden/>
              </w:rPr>
              <w:t>12</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4" w:history="1">
            <w:r w:rsidR="00605D77" w:rsidRPr="003435EF">
              <w:rPr>
                <w:rStyle w:val="Lienhypertexte"/>
                <w:noProof/>
              </w:rPr>
              <w:t>Types de chocs possibles</w:t>
            </w:r>
            <w:r w:rsidR="00605D77">
              <w:rPr>
                <w:noProof/>
                <w:webHidden/>
              </w:rPr>
              <w:tab/>
            </w:r>
            <w:r w:rsidR="00605D77">
              <w:rPr>
                <w:noProof/>
                <w:webHidden/>
              </w:rPr>
              <w:fldChar w:fldCharType="begin"/>
            </w:r>
            <w:r w:rsidR="00605D77">
              <w:rPr>
                <w:noProof/>
                <w:webHidden/>
              </w:rPr>
              <w:instrText xml:space="preserve"> PAGEREF _Toc215706784 \h </w:instrText>
            </w:r>
            <w:r w:rsidR="00605D77">
              <w:rPr>
                <w:noProof/>
                <w:webHidden/>
              </w:rPr>
            </w:r>
            <w:r w:rsidR="00605D77">
              <w:rPr>
                <w:noProof/>
                <w:webHidden/>
              </w:rPr>
              <w:fldChar w:fldCharType="separate"/>
            </w:r>
            <w:r w:rsidR="00DA00B3">
              <w:rPr>
                <w:noProof/>
                <w:webHidden/>
              </w:rPr>
              <w:t>12</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5" w:history="1">
            <w:r w:rsidR="00605D77" w:rsidRPr="003435EF">
              <w:rPr>
                <w:rStyle w:val="Lienhypertexte"/>
                <w:noProof/>
              </w:rPr>
              <w:t>Chocs physiques réalistes</w:t>
            </w:r>
            <w:r w:rsidR="00605D77">
              <w:rPr>
                <w:noProof/>
                <w:webHidden/>
              </w:rPr>
              <w:tab/>
            </w:r>
            <w:r w:rsidR="00605D77">
              <w:rPr>
                <w:noProof/>
                <w:webHidden/>
              </w:rPr>
              <w:fldChar w:fldCharType="begin"/>
            </w:r>
            <w:r w:rsidR="00605D77">
              <w:rPr>
                <w:noProof/>
                <w:webHidden/>
              </w:rPr>
              <w:instrText xml:space="preserve"> PAGEREF _Toc215706785 \h </w:instrText>
            </w:r>
            <w:r w:rsidR="00605D77">
              <w:rPr>
                <w:noProof/>
                <w:webHidden/>
              </w:rPr>
            </w:r>
            <w:r w:rsidR="00605D77">
              <w:rPr>
                <w:noProof/>
                <w:webHidden/>
              </w:rPr>
              <w:fldChar w:fldCharType="separate"/>
            </w:r>
            <w:r w:rsidR="00DA00B3">
              <w:rPr>
                <w:noProof/>
                <w:webHidden/>
              </w:rPr>
              <w:t>12</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6" w:history="1">
            <w:r w:rsidR="00605D77" w:rsidRPr="003435EF">
              <w:rPr>
                <w:rStyle w:val="Lienhypertexte"/>
                <w:noProof/>
              </w:rPr>
              <w:t>Chocs semi-réalistes basés sur l’échange ou la projection des vitesses</w:t>
            </w:r>
            <w:r w:rsidR="00605D77">
              <w:rPr>
                <w:noProof/>
                <w:webHidden/>
              </w:rPr>
              <w:tab/>
            </w:r>
            <w:r w:rsidR="00605D77">
              <w:rPr>
                <w:noProof/>
                <w:webHidden/>
              </w:rPr>
              <w:fldChar w:fldCharType="begin"/>
            </w:r>
            <w:r w:rsidR="00605D77">
              <w:rPr>
                <w:noProof/>
                <w:webHidden/>
              </w:rPr>
              <w:instrText xml:space="preserve"> PAGEREF _Toc215706786 \h </w:instrText>
            </w:r>
            <w:r w:rsidR="00605D77">
              <w:rPr>
                <w:noProof/>
                <w:webHidden/>
              </w:rPr>
            </w:r>
            <w:r w:rsidR="00605D77">
              <w:rPr>
                <w:noProof/>
                <w:webHidden/>
              </w:rPr>
              <w:fldChar w:fldCharType="separate"/>
            </w:r>
            <w:r w:rsidR="00DA00B3">
              <w:rPr>
                <w:noProof/>
                <w:webHidden/>
              </w:rPr>
              <w:t>12</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7" w:history="1">
            <w:r w:rsidR="00605D77" w:rsidRPr="003435EF">
              <w:rPr>
                <w:rStyle w:val="Lienhypertexte"/>
                <w:noProof/>
              </w:rPr>
              <w:t>Chocs géométriques simplifiés (détection et correction par chevauchement)</w:t>
            </w:r>
            <w:r w:rsidR="00605D77">
              <w:rPr>
                <w:noProof/>
                <w:webHidden/>
              </w:rPr>
              <w:tab/>
            </w:r>
            <w:r w:rsidR="00605D77">
              <w:rPr>
                <w:noProof/>
                <w:webHidden/>
              </w:rPr>
              <w:fldChar w:fldCharType="begin"/>
            </w:r>
            <w:r w:rsidR="00605D77">
              <w:rPr>
                <w:noProof/>
                <w:webHidden/>
              </w:rPr>
              <w:instrText xml:space="preserve"> PAGEREF _Toc215706787 \h </w:instrText>
            </w:r>
            <w:r w:rsidR="00605D77">
              <w:rPr>
                <w:noProof/>
                <w:webHidden/>
              </w:rPr>
            </w:r>
            <w:r w:rsidR="00605D77">
              <w:rPr>
                <w:noProof/>
                <w:webHidden/>
              </w:rPr>
              <w:fldChar w:fldCharType="separate"/>
            </w:r>
            <w:r w:rsidR="00DA00B3">
              <w:rPr>
                <w:noProof/>
                <w:webHidden/>
              </w:rPr>
              <w:t>13</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8" w:history="1">
            <w:r w:rsidR="00605D77" w:rsidRPr="003435EF">
              <w:rPr>
                <w:rStyle w:val="Lienhypertexte"/>
                <w:noProof/>
              </w:rPr>
              <w:t>Chocs discrets sans correction (détection seule)</w:t>
            </w:r>
            <w:r w:rsidR="00605D77">
              <w:rPr>
                <w:noProof/>
                <w:webHidden/>
              </w:rPr>
              <w:tab/>
            </w:r>
            <w:r w:rsidR="00605D77">
              <w:rPr>
                <w:noProof/>
                <w:webHidden/>
              </w:rPr>
              <w:fldChar w:fldCharType="begin"/>
            </w:r>
            <w:r w:rsidR="00605D77">
              <w:rPr>
                <w:noProof/>
                <w:webHidden/>
              </w:rPr>
              <w:instrText xml:space="preserve"> PAGEREF _Toc215706788 \h </w:instrText>
            </w:r>
            <w:r w:rsidR="00605D77">
              <w:rPr>
                <w:noProof/>
                <w:webHidden/>
              </w:rPr>
            </w:r>
            <w:r w:rsidR="00605D77">
              <w:rPr>
                <w:noProof/>
                <w:webHidden/>
              </w:rPr>
              <w:fldChar w:fldCharType="separate"/>
            </w:r>
            <w:r w:rsidR="00DA00B3">
              <w:rPr>
                <w:noProof/>
                <w:webHidden/>
              </w:rPr>
              <w:t>13</w:t>
            </w:r>
            <w:r w:rsidR="00605D77">
              <w:rPr>
                <w:noProof/>
                <w:webHidden/>
              </w:rPr>
              <w:fldChar w:fldCharType="end"/>
            </w:r>
          </w:hyperlink>
        </w:p>
        <w:p w:rsidR="00605D77" w:rsidRDefault="00971F29">
          <w:pPr>
            <w:pStyle w:val="TM3"/>
            <w:tabs>
              <w:tab w:val="right" w:leader="dot" w:pos="9062"/>
            </w:tabs>
            <w:rPr>
              <w:rFonts w:eastAsiaTheme="minorEastAsia"/>
              <w:noProof/>
              <w:lang w:eastAsia="fr-FR"/>
            </w:rPr>
          </w:pPr>
          <w:hyperlink w:anchor="_Toc215706789" w:history="1">
            <w:r w:rsidR="00605D77" w:rsidRPr="003435EF">
              <w:rPr>
                <w:rStyle w:val="Lienhypertexte"/>
                <w:noProof/>
              </w:rPr>
              <w:t>Type de choc utilisé</w:t>
            </w:r>
            <w:r w:rsidR="00605D77">
              <w:rPr>
                <w:noProof/>
                <w:webHidden/>
              </w:rPr>
              <w:tab/>
            </w:r>
            <w:r w:rsidR="00605D77">
              <w:rPr>
                <w:noProof/>
                <w:webHidden/>
              </w:rPr>
              <w:fldChar w:fldCharType="begin"/>
            </w:r>
            <w:r w:rsidR="00605D77">
              <w:rPr>
                <w:noProof/>
                <w:webHidden/>
              </w:rPr>
              <w:instrText xml:space="preserve"> PAGEREF _Toc215706789 \h </w:instrText>
            </w:r>
            <w:r w:rsidR="00605D77">
              <w:rPr>
                <w:noProof/>
                <w:webHidden/>
              </w:rPr>
            </w:r>
            <w:r w:rsidR="00605D77">
              <w:rPr>
                <w:noProof/>
                <w:webHidden/>
              </w:rPr>
              <w:fldChar w:fldCharType="separate"/>
            </w:r>
            <w:r w:rsidR="00DA00B3">
              <w:rPr>
                <w:noProof/>
                <w:webHidden/>
              </w:rPr>
              <w:t>13</w:t>
            </w:r>
            <w:r w:rsidR="00605D77">
              <w:rPr>
                <w:noProof/>
                <w:webHidden/>
              </w:rPr>
              <w:fldChar w:fldCharType="end"/>
            </w:r>
          </w:hyperlink>
        </w:p>
        <w:p w:rsidR="00605D77" w:rsidRDefault="00971F29">
          <w:pPr>
            <w:pStyle w:val="TM1"/>
            <w:tabs>
              <w:tab w:val="left" w:pos="660"/>
              <w:tab w:val="right" w:leader="dot" w:pos="9062"/>
            </w:tabs>
            <w:rPr>
              <w:rFonts w:eastAsiaTheme="minorEastAsia"/>
              <w:noProof/>
              <w:lang w:eastAsia="fr-FR"/>
            </w:rPr>
          </w:pPr>
          <w:hyperlink w:anchor="_Toc215706790" w:history="1">
            <w:r w:rsidR="00605D77" w:rsidRPr="003435EF">
              <w:rPr>
                <w:rStyle w:val="Lienhypertexte"/>
                <w:noProof/>
              </w:rPr>
              <w:t>VII.</w:t>
            </w:r>
            <w:r w:rsidR="00605D77">
              <w:rPr>
                <w:rFonts w:eastAsiaTheme="minorEastAsia"/>
                <w:noProof/>
                <w:lang w:eastAsia="fr-FR"/>
              </w:rPr>
              <w:tab/>
            </w:r>
            <w:r w:rsidR="00605D77" w:rsidRPr="003435EF">
              <w:rPr>
                <w:rStyle w:val="Lienhypertexte"/>
                <w:noProof/>
              </w:rPr>
              <w:t>Conclusion</w:t>
            </w:r>
            <w:r w:rsidR="00605D77">
              <w:rPr>
                <w:noProof/>
                <w:webHidden/>
              </w:rPr>
              <w:tab/>
            </w:r>
            <w:r w:rsidR="00605D77">
              <w:rPr>
                <w:noProof/>
                <w:webHidden/>
              </w:rPr>
              <w:fldChar w:fldCharType="begin"/>
            </w:r>
            <w:r w:rsidR="00605D77">
              <w:rPr>
                <w:noProof/>
                <w:webHidden/>
              </w:rPr>
              <w:instrText xml:space="preserve"> PAGEREF _Toc215706790 \h </w:instrText>
            </w:r>
            <w:r w:rsidR="00605D77">
              <w:rPr>
                <w:noProof/>
                <w:webHidden/>
              </w:rPr>
            </w:r>
            <w:r w:rsidR="00605D77">
              <w:rPr>
                <w:noProof/>
                <w:webHidden/>
              </w:rPr>
              <w:fldChar w:fldCharType="separate"/>
            </w:r>
            <w:r w:rsidR="00DA00B3">
              <w:rPr>
                <w:noProof/>
                <w:webHidden/>
              </w:rPr>
              <w:t>15</w:t>
            </w:r>
            <w:r w:rsidR="00605D77">
              <w:rPr>
                <w:noProof/>
                <w:webHidden/>
              </w:rPr>
              <w:fldChar w:fldCharType="end"/>
            </w:r>
          </w:hyperlink>
        </w:p>
        <w:p w:rsidR="0064781B" w:rsidRDefault="0064781B">
          <w:r>
            <w:rPr>
              <w:b/>
              <w:bCs/>
            </w:rPr>
            <w:fldChar w:fldCharType="end"/>
          </w:r>
        </w:p>
      </w:sdtContent>
    </w:sdt>
    <w:p w:rsidR="00D46181" w:rsidRDefault="00D46181"/>
    <w:p w:rsidR="00D317DB" w:rsidRDefault="00D317DB">
      <w:pPr>
        <w:rPr>
          <w:rFonts w:asciiTheme="majorHAnsi" w:eastAsiaTheme="majorEastAsia" w:hAnsiTheme="majorHAnsi" w:cstheme="majorBidi"/>
          <w:color w:val="2E74B5" w:themeColor="accent1" w:themeShade="BF"/>
          <w:sz w:val="32"/>
          <w:szCs w:val="32"/>
        </w:rPr>
      </w:pPr>
      <w:r>
        <w:br w:type="page"/>
      </w:r>
    </w:p>
    <w:p w:rsidR="007B1161" w:rsidRDefault="00792824" w:rsidP="00792824">
      <w:pPr>
        <w:pStyle w:val="Titre1"/>
        <w:jc w:val="center"/>
      </w:pPr>
      <w:bookmarkStart w:id="0" w:name="_Toc215697357"/>
      <w:bookmarkStart w:id="1" w:name="_Toc215706767"/>
      <w:r>
        <w:lastRenderedPageBreak/>
        <w:t>Introduction</w:t>
      </w:r>
      <w:bookmarkEnd w:id="0"/>
      <w:bookmarkEnd w:id="1"/>
    </w:p>
    <w:p w:rsidR="00792824" w:rsidRPr="00585FCE" w:rsidRDefault="00792824" w:rsidP="00792824">
      <w:pPr>
        <w:rPr>
          <w:rFonts w:cstheme="minorHAnsi"/>
        </w:rPr>
      </w:pPr>
    </w:p>
    <w:p w:rsidR="00585FCE" w:rsidRPr="00FA0184" w:rsidRDefault="00585FCE" w:rsidP="00585FCE">
      <w:pPr>
        <w:pStyle w:val="NormalWeb"/>
        <w:rPr>
          <w:rFonts w:asciiTheme="minorHAnsi" w:hAnsiTheme="minorHAnsi" w:cstheme="minorHAnsi"/>
          <w:sz w:val="20"/>
          <w:szCs w:val="20"/>
        </w:rPr>
      </w:pPr>
      <w:r w:rsidRPr="00FA0184">
        <w:rPr>
          <w:rFonts w:asciiTheme="minorHAnsi" w:hAnsiTheme="minorHAnsi" w:cstheme="minorHAnsi"/>
          <w:sz w:val="20"/>
          <w:szCs w:val="20"/>
        </w:rPr>
        <w:t>Le projet présenté dans ce rapport s’inscrit dans l’enseignement de Synthèse d’Image, consacré à la modélisation géométrique et à la programmation 3D à l’aide de la bibliothèque THREE.js. Il consiste à réaliser une simulation complète d’une mène de curling, en reproduisant la piste, la maison, les pierres et les balais selon des contraintes précises de construction et de continuité géométrique.</w:t>
      </w:r>
    </w:p>
    <w:p w:rsidR="00585FCE" w:rsidRPr="00FA0184" w:rsidRDefault="00585FCE" w:rsidP="00585FCE">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La démarche adoptée repose sur une modélisation rigoureuse des objets : les pierres sont élaborées exclusivement à partir de surfaces de révolution avec raccords G¹, tandis que les balais sont obtenus en combinant des primitives standards selon les principes théoriques de la C.S.G. L’animation intègre plusieurs types de trajectoires — rectiligne, quadratique, cubique et composée — dont certains points de contrôle peuvent être modifiés afin d’illustrer l’influence de la géométrie sur le mouvement. </w:t>
      </w:r>
    </w:p>
    <w:p w:rsidR="00585FCE" w:rsidRPr="00FA0184" w:rsidRDefault="00585FCE" w:rsidP="00585FCE">
      <w:pPr>
        <w:pStyle w:val="NormalWeb"/>
        <w:rPr>
          <w:rFonts w:asciiTheme="minorHAnsi" w:hAnsiTheme="minorHAnsi" w:cstheme="minorHAnsi"/>
          <w:sz w:val="20"/>
          <w:szCs w:val="20"/>
        </w:rPr>
      </w:pPr>
      <w:r w:rsidRPr="00FA0184">
        <w:rPr>
          <w:rFonts w:asciiTheme="minorHAnsi" w:hAnsiTheme="minorHAnsi" w:cstheme="minorHAnsi"/>
          <w:sz w:val="20"/>
          <w:szCs w:val="20"/>
        </w:rPr>
        <w:t>Ce rapport présente les choix techniques retenus, l’organisation du code ainsi que la manière dont les notions du module ont été appliquées pour aboutir à une simulation visuelle cohérente et complète.</w:t>
      </w:r>
    </w:p>
    <w:p w:rsidR="00585FCE" w:rsidRPr="005C0045" w:rsidRDefault="00585FCE">
      <w:pPr>
        <w:rPr>
          <w:rFonts w:eastAsia="Times New Roman" w:cstheme="minorHAnsi"/>
          <w:sz w:val="16"/>
          <w:szCs w:val="16"/>
          <w:lang w:eastAsia="fr-FR"/>
        </w:rPr>
      </w:pPr>
      <w:r w:rsidRPr="005C0045">
        <w:rPr>
          <w:rFonts w:cstheme="minorHAnsi"/>
          <w:sz w:val="16"/>
          <w:szCs w:val="16"/>
        </w:rPr>
        <w:br w:type="page"/>
      </w:r>
    </w:p>
    <w:p w:rsidR="00D317DB" w:rsidRPr="005C0045" w:rsidRDefault="00D317DB" w:rsidP="005C0045">
      <w:pPr>
        <w:pStyle w:val="Titre1"/>
        <w:jc w:val="center"/>
      </w:pPr>
      <w:bookmarkStart w:id="2" w:name="_Toc215697358"/>
      <w:bookmarkStart w:id="3" w:name="_Toc215706768"/>
      <w:r w:rsidRPr="005C0045">
        <w:lastRenderedPageBreak/>
        <w:t>Architecture générale du programme</w:t>
      </w:r>
      <w:bookmarkEnd w:id="2"/>
      <w:bookmarkEnd w:id="3"/>
    </w:p>
    <w:p w:rsidR="00792824" w:rsidRPr="00FA0184" w:rsidRDefault="00D317DB" w:rsidP="00792824">
      <w:pPr>
        <w:rPr>
          <w:rFonts w:cstheme="minorHAnsi"/>
          <w:sz w:val="20"/>
          <w:szCs w:val="20"/>
        </w:rPr>
      </w:pPr>
      <w:r w:rsidRPr="00FA0184">
        <w:rPr>
          <w:rFonts w:cstheme="minorHAnsi"/>
          <w:sz w:val="20"/>
          <w:szCs w:val="20"/>
        </w:rPr>
        <w:t>L’architecture du projet a été conçue de manière modulaire afin de séparer clairement les responsabilités et de faciliter l’évolution du code. L’ensemble repose sur une organisation en plusieurs fichiers JavaScript, chacun dédié à un élément précis de la scène ou à une fonctionnalité particulière. Cette structuration permet d’éviter les redondances, d’améliorer la lisibilité et de mettre en évidence les différentes étapes de la synthèse d’image: modélisation, matériaux, éclairage, animation et interaction.</w:t>
      </w:r>
    </w:p>
    <w:p w:rsidR="00D317DB" w:rsidRPr="00FA0184" w:rsidRDefault="00D317DB" w:rsidP="00792824">
      <w:pPr>
        <w:rPr>
          <w:b/>
          <w:sz w:val="20"/>
          <w:szCs w:val="20"/>
        </w:rPr>
      </w:pPr>
      <w:r w:rsidRPr="00FA0184">
        <w:rPr>
          <w:b/>
          <w:sz w:val="20"/>
          <w:szCs w:val="20"/>
        </w:rPr>
        <w:t>Structure globale des fichiers</w:t>
      </w:r>
    </w:p>
    <w:p w:rsidR="00D317DB" w:rsidRPr="00FA0184" w:rsidRDefault="00D317DB" w:rsidP="00D317DB">
      <w:p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sz w:val="20"/>
          <w:szCs w:val="20"/>
          <w:lang w:eastAsia="fr-FR"/>
        </w:rPr>
        <w:t>Le projet est organisé en plusieurs modules spécialisés :</w:t>
      </w:r>
    </w:p>
    <w:p w:rsidR="00D317DB" w:rsidRPr="00FA0184" w:rsidRDefault="00D317DB" w:rsidP="00D317DB">
      <w:pPr>
        <w:numPr>
          <w:ilvl w:val="0"/>
          <w:numId w:val="2"/>
        </w:num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b/>
          <w:bCs/>
          <w:sz w:val="20"/>
          <w:szCs w:val="20"/>
          <w:lang w:eastAsia="fr-FR"/>
        </w:rPr>
        <w:t>PierreCurling.js</w:t>
      </w:r>
      <w:r w:rsidRPr="00FA0184">
        <w:rPr>
          <w:rFonts w:eastAsia="Times New Roman" w:cstheme="minorHAnsi"/>
          <w:sz w:val="20"/>
          <w:szCs w:val="20"/>
          <w:lang w:eastAsia="fr-FR"/>
        </w:rPr>
        <w:t xml:space="preserve"> : définit la classe représentant une pierre de curling. Chaque pierre est construite exclusivement à p</w:t>
      </w:r>
      <w:r w:rsidR="00CC25E1" w:rsidRPr="00FA0184">
        <w:rPr>
          <w:rFonts w:eastAsia="Times New Roman" w:cstheme="minorHAnsi"/>
          <w:sz w:val="20"/>
          <w:szCs w:val="20"/>
          <w:lang w:eastAsia="fr-FR"/>
        </w:rPr>
        <w:t>artir de surfaces de révolution,</w:t>
      </w:r>
      <w:r w:rsidRPr="00FA0184">
        <w:rPr>
          <w:rFonts w:eastAsia="Times New Roman" w:cstheme="minorHAnsi"/>
          <w:sz w:val="20"/>
          <w:szCs w:val="20"/>
          <w:lang w:eastAsia="fr-FR"/>
        </w:rPr>
        <w:t xml:space="preserve"> et intègre trois zones de matériaux distincts.</w:t>
      </w:r>
    </w:p>
    <w:p w:rsidR="00D317DB" w:rsidRPr="00FA0184" w:rsidRDefault="00D317DB" w:rsidP="00D317DB">
      <w:pPr>
        <w:numPr>
          <w:ilvl w:val="0"/>
          <w:numId w:val="2"/>
        </w:num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b/>
          <w:bCs/>
          <w:sz w:val="20"/>
          <w:szCs w:val="20"/>
          <w:lang w:eastAsia="fr-FR"/>
        </w:rPr>
        <w:t>Balai.js</w:t>
      </w:r>
      <w:r w:rsidRPr="00FA0184">
        <w:rPr>
          <w:rFonts w:eastAsia="Times New Roman" w:cstheme="minorHAnsi"/>
          <w:sz w:val="20"/>
          <w:szCs w:val="20"/>
          <w:lang w:eastAsia="fr-FR"/>
        </w:rPr>
        <w:t xml:space="preserve"> : modélise un balai en combinant un cylindre, un parallélépipède et plusieurs cônes, illustrant les principes conceptuels de la C.S.G.</w:t>
      </w:r>
    </w:p>
    <w:p w:rsidR="00D317DB" w:rsidRPr="00FA0184" w:rsidRDefault="00D317DB" w:rsidP="00D317DB">
      <w:pPr>
        <w:numPr>
          <w:ilvl w:val="0"/>
          <w:numId w:val="2"/>
        </w:num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b/>
          <w:bCs/>
          <w:sz w:val="20"/>
          <w:szCs w:val="20"/>
          <w:lang w:eastAsia="fr-FR"/>
        </w:rPr>
        <w:t>Trajectoire.js</w:t>
      </w:r>
      <w:r w:rsidRPr="00FA0184">
        <w:rPr>
          <w:rFonts w:eastAsia="Times New Roman" w:cstheme="minorHAnsi"/>
          <w:sz w:val="20"/>
          <w:szCs w:val="20"/>
          <w:lang w:eastAsia="fr-FR"/>
        </w:rPr>
        <w:t xml:space="preserve"> : regroupe les classes dédiées aux différents types de trajectoires (quadratique, cubique, composée), ainsi que les méthodes de calcul des points et de mise à jour dynamique.</w:t>
      </w:r>
    </w:p>
    <w:p w:rsidR="00D317DB" w:rsidRPr="00FA0184" w:rsidRDefault="00D317DB" w:rsidP="00D317DB">
      <w:pPr>
        <w:numPr>
          <w:ilvl w:val="0"/>
          <w:numId w:val="2"/>
        </w:num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b/>
          <w:bCs/>
          <w:sz w:val="20"/>
          <w:szCs w:val="20"/>
          <w:lang w:eastAsia="fr-FR"/>
        </w:rPr>
        <w:t>ModeleMateriaux.js</w:t>
      </w:r>
      <w:r w:rsidRPr="00FA0184">
        <w:rPr>
          <w:rFonts w:eastAsia="Times New Roman" w:cstheme="minorHAnsi"/>
          <w:sz w:val="20"/>
          <w:szCs w:val="20"/>
          <w:lang w:eastAsia="fr-FR"/>
        </w:rPr>
        <w:t xml:space="preserve"> : centralise les fonctions utilitaires pour la création de matériaux homogènes, afin d’uniformiser le rendu visuel.</w:t>
      </w:r>
    </w:p>
    <w:p w:rsidR="00D317DB" w:rsidRPr="00FA0184" w:rsidRDefault="00D317DB" w:rsidP="00D317DB">
      <w:pPr>
        <w:numPr>
          <w:ilvl w:val="0"/>
          <w:numId w:val="2"/>
        </w:num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b/>
          <w:bCs/>
          <w:sz w:val="20"/>
          <w:szCs w:val="20"/>
          <w:lang w:eastAsia="fr-FR"/>
        </w:rPr>
        <w:t>GeometrieUtile.js</w:t>
      </w:r>
      <w:r w:rsidRPr="00FA0184">
        <w:rPr>
          <w:rFonts w:eastAsia="Times New Roman" w:cstheme="minorHAnsi"/>
          <w:sz w:val="20"/>
          <w:szCs w:val="20"/>
          <w:lang w:eastAsia="fr-FR"/>
        </w:rPr>
        <w:t xml:space="preserve"> : fournit des fonctions d’aide pour tracer des points de contrôle, des lignes ou des repères facilitant la visualisation des courbes.</w:t>
      </w:r>
    </w:p>
    <w:p w:rsidR="00D317DB" w:rsidRPr="00FA0184" w:rsidRDefault="00D317DB" w:rsidP="00D317DB">
      <w:pPr>
        <w:numPr>
          <w:ilvl w:val="0"/>
          <w:numId w:val="2"/>
        </w:num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b/>
          <w:bCs/>
          <w:sz w:val="20"/>
          <w:szCs w:val="20"/>
          <w:lang w:eastAsia="fr-FR"/>
        </w:rPr>
        <w:t>CameraLumiere.js</w:t>
      </w:r>
      <w:r w:rsidRPr="00FA0184">
        <w:rPr>
          <w:rFonts w:eastAsia="Times New Roman" w:cstheme="minorHAnsi"/>
          <w:sz w:val="20"/>
          <w:szCs w:val="20"/>
          <w:lang w:eastAsia="fr-FR"/>
        </w:rPr>
        <w:t xml:space="preserve"> : configure la caméra, l’éclairage et les repères de la scène.</w:t>
      </w:r>
    </w:p>
    <w:p w:rsidR="00D317DB" w:rsidRPr="00FA0184" w:rsidRDefault="00D317DB" w:rsidP="00D317DB">
      <w:pPr>
        <w:numPr>
          <w:ilvl w:val="0"/>
          <w:numId w:val="2"/>
        </w:num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b/>
          <w:bCs/>
          <w:sz w:val="20"/>
          <w:szCs w:val="20"/>
          <w:lang w:eastAsia="fr-FR"/>
        </w:rPr>
        <w:t>curling.js</w:t>
      </w:r>
      <w:r w:rsidRPr="00FA0184">
        <w:rPr>
          <w:rFonts w:eastAsia="Times New Roman" w:cstheme="minorHAnsi"/>
          <w:sz w:val="20"/>
          <w:szCs w:val="20"/>
          <w:lang w:eastAsia="fr-FR"/>
        </w:rPr>
        <w:t xml:space="preserve"> : constitue le fichier principal ; il initialise la scène, instancie les objets, contrôle l’animation et gère les interactions (GUI, trajectoires, score, collisions simplifiées).</w:t>
      </w:r>
    </w:p>
    <w:p w:rsidR="00D317DB" w:rsidRPr="00FA0184" w:rsidRDefault="00D317DB" w:rsidP="00D317DB">
      <w:pPr>
        <w:numPr>
          <w:ilvl w:val="0"/>
          <w:numId w:val="2"/>
        </w:num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b/>
          <w:bCs/>
          <w:sz w:val="20"/>
          <w:szCs w:val="20"/>
          <w:lang w:eastAsia="fr-FR"/>
        </w:rPr>
        <w:t>curling.html</w:t>
      </w:r>
      <w:r w:rsidRPr="00FA0184">
        <w:rPr>
          <w:rFonts w:eastAsia="Times New Roman" w:cstheme="minorHAnsi"/>
          <w:sz w:val="20"/>
          <w:szCs w:val="20"/>
          <w:lang w:eastAsia="fr-FR"/>
        </w:rPr>
        <w:t xml:space="preserve"> : structure la page Web, intègre le </w:t>
      </w:r>
      <w:proofErr w:type="spellStart"/>
      <w:r w:rsidRPr="00FA0184">
        <w:rPr>
          <w:rFonts w:eastAsia="Times New Roman" w:cstheme="minorHAnsi"/>
          <w:sz w:val="20"/>
          <w:szCs w:val="20"/>
          <w:lang w:eastAsia="fr-FR"/>
        </w:rPr>
        <w:t>canvas</w:t>
      </w:r>
      <w:proofErr w:type="spellEnd"/>
      <w:r w:rsidRPr="00FA0184">
        <w:rPr>
          <w:rFonts w:eastAsia="Times New Roman" w:cstheme="minorHAnsi"/>
          <w:sz w:val="20"/>
          <w:szCs w:val="20"/>
          <w:lang w:eastAsia="fr-FR"/>
        </w:rPr>
        <w:t xml:space="preserve"> </w:t>
      </w:r>
      <w:proofErr w:type="spellStart"/>
      <w:r w:rsidRPr="00FA0184">
        <w:rPr>
          <w:rFonts w:eastAsia="Times New Roman" w:cstheme="minorHAnsi"/>
          <w:sz w:val="20"/>
          <w:szCs w:val="20"/>
          <w:lang w:eastAsia="fr-FR"/>
        </w:rPr>
        <w:t>WebGL</w:t>
      </w:r>
      <w:proofErr w:type="spellEnd"/>
      <w:r w:rsidRPr="00FA0184">
        <w:rPr>
          <w:rFonts w:eastAsia="Times New Roman" w:cstheme="minorHAnsi"/>
          <w:sz w:val="20"/>
          <w:szCs w:val="20"/>
          <w:lang w:eastAsia="fr-FR"/>
        </w:rPr>
        <w:t xml:space="preserve"> et affiche le tableau des scores.</w:t>
      </w:r>
    </w:p>
    <w:p w:rsidR="00D317DB" w:rsidRPr="00FA0184" w:rsidRDefault="00D317DB" w:rsidP="00D317DB">
      <w:p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sz w:val="20"/>
          <w:szCs w:val="20"/>
          <w:lang w:eastAsia="fr-FR"/>
        </w:rPr>
        <w:t>Cette séparation assure une organisation claire, dans laquelle chaque module correspond à un concept clé de la synthèse d’image : géométrie, matériaux, éclairage, animation et interface.</w:t>
      </w:r>
    </w:p>
    <w:p w:rsidR="00D317DB" w:rsidRPr="00FA0184" w:rsidRDefault="00D317DB" w:rsidP="00D317DB">
      <w:pPr>
        <w:spacing w:before="100" w:beforeAutospacing="1" w:after="100" w:afterAutospacing="1" w:line="240" w:lineRule="auto"/>
        <w:rPr>
          <w:b/>
          <w:sz w:val="20"/>
          <w:szCs w:val="20"/>
        </w:rPr>
      </w:pPr>
      <w:r w:rsidRPr="00FA0184">
        <w:rPr>
          <w:b/>
          <w:sz w:val="20"/>
          <w:szCs w:val="20"/>
        </w:rPr>
        <w:t>Organisation de la scène</w:t>
      </w:r>
    </w:p>
    <w:p w:rsidR="00D317DB" w:rsidRPr="00FA0184" w:rsidRDefault="00D317DB" w:rsidP="00D317DB">
      <w:pPr>
        <w:pStyle w:val="NormalWeb"/>
        <w:rPr>
          <w:rFonts w:asciiTheme="minorHAnsi" w:hAnsiTheme="minorHAnsi" w:cstheme="minorHAnsi"/>
          <w:sz w:val="20"/>
          <w:szCs w:val="20"/>
        </w:rPr>
      </w:pPr>
      <w:r w:rsidRPr="00FA0184">
        <w:rPr>
          <w:rFonts w:asciiTheme="minorHAnsi" w:hAnsiTheme="minorHAnsi" w:cstheme="minorHAnsi"/>
          <w:sz w:val="20"/>
          <w:szCs w:val="20"/>
        </w:rPr>
        <w:t>La scène contient l’ensemble des éléments statiques et dynamiques :</w:t>
      </w:r>
    </w:p>
    <w:p w:rsidR="00D317DB" w:rsidRPr="00FA0184" w:rsidRDefault="00D317DB" w:rsidP="00D317DB">
      <w:pPr>
        <w:pStyle w:val="NormalWeb"/>
        <w:numPr>
          <w:ilvl w:val="0"/>
          <w:numId w:val="3"/>
        </w:numPr>
        <w:rPr>
          <w:rFonts w:asciiTheme="minorHAnsi" w:hAnsiTheme="minorHAnsi" w:cstheme="minorHAnsi"/>
          <w:sz w:val="20"/>
          <w:szCs w:val="20"/>
        </w:rPr>
      </w:pPr>
      <w:proofErr w:type="gramStart"/>
      <w:r w:rsidRPr="00FA0184">
        <w:rPr>
          <w:rStyle w:val="lev"/>
          <w:rFonts w:asciiTheme="minorHAnsi" w:hAnsiTheme="minorHAnsi" w:cstheme="minorHAnsi"/>
          <w:b w:val="0"/>
          <w:sz w:val="20"/>
          <w:szCs w:val="20"/>
        </w:rPr>
        <w:t>la</w:t>
      </w:r>
      <w:proofErr w:type="gramEnd"/>
      <w:r w:rsidRPr="00FA0184">
        <w:rPr>
          <w:rStyle w:val="lev"/>
          <w:rFonts w:asciiTheme="minorHAnsi" w:hAnsiTheme="minorHAnsi" w:cstheme="minorHAnsi"/>
          <w:b w:val="0"/>
          <w:sz w:val="20"/>
          <w:szCs w:val="20"/>
        </w:rPr>
        <w:t xml:space="preserve"> piste et la maison</w:t>
      </w:r>
      <w:r w:rsidRPr="00FA0184">
        <w:rPr>
          <w:rFonts w:asciiTheme="minorHAnsi" w:hAnsiTheme="minorHAnsi" w:cstheme="minorHAnsi"/>
          <w:sz w:val="20"/>
          <w:szCs w:val="20"/>
        </w:rPr>
        <w:t>, modélisées via des primitives géométriques simples (plans et disques superposés) ;</w:t>
      </w:r>
    </w:p>
    <w:p w:rsidR="00D317DB" w:rsidRPr="00FA0184" w:rsidRDefault="00D317DB" w:rsidP="00D317DB">
      <w:pPr>
        <w:pStyle w:val="NormalWeb"/>
        <w:numPr>
          <w:ilvl w:val="0"/>
          <w:numId w:val="3"/>
        </w:numPr>
        <w:rPr>
          <w:rFonts w:asciiTheme="minorHAnsi" w:hAnsiTheme="minorHAnsi" w:cstheme="minorHAnsi"/>
          <w:sz w:val="20"/>
          <w:szCs w:val="20"/>
        </w:rPr>
      </w:pPr>
      <w:proofErr w:type="gramStart"/>
      <w:r w:rsidRPr="00FA0184">
        <w:rPr>
          <w:rStyle w:val="lev"/>
          <w:rFonts w:asciiTheme="minorHAnsi" w:hAnsiTheme="minorHAnsi" w:cstheme="minorHAnsi"/>
          <w:b w:val="0"/>
          <w:sz w:val="20"/>
          <w:szCs w:val="20"/>
        </w:rPr>
        <w:t>les</w:t>
      </w:r>
      <w:proofErr w:type="gramEnd"/>
      <w:r w:rsidRPr="00FA0184">
        <w:rPr>
          <w:rStyle w:val="lev"/>
          <w:rFonts w:asciiTheme="minorHAnsi" w:hAnsiTheme="minorHAnsi" w:cstheme="minorHAnsi"/>
          <w:b w:val="0"/>
          <w:sz w:val="20"/>
          <w:szCs w:val="20"/>
        </w:rPr>
        <w:t xml:space="preserve"> pierres</w:t>
      </w:r>
      <w:r w:rsidRPr="00FA0184">
        <w:rPr>
          <w:rFonts w:asciiTheme="minorHAnsi" w:hAnsiTheme="minorHAnsi" w:cstheme="minorHAnsi"/>
          <w:sz w:val="20"/>
          <w:szCs w:val="20"/>
        </w:rPr>
        <w:t>, disposées successivement sur le point de départ ;</w:t>
      </w:r>
    </w:p>
    <w:p w:rsidR="00D317DB" w:rsidRPr="00FA0184" w:rsidRDefault="00D317DB" w:rsidP="00D317DB">
      <w:pPr>
        <w:pStyle w:val="NormalWeb"/>
        <w:numPr>
          <w:ilvl w:val="0"/>
          <w:numId w:val="3"/>
        </w:numPr>
        <w:rPr>
          <w:rFonts w:asciiTheme="minorHAnsi" w:hAnsiTheme="minorHAnsi" w:cstheme="minorHAnsi"/>
          <w:sz w:val="20"/>
          <w:szCs w:val="20"/>
        </w:rPr>
      </w:pPr>
      <w:proofErr w:type="gramStart"/>
      <w:r w:rsidRPr="00FA0184">
        <w:rPr>
          <w:rStyle w:val="lev"/>
          <w:rFonts w:asciiTheme="minorHAnsi" w:hAnsiTheme="minorHAnsi" w:cstheme="minorHAnsi"/>
          <w:b w:val="0"/>
          <w:sz w:val="20"/>
          <w:szCs w:val="20"/>
        </w:rPr>
        <w:t>les</w:t>
      </w:r>
      <w:proofErr w:type="gramEnd"/>
      <w:r w:rsidRPr="00FA0184">
        <w:rPr>
          <w:rStyle w:val="lev"/>
          <w:rFonts w:asciiTheme="minorHAnsi" w:hAnsiTheme="minorHAnsi" w:cstheme="minorHAnsi"/>
          <w:b w:val="0"/>
          <w:sz w:val="20"/>
          <w:szCs w:val="20"/>
        </w:rPr>
        <w:t xml:space="preserve"> balais</w:t>
      </w:r>
      <w:r w:rsidRPr="00FA0184">
        <w:rPr>
          <w:rFonts w:asciiTheme="minorHAnsi" w:hAnsiTheme="minorHAnsi" w:cstheme="minorHAnsi"/>
          <w:sz w:val="20"/>
          <w:szCs w:val="20"/>
        </w:rPr>
        <w:t>, positionnés en bordure de la maison ;</w:t>
      </w:r>
    </w:p>
    <w:p w:rsidR="00D317DB" w:rsidRPr="00FA0184" w:rsidRDefault="00D317DB" w:rsidP="00D317DB">
      <w:pPr>
        <w:pStyle w:val="NormalWeb"/>
        <w:numPr>
          <w:ilvl w:val="0"/>
          <w:numId w:val="3"/>
        </w:numPr>
        <w:rPr>
          <w:rFonts w:asciiTheme="minorHAnsi" w:hAnsiTheme="minorHAnsi" w:cstheme="minorHAnsi"/>
          <w:sz w:val="20"/>
          <w:szCs w:val="20"/>
        </w:rPr>
      </w:pPr>
      <w:proofErr w:type="gramStart"/>
      <w:r w:rsidRPr="00FA0184">
        <w:rPr>
          <w:rStyle w:val="lev"/>
          <w:rFonts w:asciiTheme="minorHAnsi" w:hAnsiTheme="minorHAnsi" w:cstheme="minorHAnsi"/>
          <w:b w:val="0"/>
          <w:sz w:val="20"/>
          <w:szCs w:val="20"/>
        </w:rPr>
        <w:t>la</w:t>
      </w:r>
      <w:proofErr w:type="gramEnd"/>
      <w:r w:rsidRPr="00FA0184">
        <w:rPr>
          <w:rStyle w:val="lev"/>
          <w:rFonts w:asciiTheme="minorHAnsi" w:hAnsiTheme="minorHAnsi" w:cstheme="minorHAnsi"/>
          <w:b w:val="0"/>
          <w:sz w:val="20"/>
          <w:szCs w:val="20"/>
        </w:rPr>
        <w:t xml:space="preserve"> caméra perspective</w:t>
      </w:r>
      <w:r w:rsidRPr="00FA0184">
        <w:rPr>
          <w:rFonts w:asciiTheme="minorHAnsi" w:hAnsiTheme="minorHAnsi" w:cstheme="minorHAnsi"/>
          <w:sz w:val="20"/>
          <w:szCs w:val="20"/>
        </w:rPr>
        <w:t xml:space="preserve">, associée au système de contrôle </w:t>
      </w:r>
      <w:proofErr w:type="spellStart"/>
      <w:r w:rsidRPr="00FA0184">
        <w:rPr>
          <w:rStyle w:val="Accentuation"/>
          <w:rFonts w:asciiTheme="minorHAnsi" w:hAnsiTheme="minorHAnsi" w:cstheme="minorHAnsi"/>
          <w:sz w:val="20"/>
          <w:szCs w:val="20"/>
        </w:rPr>
        <w:t>TrackballControls</w:t>
      </w:r>
      <w:proofErr w:type="spellEnd"/>
      <w:r w:rsidRPr="00FA0184">
        <w:rPr>
          <w:rFonts w:asciiTheme="minorHAnsi" w:hAnsiTheme="minorHAnsi" w:cstheme="minorHAnsi"/>
          <w:sz w:val="20"/>
          <w:szCs w:val="20"/>
        </w:rPr>
        <w:t xml:space="preserve"> ;</w:t>
      </w:r>
    </w:p>
    <w:p w:rsidR="00D317DB" w:rsidRPr="00FA0184" w:rsidRDefault="00D317DB" w:rsidP="00D317DB">
      <w:pPr>
        <w:pStyle w:val="NormalWeb"/>
        <w:numPr>
          <w:ilvl w:val="0"/>
          <w:numId w:val="3"/>
        </w:numPr>
        <w:rPr>
          <w:rFonts w:asciiTheme="minorHAnsi" w:hAnsiTheme="minorHAnsi" w:cstheme="minorHAnsi"/>
          <w:sz w:val="20"/>
          <w:szCs w:val="20"/>
        </w:rPr>
      </w:pPr>
      <w:proofErr w:type="gramStart"/>
      <w:r w:rsidRPr="00FA0184">
        <w:rPr>
          <w:rStyle w:val="lev"/>
          <w:rFonts w:asciiTheme="minorHAnsi" w:hAnsiTheme="minorHAnsi" w:cstheme="minorHAnsi"/>
          <w:b w:val="0"/>
          <w:sz w:val="20"/>
          <w:szCs w:val="20"/>
        </w:rPr>
        <w:t>les</w:t>
      </w:r>
      <w:proofErr w:type="gramEnd"/>
      <w:r w:rsidRPr="00FA0184">
        <w:rPr>
          <w:rStyle w:val="lev"/>
          <w:rFonts w:asciiTheme="minorHAnsi" w:hAnsiTheme="minorHAnsi" w:cstheme="minorHAnsi"/>
          <w:b w:val="0"/>
          <w:sz w:val="20"/>
          <w:szCs w:val="20"/>
        </w:rPr>
        <w:t xml:space="preserve"> sources lumineuses</w:t>
      </w:r>
      <w:r w:rsidRPr="00FA0184">
        <w:rPr>
          <w:rFonts w:asciiTheme="minorHAnsi" w:hAnsiTheme="minorHAnsi" w:cstheme="minorHAnsi"/>
          <w:sz w:val="20"/>
          <w:szCs w:val="20"/>
        </w:rPr>
        <w:t>, indispensables à un rendu homogène ;</w:t>
      </w:r>
    </w:p>
    <w:p w:rsidR="00D317DB" w:rsidRPr="00FA0184" w:rsidRDefault="00D317DB" w:rsidP="00D317DB">
      <w:pPr>
        <w:pStyle w:val="NormalWeb"/>
        <w:numPr>
          <w:ilvl w:val="0"/>
          <w:numId w:val="3"/>
        </w:numPr>
        <w:rPr>
          <w:rFonts w:asciiTheme="minorHAnsi" w:hAnsiTheme="minorHAnsi" w:cstheme="minorHAnsi"/>
          <w:sz w:val="20"/>
          <w:szCs w:val="20"/>
        </w:rPr>
      </w:pPr>
      <w:proofErr w:type="gramStart"/>
      <w:r w:rsidRPr="00FA0184">
        <w:rPr>
          <w:rStyle w:val="lev"/>
          <w:rFonts w:asciiTheme="minorHAnsi" w:hAnsiTheme="minorHAnsi" w:cstheme="minorHAnsi"/>
          <w:b w:val="0"/>
          <w:sz w:val="20"/>
          <w:szCs w:val="20"/>
        </w:rPr>
        <w:t>les</w:t>
      </w:r>
      <w:proofErr w:type="gramEnd"/>
      <w:r w:rsidRPr="00FA0184">
        <w:rPr>
          <w:rStyle w:val="lev"/>
          <w:rFonts w:asciiTheme="minorHAnsi" w:hAnsiTheme="minorHAnsi" w:cstheme="minorHAnsi"/>
          <w:b w:val="0"/>
          <w:sz w:val="20"/>
          <w:szCs w:val="20"/>
        </w:rPr>
        <w:t xml:space="preserve"> courbes Bézier</w:t>
      </w:r>
      <w:r w:rsidRPr="00FA0184">
        <w:rPr>
          <w:rFonts w:asciiTheme="minorHAnsi" w:hAnsiTheme="minorHAnsi" w:cstheme="minorHAnsi"/>
          <w:sz w:val="20"/>
          <w:szCs w:val="20"/>
        </w:rPr>
        <w:t>, visibles à l’écran et mises à jour dynamiquement.</w:t>
      </w:r>
    </w:p>
    <w:p w:rsidR="00D317DB" w:rsidRPr="00FA0184" w:rsidRDefault="00D317DB" w:rsidP="00D317DB">
      <w:pPr>
        <w:pStyle w:val="NormalWeb"/>
        <w:rPr>
          <w:rFonts w:asciiTheme="minorHAnsi" w:hAnsiTheme="minorHAnsi" w:cstheme="minorHAnsi"/>
          <w:sz w:val="20"/>
          <w:szCs w:val="20"/>
        </w:rPr>
      </w:pPr>
      <w:r w:rsidRPr="00FA0184">
        <w:rPr>
          <w:rFonts w:asciiTheme="minorHAnsi" w:hAnsiTheme="minorHAnsi" w:cstheme="minorHAnsi"/>
          <w:sz w:val="20"/>
          <w:szCs w:val="20"/>
        </w:rPr>
        <w:t>Cette organisation permet de visualiser la scène en profondeur, d’observer clairement les trajectoires et de suivre le déroulement complet de la mène.</w:t>
      </w:r>
    </w:p>
    <w:p w:rsidR="00D317DB" w:rsidRPr="00FA0184" w:rsidRDefault="00D317DB" w:rsidP="00D317DB">
      <w:pPr>
        <w:spacing w:before="100" w:beforeAutospacing="1" w:after="100" w:afterAutospacing="1" w:line="240" w:lineRule="auto"/>
        <w:rPr>
          <w:b/>
          <w:sz w:val="20"/>
          <w:szCs w:val="20"/>
        </w:rPr>
      </w:pPr>
      <w:r w:rsidRPr="00FA0184">
        <w:rPr>
          <w:b/>
          <w:sz w:val="20"/>
          <w:szCs w:val="20"/>
        </w:rPr>
        <w:t>Logique d’animation et de gestion du jeu</w:t>
      </w:r>
    </w:p>
    <w:p w:rsidR="00D317DB" w:rsidRPr="00FA0184" w:rsidRDefault="00D317DB" w:rsidP="00D317DB">
      <w:pPr>
        <w:pStyle w:val="NormalWeb"/>
        <w:rPr>
          <w:rFonts w:asciiTheme="minorHAnsi" w:hAnsiTheme="minorHAnsi" w:cstheme="minorHAnsi"/>
          <w:sz w:val="20"/>
          <w:szCs w:val="20"/>
        </w:rPr>
      </w:pPr>
      <w:r w:rsidRPr="00FA0184">
        <w:rPr>
          <w:rFonts w:asciiTheme="minorHAnsi" w:hAnsiTheme="minorHAnsi" w:cstheme="minorHAnsi"/>
          <w:sz w:val="20"/>
          <w:szCs w:val="20"/>
        </w:rPr>
        <w:t>L’animation repose sur :</w:t>
      </w:r>
    </w:p>
    <w:p w:rsidR="00D317DB" w:rsidRPr="00FA0184" w:rsidRDefault="00D317DB" w:rsidP="00D317DB">
      <w:pPr>
        <w:pStyle w:val="NormalWeb"/>
        <w:numPr>
          <w:ilvl w:val="0"/>
          <w:numId w:val="4"/>
        </w:numPr>
        <w:rPr>
          <w:rFonts w:asciiTheme="minorHAnsi" w:hAnsiTheme="minorHAnsi" w:cstheme="minorHAnsi"/>
          <w:sz w:val="20"/>
          <w:szCs w:val="20"/>
        </w:rPr>
      </w:pPr>
      <w:proofErr w:type="gramStart"/>
      <w:r w:rsidRPr="00FA0184">
        <w:rPr>
          <w:rStyle w:val="lev"/>
          <w:rFonts w:asciiTheme="minorHAnsi" w:hAnsiTheme="minorHAnsi" w:cstheme="minorHAnsi"/>
          <w:sz w:val="20"/>
          <w:szCs w:val="20"/>
        </w:rPr>
        <w:t>une</w:t>
      </w:r>
      <w:proofErr w:type="gramEnd"/>
      <w:r w:rsidRPr="00FA0184">
        <w:rPr>
          <w:rStyle w:val="lev"/>
          <w:rFonts w:asciiTheme="minorHAnsi" w:hAnsiTheme="minorHAnsi" w:cstheme="minorHAnsi"/>
          <w:sz w:val="20"/>
          <w:szCs w:val="20"/>
        </w:rPr>
        <w:t xml:space="preserve"> boucle de rendu</w:t>
      </w:r>
      <w:r w:rsidRPr="00FA0184">
        <w:rPr>
          <w:rFonts w:asciiTheme="minorHAnsi" w:hAnsiTheme="minorHAnsi" w:cstheme="minorHAnsi"/>
          <w:sz w:val="20"/>
          <w:szCs w:val="20"/>
        </w:rPr>
        <w:t xml:space="preserve"> (</w:t>
      </w:r>
      <w:proofErr w:type="spellStart"/>
      <w:r w:rsidRPr="00FA0184">
        <w:rPr>
          <w:rStyle w:val="CodeHTML"/>
          <w:rFonts w:asciiTheme="minorHAnsi" w:hAnsiTheme="minorHAnsi" w:cstheme="minorHAnsi"/>
        </w:rPr>
        <w:t>requestAnimationFrame</w:t>
      </w:r>
      <w:proofErr w:type="spellEnd"/>
      <w:r w:rsidRPr="00FA0184">
        <w:rPr>
          <w:rFonts w:asciiTheme="minorHAnsi" w:hAnsiTheme="minorHAnsi" w:cstheme="minorHAnsi"/>
          <w:sz w:val="20"/>
          <w:szCs w:val="20"/>
        </w:rPr>
        <w:t>) assurant mise à jour et affichage ;</w:t>
      </w:r>
    </w:p>
    <w:p w:rsidR="00D317DB" w:rsidRPr="00FA0184" w:rsidRDefault="00D317DB" w:rsidP="00D317DB">
      <w:pPr>
        <w:pStyle w:val="NormalWeb"/>
        <w:numPr>
          <w:ilvl w:val="0"/>
          <w:numId w:val="4"/>
        </w:numPr>
        <w:rPr>
          <w:rFonts w:asciiTheme="minorHAnsi" w:hAnsiTheme="minorHAnsi" w:cstheme="minorHAnsi"/>
          <w:sz w:val="20"/>
          <w:szCs w:val="20"/>
        </w:rPr>
      </w:pPr>
      <w:proofErr w:type="gramStart"/>
      <w:r w:rsidRPr="00FA0184">
        <w:rPr>
          <w:rStyle w:val="lev"/>
          <w:rFonts w:asciiTheme="minorHAnsi" w:hAnsiTheme="minorHAnsi" w:cstheme="minorHAnsi"/>
          <w:sz w:val="20"/>
          <w:szCs w:val="20"/>
        </w:rPr>
        <w:t>un</w:t>
      </w:r>
      <w:proofErr w:type="gramEnd"/>
      <w:r w:rsidRPr="00FA0184">
        <w:rPr>
          <w:rStyle w:val="lev"/>
          <w:rFonts w:asciiTheme="minorHAnsi" w:hAnsiTheme="minorHAnsi" w:cstheme="minorHAnsi"/>
          <w:sz w:val="20"/>
          <w:szCs w:val="20"/>
        </w:rPr>
        <w:t xml:space="preserve"> paramètre d’évolution </w:t>
      </w:r>
      <w:r w:rsidRPr="00FA0184">
        <w:rPr>
          <w:rStyle w:val="CodeHTML"/>
          <w:rFonts w:asciiTheme="minorHAnsi" w:hAnsiTheme="minorHAnsi" w:cstheme="minorHAnsi"/>
          <w:b/>
          <w:bCs/>
        </w:rPr>
        <w:t>t</w:t>
      </w:r>
      <w:r w:rsidRPr="00FA0184">
        <w:rPr>
          <w:rFonts w:asciiTheme="minorHAnsi" w:hAnsiTheme="minorHAnsi" w:cstheme="minorHAnsi"/>
          <w:sz w:val="20"/>
          <w:szCs w:val="20"/>
        </w:rPr>
        <w:t>, progressant de 0 à 1 selon la vitesse sélectionnée ;</w:t>
      </w:r>
    </w:p>
    <w:p w:rsidR="00D317DB" w:rsidRPr="00FA0184" w:rsidRDefault="00D317DB" w:rsidP="00D317DB">
      <w:pPr>
        <w:pStyle w:val="NormalWeb"/>
        <w:numPr>
          <w:ilvl w:val="0"/>
          <w:numId w:val="4"/>
        </w:numPr>
        <w:rPr>
          <w:rFonts w:asciiTheme="minorHAnsi" w:hAnsiTheme="minorHAnsi" w:cstheme="minorHAnsi"/>
          <w:sz w:val="20"/>
          <w:szCs w:val="20"/>
        </w:rPr>
      </w:pPr>
      <w:proofErr w:type="gramStart"/>
      <w:r w:rsidRPr="00FA0184">
        <w:rPr>
          <w:rStyle w:val="lev"/>
          <w:rFonts w:asciiTheme="minorHAnsi" w:hAnsiTheme="minorHAnsi" w:cstheme="minorHAnsi"/>
          <w:sz w:val="20"/>
          <w:szCs w:val="20"/>
        </w:rPr>
        <w:t>une</w:t>
      </w:r>
      <w:proofErr w:type="gramEnd"/>
      <w:r w:rsidRPr="00FA0184">
        <w:rPr>
          <w:rStyle w:val="lev"/>
          <w:rFonts w:asciiTheme="minorHAnsi" w:hAnsiTheme="minorHAnsi" w:cstheme="minorHAnsi"/>
          <w:sz w:val="20"/>
          <w:szCs w:val="20"/>
        </w:rPr>
        <w:t xml:space="preserve"> pierre active</w:t>
      </w:r>
      <w:r w:rsidRPr="00FA0184">
        <w:rPr>
          <w:rFonts w:asciiTheme="minorHAnsi" w:hAnsiTheme="minorHAnsi" w:cstheme="minorHAnsi"/>
          <w:sz w:val="20"/>
          <w:szCs w:val="20"/>
        </w:rPr>
        <w:t>, remplacée automatiquement après chaque lancer ;</w:t>
      </w:r>
    </w:p>
    <w:p w:rsidR="00D317DB" w:rsidRPr="00FA0184" w:rsidRDefault="00D317DB" w:rsidP="00D317DB">
      <w:pPr>
        <w:pStyle w:val="NormalWeb"/>
        <w:numPr>
          <w:ilvl w:val="0"/>
          <w:numId w:val="4"/>
        </w:numPr>
        <w:rPr>
          <w:rFonts w:asciiTheme="minorHAnsi" w:hAnsiTheme="minorHAnsi" w:cstheme="minorHAnsi"/>
          <w:sz w:val="20"/>
          <w:szCs w:val="20"/>
        </w:rPr>
      </w:pPr>
      <w:proofErr w:type="gramStart"/>
      <w:r w:rsidRPr="00FA0184">
        <w:rPr>
          <w:rStyle w:val="lev"/>
          <w:rFonts w:asciiTheme="minorHAnsi" w:hAnsiTheme="minorHAnsi" w:cstheme="minorHAnsi"/>
          <w:sz w:val="20"/>
          <w:szCs w:val="20"/>
        </w:rPr>
        <w:t>un</w:t>
      </w:r>
      <w:proofErr w:type="gramEnd"/>
      <w:r w:rsidRPr="00FA0184">
        <w:rPr>
          <w:rStyle w:val="lev"/>
          <w:rFonts w:asciiTheme="minorHAnsi" w:hAnsiTheme="minorHAnsi" w:cstheme="minorHAnsi"/>
          <w:sz w:val="20"/>
          <w:szCs w:val="20"/>
        </w:rPr>
        <w:t xml:space="preserve"> calcul automatique du score</w:t>
      </w:r>
      <w:r w:rsidRPr="00FA0184">
        <w:rPr>
          <w:rFonts w:asciiTheme="minorHAnsi" w:hAnsiTheme="minorHAnsi" w:cstheme="minorHAnsi"/>
          <w:sz w:val="20"/>
          <w:szCs w:val="20"/>
        </w:rPr>
        <w:t>, déterminé après le placement de chaque pierre.</w:t>
      </w:r>
    </w:p>
    <w:p w:rsidR="00D317DB" w:rsidRPr="00FA0184" w:rsidRDefault="00D317DB" w:rsidP="00066CBB">
      <w:pPr>
        <w:pStyle w:val="NormalWeb"/>
        <w:numPr>
          <w:ilvl w:val="0"/>
          <w:numId w:val="4"/>
        </w:numPr>
        <w:rPr>
          <w:rFonts w:asciiTheme="minorHAnsi" w:hAnsiTheme="minorHAnsi" w:cstheme="minorHAnsi"/>
          <w:sz w:val="20"/>
          <w:szCs w:val="20"/>
        </w:rPr>
      </w:pPr>
      <w:proofErr w:type="gramStart"/>
      <w:r w:rsidRPr="00FA0184">
        <w:rPr>
          <w:rStyle w:val="lev"/>
          <w:rFonts w:asciiTheme="minorHAnsi" w:hAnsiTheme="minorHAnsi" w:cstheme="minorHAnsi"/>
          <w:sz w:val="20"/>
          <w:szCs w:val="20"/>
        </w:rPr>
        <w:t>un</w:t>
      </w:r>
      <w:proofErr w:type="gramEnd"/>
      <w:r w:rsidRPr="00FA0184">
        <w:rPr>
          <w:rStyle w:val="lev"/>
          <w:rFonts w:asciiTheme="minorHAnsi" w:hAnsiTheme="minorHAnsi" w:cstheme="minorHAnsi"/>
          <w:sz w:val="20"/>
          <w:szCs w:val="20"/>
        </w:rPr>
        <w:t xml:space="preserve"> système de collisions simplifiées</w:t>
      </w:r>
    </w:p>
    <w:p w:rsidR="00D317DB" w:rsidRPr="00FA0184" w:rsidRDefault="00D317DB" w:rsidP="00D317DB">
      <w:pPr>
        <w:pStyle w:val="NormalWeb"/>
        <w:rPr>
          <w:rFonts w:asciiTheme="minorHAnsi" w:hAnsiTheme="minorHAnsi" w:cstheme="minorHAnsi"/>
          <w:sz w:val="20"/>
          <w:szCs w:val="20"/>
        </w:rPr>
      </w:pPr>
      <w:r w:rsidRPr="00FA0184">
        <w:rPr>
          <w:rFonts w:asciiTheme="minorHAnsi" w:hAnsiTheme="minorHAnsi" w:cstheme="minorHAnsi"/>
          <w:sz w:val="20"/>
          <w:szCs w:val="20"/>
        </w:rPr>
        <w:lastRenderedPageBreak/>
        <w:t>L’ensemble permet de simuler une mène cohérente, sans viser un réalisme physique précis.</w:t>
      </w:r>
    </w:p>
    <w:p w:rsidR="00D317DB" w:rsidRPr="00FA0184" w:rsidRDefault="00D317DB" w:rsidP="00D317DB">
      <w:pPr>
        <w:pStyle w:val="NormalWeb"/>
        <w:rPr>
          <w:rFonts w:asciiTheme="minorHAnsi" w:hAnsiTheme="minorHAnsi" w:cstheme="minorHAnsi"/>
          <w:b/>
          <w:sz w:val="20"/>
          <w:szCs w:val="20"/>
        </w:rPr>
      </w:pPr>
      <w:r w:rsidRPr="00FA0184">
        <w:rPr>
          <w:rFonts w:asciiTheme="minorHAnsi" w:hAnsiTheme="minorHAnsi" w:cstheme="minorHAnsi"/>
          <w:b/>
          <w:sz w:val="20"/>
          <w:szCs w:val="20"/>
        </w:rPr>
        <w:t>Interface utilisateur (GUI)</w:t>
      </w:r>
    </w:p>
    <w:p w:rsidR="00D317DB" w:rsidRPr="00FA0184" w:rsidRDefault="00D317DB" w:rsidP="00D317DB">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L’interface repose sur </w:t>
      </w:r>
      <w:proofErr w:type="spellStart"/>
      <w:r w:rsidRPr="00FA0184">
        <w:rPr>
          <w:rStyle w:val="lev"/>
          <w:rFonts w:asciiTheme="minorHAnsi" w:hAnsiTheme="minorHAnsi" w:cstheme="minorHAnsi"/>
          <w:sz w:val="20"/>
          <w:szCs w:val="20"/>
        </w:rPr>
        <w:t>dat.GUI</w:t>
      </w:r>
      <w:proofErr w:type="spellEnd"/>
      <w:r w:rsidRPr="00FA0184">
        <w:rPr>
          <w:rFonts w:asciiTheme="minorHAnsi" w:hAnsiTheme="minorHAnsi" w:cstheme="minorHAnsi"/>
          <w:sz w:val="20"/>
          <w:szCs w:val="20"/>
        </w:rPr>
        <w:t xml:space="preserve"> et offre :</w:t>
      </w:r>
    </w:p>
    <w:p w:rsidR="00D317DB" w:rsidRPr="00FA0184" w:rsidRDefault="00D317DB" w:rsidP="00D317DB">
      <w:pPr>
        <w:pStyle w:val="NormalWeb"/>
        <w:numPr>
          <w:ilvl w:val="0"/>
          <w:numId w:val="5"/>
        </w:numPr>
        <w:rPr>
          <w:rFonts w:asciiTheme="minorHAnsi" w:hAnsiTheme="minorHAnsi" w:cstheme="minorHAnsi"/>
          <w:sz w:val="20"/>
          <w:szCs w:val="20"/>
        </w:rPr>
      </w:pPr>
      <w:proofErr w:type="gramStart"/>
      <w:r w:rsidRPr="00FA0184">
        <w:rPr>
          <w:rFonts w:asciiTheme="minorHAnsi" w:hAnsiTheme="minorHAnsi" w:cstheme="minorHAnsi"/>
          <w:sz w:val="20"/>
          <w:szCs w:val="20"/>
        </w:rPr>
        <w:t>le</w:t>
      </w:r>
      <w:proofErr w:type="gramEnd"/>
      <w:r w:rsidRPr="00FA0184">
        <w:rPr>
          <w:rFonts w:asciiTheme="minorHAnsi" w:hAnsiTheme="minorHAnsi" w:cstheme="minorHAnsi"/>
          <w:sz w:val="20"/>
          <w:szCs w:val="20"/>
        </w:rPr>
        <w:t xml:space="preserve"> choix du type de trajectoire ;</w:t>
      </w:r>
    </w:p>
    <w:p w:rsidR="00D317DB" w:rsidRPr="00FA0184" w:rsidRDefault="00D317DB" w:rsidP="00D317DB">
      <w:pPr>
        <w:pStyle w:val="NormalWeb"/>
        <w:numPr>
          <w:ilvl w:val="0"/>
          <w:numId w:val="5"/>
        </w:numPr>
        <w:rPr>
          <w:rFonts w:asciiTheme="minorHAnsi" w:hAnsiTheme="minorHAnsi" w:cstheme="minorHAnsi"/>
          <w:sz w:val="20"/>
          <w:szCs w:val="20"/>
        </w:rPr>
      </w:pPr>
      <w:proofErr w:type="gramStart"/>
      <w:r w:rsidRPr="00FA0184">
        <w:rPr>
          <w:rFonts w:asciiTheme="minorHAnsi" w:hAnsiTheme="minorHAnsi" w:cstheme="minorHAnsi"/>
          <w:sz w:val="20"/>
          <w:szCs w:val="20"/>
        </w:rPr>
        <w:t>la</w:t>
      </w:r>
      <w:proofErr w:type="gramEnd"/>
      <w:r w:rsidRPr="00FA0184">
        <w:rPr>
          <w:rFonts w:asciiTheme="minorHAnsi" w:hAnsiTheme="minorHAnsi" w:cstheme="minorHAnsi"/>
          <w:sz w:val="20"/>
          <w:szCs w:val="20"/>
        </w:rPr>
        <w:t xml:space="preserve"> modification de certains points de contrôle ;</w:t>
      </w:r>
    </w:p>
    <w:p w:rsidR="00D317DB" w:rsidRPr="00FA0184" w:rsidRDefault="00D317DB" w:rsidP="00D317DB">
      <w:pPr>
        <w:pStyle w:val="NormalWeb"/>
        <w:numPr>
          <w:ilvl w:val="0"/>
          <w:numId w:val="5"/>
        </w:numPr>
        <w:rPr>
          <w:rFonts w:asciiTheme="minorHAnsi" w:hAnsiTheme="minorHAnsi" w:cstheme="minorHAnsi"/>
          <w:sz w:val="20"/>
          <w:szCs w:val="20"/>
        </w:rPr>
      </w:pPr>
      <w:proofErr w:type="gramStart"/>
      <w:r w:rsidRPr="00FA0184">
        <w:rPr>
          <w:rFonts w:asciiTheme="minorHAnsi" w:hAnsiTheme="minorHAnsi" w:cstheme="minorHAnsi"/>
          <w:sz w:val="20"/>
          <w:szCs w:val="20"/>
        </w:rPr>
        <w:t>la</w:t>
      </w:r>
      <w:proofErr w:type="gramEnd"/>
      <w:r w:rsidRPr="00FA0184">
        <w:rPr>
          <w:rFonts w:asciiTheme="minorHAnsi" w:hAnsiTheme="minorHAnsi" w:cstheme="minorHAnsi"/>
          <w:sz w:val="20"/>
          <w:szCs w:val="20"/>
        </w:rPr>
        <w:t xml:space="preserve"> gestion de la vitesse de déplacement ;</w:t>
      </w:r>
    </w:p>
    <w:p w:rsidR="00D317DB" w:rsidRPr="00FA0184" w:rsidRDefault="00D317DB" w:rsidP="00D317DB">
      <w:pPr>
        <w:pStyle w:val="NormalWeb"/>
        <w:numPr>
          <w:ilvl w:val="0"/>
          <w:numId w:val="5"/>
        </w:numPr>
        <w:rPr>
          <w:rFonts w:asciiTheme="minorHAnsi" w:hAnsiTheme="minorHAnsi" w:cstheme="minorHAnsi"/>
          <w:sz w:val="20"/>
          <w:szCs w:val="20"/>
        </w:rPr>
      </w:pPr>
      <w:proofErr w:type="gramStart"/>
      <w:r w:rsidRPr="00FA0184">
        <w:rPr>
          <w:rFonts w:asciiTheme="minorHAnsi" w:hAnsiTheme="minorHAnsi" w:cstheme="minorHAnsi"/>
          <w:sz w:val="20"/>
          <w:szCs w:val="20"/>
        </w:rPr>
        <w:t>l’accès</w:t>
      </w:r>
      <w:proofErr w:type="gramEnd"/>
      <w:r w:rsidRPr="00FA0184">
        <w:rPr>
          <w:rFonts w:asciiTheme="minorHAnsi" w:hAnsiTheme="minorHAnsi" w:cstheme="minorHAnsi"/>
          <w:sz w:val="20"/>
          <w:szCs w:val="20"/>
        </w:rPr>
        <w:t xml:space="preserve"> au contrôle manuel de la caméra ;</w:t>
      </w:r>
    </w:p>
    <w:p w:rsidR="00D317DB" w:rsidRPr="00FA0184" w:rsidRDefault="00D317DB" w:rsidP="00D317DB">
      <w:pPr>
        <w:pStyle w:val="NormalWeb"/>
        <w:numPr>
          <w:ilvl w:val="0"/>
          <w:numId w:val="5"/>
        </w:numPr>
        <w:rPr>
          <w:rFonts w:asciiTheme="minorHAnsi" w:hAnsiTheme="minorHAnsi" w:cstheme="minorHAnsi"/>
          <w:sz w:val="20"/>
          <w:szCs w:val="20"/>
        </w:rPr>
      </w:pPr>
      <w:proofErr w:type="gramStart"/>
      <w:r w:rsidRPr="00FA0184">
        <w:rPr>
          <w:rFonts w:asciiTheme="minorHAnsi" w:hAnsiTheme="minorHAnsi" w:cstheme="minorHAnsi"/>
          <w:sz w:val="20"/>
          <w:szCs w:val="20"/>
        </w:rPr>
        <w:t>l’affichage</w:t>
      </w:r>
      <w:proofErr w:type="gramEnd"/>
      <w:r w:rsidRPr="00FA0184">
        <w:rPr>
          <w:rFonts w:asciiTheme="minorHAnsi" w:hAnsiTheme="minorHAnsi" w:cstheme="minorHAnsi"/>
          <w:sz w:val="20"/>
          <w:szCs w:val="20"/>
        </w:rPr>
        <w:t xml:space="preserve"> en temps réel de la position et de l’orientation.</w:t>
      </w:r>
    </w:p>
    <w:p w:rsidR="00D317DB" w:rsidRPr="00FA0184" w:rsidRDefault="00D317DB" w:rsidP="00D317DB">
      <w:pPr>
        <w:pStyle w:val="NormalWeb"/>
        <w:rPr>
          <w:rFonts w:asciiTheme="minorHAnsi" w:hAnsiTheme="minorHAnsi" w:cstheme="minorHAnsi"/>
          <w:sz w:val="20"/>
          <w:szCs w:val="20"/>
        </w:rPr>
      </w:pPr>
      <w:r w:rsidRPr="00FA0184">
        <w:rPr>
          <w:rFonts w:asciiTheme="minorHAnsi" w:hAnsiTheme="minorHAnsi" w:cstheme="minorHAnsi"/>
          <w:sz w:val="20"/>
          <w:szCs w:val="20"/>
        </w:rPr>
        <w:t>Cette interface rend la simulation interactive et pédagogique, permettant d’observer directement l’impact d’une modification géométrique sur l’animation.</w:t>
      </w:r>
    </w:p>
    <w:p w:rsidR="00CC25E1" w:rsidRPr="005C0045" w:rsidRDefault="00CC25E1" w:rsidP="005C0045">
      <w:pPr>
        <w:pStyle w:val="Titre1"/>
        <w:jc w:val="center"/>
      </w:pPr>
      <w:bookmarkStart w:id="4" w:name="_Toc215697359"/>
      <w:bookmarkStart w:id="5" w:name="_Toc215706769"/>
      <w:r w:rsidRPr="005C0045">
        <w:t>Construction des Pierres</w:t>
      </w:r>
      <w:bookmarkEnd w:id="4"/>
      <w:bookmarkEnd w:id="5"/>
    </w:p>
    <w:p w:rsidR="00CC25E1" w:rsidRPr="00FA0184" w:rsidRDefault="000804AC" w:rsidP="00CC25E1">
      <w:pPr>
        <w:spacing w:before="100" w:beforeAutospacing="1" w:after="100" w:afterAutospacing="1" w:line="240" w:lineRule="auto"/>
        <w:rPr>
          <w:rFonts w:eastAsia="Times New Roman" w:cstheme="minorHAnsi"/>
          <w:sz w:val="20"/>
          <w:szCs w:val="20"/>
          <w:lang w:eastAsia="fr-FR"/>
        </w:rPr>
      </w:pPr>
      <w:r w:rsidRPr="00FA0184">
        <w:rPr>
          <w:rFonts w:eastAsia="Times New Roman" w:cstheme="minorHAnsi"/>
          <w:sz w:val="20"/>
          <w:szCs w:val="20"/>
          <w:lang w:eastAsia="fr-FR"/>
        </w:rPr>
        <w:t>Chaque</w:t>
      </w:r>
      <w:r w:rsidR="00CC25E1" w:rsidRPr="00FA0184">
        <w:rPr>
          <w:rFonts w:eastAsia="Times New Roman" w:cstheme="minorHAnsi"/>
          <w:sz w:val="20"/>
          <w:szCs w:val="20"/>
          <w:lang w:eastAsia="fr-FR"/>
        </w:rPr>
        <w:t xml:space="preserve"> pierre est construite </w:t>
      </w:r>
      <w:r w:rsidRPr="00FA0184">
        <w:rPr>
          <w:rFonts w:eastAsia="Times New Roman" w:cstheme="minorHAnsi"/>
          <w:sz w:val="20"/>
          <w:szCs w:val="20"/>
          <w:lang w:eastAsia="fr-FR"/>
        </w:rPr>
        <w:t>avec</w:t>
      </w:r>
      <w:r w:rsidR="00CC25E1" w:rsidRPr="00FA0184">
        <w:rPr>
          <w:rFonts w:eastAsia="Times New Roman" w:cstheme="minorHAnsi"/>
          <w:sz w:val="20"/>
          <w:szCs w:val="20"/>
          <w:lang w:eastAsia="fr-FR"/>
        </w:rPr>
        <w:t xml:space="preserve"> : trois surfaces de révolution raccordées en G¹ et une bande intermédiaire de couleur distincte. La méthode consiste à définir un profil 2D (rayon–hauteur), à le découper en trois parties (bas, bande, haut) puis à expliquer les choix des points de contrôle qui déterminent la forme et assurent la continuité entre ces zones.</w:t>
      </w:r>
    </w:p>
    <w:p w:rsidR="005C0045" w:rsidRPr="00FA0184" w:rsidRDefault="005C0045" w:rsidP="0064781B">
      <w:pPr>
        <w:pStyle w:val="Titre3"/>
        <w:rPr>
          <w:color w:val="FF0000"/>
          <w:sz w:val="20"/>
          <w:szCs w:val="20"/>
        </w:rPr>
      </w:pPr>
      <w:bookmarkStart w:id="6" w:name="_Toc215697360"/>
      <w:bookmarkStart w:id="7" w:name="_Toc215706770"/>
      <w:r w:rsidRPr="00FA0184">
        <w:rPr>
          <w:color w:val="FF0000"/>
          <w:sz w:val="20"/>
          <w:szCs w:val="20"/>
        </w:rPr>
        <w:t>Construction de la partie supérieure de la pierre</w:t>
      </w:r>
      <w:bookmarkEnd w:id="6"/>
      <w:bookmarkEnd w:id="7"/>
    </w:p>
    <w:p w:rsidR="005C0045" w:rsidRPr="00FA0184" w:rsidRDefault="005C0045" w:rsidP="005C0045">
      <w:pPr>
        <w:pStyle w:val="NormalWeb"/>
        <w:rPr>
          <w:rFonts w:asciiTheme="minorHAnsi" w:hAnsiTheme="minorHAnsi" w:cstheme="minorHAnsi"/>
          <w:sz w:val="20"/>
          <w:szCs w:val="20"/>
        </w:rPr>
      </w:pPr>
      <w:r w:rsidRPr="00FA0184">
        <w:rPr>
          <w:rFonts w:asciiTheme="minorHAnsi" w:hAnsiTheme="minorHAnsi" w:cstheme="minorHAnsi"/>
          <w:sz w:val="20"/>
          <w:szCs w:val="20"/>
        </w:rPr>
        <w:t>La partie supérieure de la pierre prolonge la bande intermédiaire tout en se refermant vers un sommet de rayon plus petit. L’objectif est double :</w:t>
      </w:r>
    </w:p>
    <w:p w:rsidR="005C0045" w:rsidRPr="00FA0184" w:rsidRDefault="005C0045" w:rsidP="005C0045">
      <w:pPr>
        <w:pStyle w:val="NormalWeb"/>
        <w:numPr>
          <w:ilvl w:val="0"/>
          <w:numId w:val="6"/>
        </w:numPr>
        <w:rPr>
          <w:rFonts w:asciiTheme="minorHAnsi" w:hAnsiTheme="minorHAnsi" w:cstheme="minorHAnsi"/>
          <w:sz w:val="20"/>
          <w:szCs w:val="20"/>
        </w:rPr>
      </w:pPr>
      <w:proofErr w:type="gramStart"/>
      <w:r w:rsidRPr="00FA0184">
        <w:rPr>
          <w:rStyle w:val="lev"/>
          <w:rFonts w:asciiTheme="minorHAnsi" w:hAnsiTheme="minorHAnsi" w:cstheme="minorHAnsi"/>
          <w:sz w:val="20"/>
          <w:szCs w:val="20"/>
        </w:rPr>
        <w:t>respecter</w:t>
      </w:r>
      <w:proofErr w:type="gramEnd"/>
      <w:r w:rsidRPr="00FA0184">
        <w:rPr>
          <w:rStyle w:val="lev"/>
          <w:rFonts w:asciiTheme="minorHAnsi" w:hAnsiTheme="minorHAnsi" w:cstheme="minorHAnsi"/>
          <w:sz w:val="20"/>
          <w:szCs w:val="20"/>
        </w:rPr>
        <w:t xml:space="preserve"> la continuité G¹</w:t>
      </w:r>
      <w:r w:rsidRPr="00FA0184">
        <w:rPr>
          <w:rFonts w:asciiTheme="minorHAnsi" w:hAnsiTheme="minorHAnsi" w:cstheme="minorHAnsi"/>
          <w:sz w:val="20"/>
          <w:szCs w:val="20"/>
        </w:rPr>
        <w:t xml:space="preserve"> avec la bande ;</w:t>
      </w:r>
    </w:p>
    <w:p w:rsidR="005C0045" w:rsidRPr="00FA0184" w:rsidRDefault="005C0045" w:rsidP="005C0045">
      <w:pPr>
        <w:pStyle w:val="NormalWeb"/>
        <w:numPr>
          <w:ilvl w:val="0"/>
          <w:numId w:val="6"/>
        </w:numPr>
        <w:rPr>
          <w:rFonts w:asciiTheme="minorHAnsi" w:hAnsiTheme="minorHAnsi" w:cstheme="minorHAnsi"/>
          <w:sz w:val="20"/>
          <w:szCs w:val="20"/>
        </w:rPr>
      </w:pPr>
      <w:proofErr w:type="gramStart"/>
      <w:r w:rsidRPr="00FA0184">
        <w:rPr>
          <w:rFonts w:asciiTheme="minorHAnsi" w:hAnsiTheme="minorHAnsi" w:cstheme="minorHAnsi"/>
          <w:sz w:val="20"/>
          <w:szCs w:val="20"/>
        </w:rPr>
        <w:t>obtenir</w:t>
      </w:r>
      <w:proofErr w:type="gramEnd"/>
      <w:r w:rsidRPr="00FA0184">
        <w:rPr>
          <w:rFonts w:asciiTheme="minorHAnsi" w:hAnsiTheme="minorHAnsi" w:cstheme="minorHAnsi"/>
          <w:sz w:val="20"/>
          <w:szCs w:val="20"/>
        </w:rPr>
        <w:t xml:space="preserve"> une forme de “chapeau” réaliste, plus étroite que le reste de la pierre.</w:t>
      </w:r>
    </w:p>
    <w:p w:rsidR="005C0045" w:rsidRPr="00FA0184" w:rsidRDefault="005C0045" w:rsidP="005C0045">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La construction suit la même approche que pour les autres parties : on définit d’abord un </w:t>
      </w:r>
      <w:r w:rsidRPr="00FA0184">
        <w:rPr>
          <w:rStyle w:val="lev"/>
          <w:rFonts w:asciiTheme="minorHAnsi" w:hAnsiTheme="minorHAnsi" w:cstheme="minorHAnsi"/>
          <w:sz w:val="20"/>
          <w:szCs w:val="20"/>
        </w:rPr>
        <w:t>profil 2D</w:t>
      </w:r>
      <w:r w:rsidRPr="00FA0184">
        <w:rPr>
          <w:rFonts w:asciiTheme="minorHAnsi" w:hAnsiTheme="minorHAnsi" w:cstheme="minorHAnsi"/>
          <w:sz w:val="20"/>
          <w:szCs w:val="20"/>
        </w:rPr>
        <w:t xml:space="preserve"> dans le plan (rayon, hauteur), puis ce profil est utilisé pour générer une surface de révolution.</w:t>
      </w:r>
    </w:p>
    <w:p w:rsidR="005C0045" w:rsidRPr="00FA0184" w:rsidRDefault="005C0045" w:rsidP="005C0045">
      <w:pPr>
        <w:pStyle w:val="Titre4"/>
        <w:rPr>
          <w:rFonts w:asciiTheme="minorHAnsi" w:hAnsiTheme="minorHAnsi" w:cstheme="minorHAnsi"/>
          <w:sz w:val="20"/>
          <w:szCs w:val="20"/>
        </w:rPr>
      </w:pPr>
      <w:r w:rsidRPr="00FA0184">
        <w:rPr>
          <w:rFonts w:asciiTheme="minorHAnsi" w:hAnsiTheme="minorHAnsi" w:cstheme="minorHAnsi"/>
          <w:sz w:val="20"/>
          <w:szCs w:val="20"/>
        </w:rPr>
        <w:t>Point de départ : continuité avec la bande</w:t>
      </w:r>
    </w:p>
    <w:p w:rsidR="005C0045" w:rsidRPr="00FA0184" w:rsidRDefault="005C0045" w:rsidP="005C0045">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premier point du profil supérieur correspond exactement au </w:t>
      </w:r>
      <w:r w:rsidRPr="00FA0184">
        <w:rPr>
          <w:rStyle w:val="lev"/>
          <w:rFonts w:asciiTheme="minorHAnsi" w:hAnsiTheme="minorHAnsi" w:cstheme="minorHAnsi"/>
          <w:sz w:val="20"/>
          <w:szCs w:val="20"/>
        </w:rPr>
        <w:t>dernier point de la bande</w:t>
      </w:r>
      <w:r w:rsidRPr="00FA0184">
        <w:rPr>
          <w:rFonts w:asciiTheme="minorHAnsi" w:hAnsiTheme="minorHAnsi" w:cstheme="minorHAnsi"/>
          <w:sz w:val="20"/>
          <w:szCs w:val="20"/>
        </w:rPr>
        <w:t>. Autrement dit, la courbe du haut commence au même rayon et à la même hauteur que la fin de la bande.</w:t>
      </w:r>
      <w:r w:rsidRPr="00FA0184">
        <w:rPr>
          <w:rFonts w:asciiTheme="minorHAnsi" w:hAnsiTheme="minorHAnsi" w:cstheme="minorHAnsi"/>
          <w:sz w:val="20"/>
          <w:szCs w:val="20"/>
        </w:rPr>
        <w:br/>
        <w:t xml:space="preserve">Ce choix garantit la </w:t>
      </w:r>
      <w:r w:rsidRPr="00FA0184">
        <w:rPr>
          <w:rStyle w:val="lev"/>
          <w:rFonts w:asciiTheme="minorHAnsi" w:hAnsiTheme="minorHAnsi" w:cstheme="minorHAnsi"/>
          <w:sz w:val="20"/>
          <w:szCs w:val="20"/>
        </w:rPr>
        <w:t>continuité de position</w:t>
      </w:r>
      <w:r w:rsidRPr="00FA0184">
        <w:rPr>
          <w:rFonts w:asciiTheme="minorHAnsi" w:hAnsiTheme="minorHAnsi" w:cstheme="minorHAnsi"/>
          <w:sz w:val="20"/>
          <w:szCs w:val="20"/>
        </w:rPr>
        <w:t xml:space="preserve"> : il n’y a ni trou ni décalage entre la bande et la partie supérieure, les deux surfaces se touchent parfaitement.</w:t>
      </w:r>
    </w:p>
    <w:p w:rsidR="005C0045" w:rsidRPr="00FA0184" w:rsidRDefault="005C0045" w:rsidP="005C0045">
      <w:pPr>
        <w:pStyle w:val="Titre4"/>
        <w:rPr>
          <w:rFonts w:asciiTheme="minorHAnsi" w:hAnsiTheme="minorHAnsi" w:cstheme="minorHAnsi"/>
          <w:sz w:val="20"/>
          <w:szCs w:val="20"/>
        </w:rPr>
      </w:pPr>
      <w:r w:rsidRPr="00FA0184">
        <w:rPr>
          <w:rFonts w:asciiTheme="minorHAnsi" w:hAnsiTheme="minorHAnsi" w:cstheme="minorHAnsi"/>
          <w:sz w:val="20"/>
          <w:szCs w:val="20"/>
        </w:rPr>
        <w:t>Choix de la tangente et point de contrôle C1</w:t>
      </w:r>
    </w:p>
    <w:p w:rsidR="005C0045" w:rsidRPr="00FA0184" w:rsidRDefault="005C0045" w:rsidP="005C0045">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Pour satisfaire la contrainte de </w:t>
      </w:r>
      <w:r w:rsidRPr="00FA0184">
        <w:rPr>
          <w:rStyle w:val="lev"/>
          <w:rFonts w:asciiTheme="minorHAnsi" w:hAnsiTheme="minorHAnsi" w:cstheme="minorHAnsi"/>
          <w:sz w:val="20"/>
          <w:szCs w:val="20"/>
        </w:rPr>
        <w:t>raccord G¹</w:t>
      </w:r>
      <w:r w:rsidRPr="00FA0184">
        <w:rPr>
          <w:rFonts w:asciiTheme="minorHAnsi" w:hAnsiTheme="minorHAnsi" w:cstheme="minorHAnsi"/>
          <w:sz w:val="20"/>
          <w:szCs w:val="20"/>
        </w:rPr>
        <w:t xml:space="preserve"> imposée, la partie supérieure doit repartir dans la </w:t>
      </w:r>
      <w:r w:rsidRPr="00FA0184">
        <w:rPr>
          <w:rStyle w:val="lev"/>
          <w:rFonts w:asciiTheme="minorHAnsi" w:hAnsiTheme="minorHAnsi" w:cstheme="minorHAnsi"/>
          <w:sz w:val="20"/>
          <w:szCs w:val="20"/>
        </w:rPr>
        <w:t>même direction que la bande</w:t>
      </w:r>
      <w:r w:rsidRPr="00FA0184">
        <w:rPr>
          <w:rFonts w:asciiTheme="minorHAnsi" w:hAnsiTheme="minorHAnsi" w:cstheme="minorHAnsi"/>
          <w:sz w:val="20"/>
          <w:szCs w:val="20"/>
        </w:rPr>
        <w:t xml:space="preserve"> au point de jonction.</w:t>
      </w:r>
      <w:r w:rsidRPr="00FA0184">
        <w:rPr>
          <w:rFonts w:asciiTheme="minorHAnsi" w:hAnsiTheme="minorHAnsi" w:cstheme="minorHAnsi"/>
          <w:sz w:val="20"/>
          <w:szCs w:val="20"/>
        </w:rPr>
        <w:br/>
        <w:t xml:space="preserve">Concrètement, la direction de la tangente en fin de bande est d’abord calculée (à partir des deux derniers points définissant la bande). Le point de contrôle du haut est ensuite placé </w:t>
      </w:r>
      <w:r w:rsidRPr="00FA0184">
        <w:rPr>
          <w:rStyle w:val="lev"/>
          <w:rFonts w:asciiTheme="minorHAnsi" w:hAnsiTheme="minorHAnsi" w:cstheme="minorHAnsi"/>
          <w:sz w:val="20"/>
          <w:szCs w:val="20"/>
        </w:rPr>
        <w:t>sur le prolongement de cette direction</w:t>
      </w:r>
      <w:r w:rsidRPr="00FA0184">
        <w:rPr>
          <w:rFonts w:asciiTheme="minorHAnsi" w:hAnsiTheme="minorHAnsi" w:cstheme="minorHAnsi"/>
          <w:sz w:val="20"/>
          <w:szCs w:val="20"/>
        </w:rPr>
        <w:t>, à une distance choisie.</w:t>
      </w:r>
    </w:p>
    <w:p w:rsidR="005C0045" w:rsidRPr="00FA0184" w:rsidRDefault="005C0045" w:rsidP="005C0045">
      <w:pPr>
        <w:pStyle w:val="NormalWeb"/>
        <w:rPr>
          <w:rFonts w:asciiTheme="minorHAnsi" w:hAnsiTheme="minorHAnsi" w:cstheme="minorHAnsi"/>
          <w:sz w:val="20"/>
          <w:szCs w:val="20"/>
        </w:rPr>
      </w:pPr>
      <w:r w:rsidRPr="00FA0184">
        <w:rPr>
          <w:rFonts w:asciiTheme="minorHAnsi" w:hAnsiTheme="minorHAnsi" w:cstheme="minorHAnsi"/>
          <w:sz w:val="20"/>
          <w:szCs w:val="20"/>
        </w:rPr>
        <w:t>Ce choix a deux effets importants :</w:t>
      </w:r>
    </w:p>
    <w:p w:rsidR="005C0045" w:rsidRPr="00FA0184" w:rsidRDefault="005C0045" w:rsidP="005C0045">
      <w:pPr>
        <w:pStyle w:val="NormalWeb"/>
        <w:numPr>
          <w:ilvl w:val="0"/>
          <w:numId w:val="7"/>
        </w:numPr>
        <w:rPr>
          <w:rFonts w:asciiTheme="minorHAnsi" w:hAnsiTheme="minorHAnsi" w:cstheme="minorHAnsi"/>
          <w:sz w:val="20"/>
          <w:szCs w:val="20"/>
        </w:rPr>
      </w:pPr>
      <w:proofErr w:type="gramStart"/>
      <w:r w:rsidRPr="00FA0184">
        <w:rPr>
          <w:rFonts w:asciiTheme="minorHAnsi" w:hAnsiTheme="minorHAnsi" w:cstheme="minorHAnsi"/>
          <w:sz w:val="20"/>
          <w:szCs w:val="20"/>
        </w:rPr>
        <w:t>la</w:t>
      </w:r>
      <w:proofErr w:type="gramEnd"/>
      <w:r w:rsidRPr="00FA0184">
        <w:rPr>
          <w:rFonts w:asciiTheme="minorHAnsi" w:hAnsiTheme="minorHAnsi" w:cstheme="minorHAnsi"/>
          <w:sz w:val="20"/>
          <w:szCs w:val="20"/>
        </w:rPr>
        <w:t xml:space="preserve"> </w:t>
      </w:r>
      <w:r w:rsidRPr="00FA0184">
        <w:rPr>
          <w:rStyle w:val="lev"/>
          <w:rFonts w:asciiTheme="minorHAnsi" w:hAnsiTheme="minorHAnsi" w:cstheme="minorHAnsi"/>
          <w:sz w:val="20"/>
          <w:szCs w:val="20"/>
        </w:rPr>
        <w:t>tangente de sortie</w:t>
      </w:r>
      <w:r w:rsidRPr="00FA0184">
        <w:rPr>
          <w:rFonts w:asciiTheme="minorHAnsi" w:hAnsiTheme="minorHAnsi" w:cstheme="minorHAnsi"/>
          <w:sz w:val="20"/>
          <w:szCs w:val="20"/>
        </w:rPr>
        <w:t xml:space="preserve"> de la bande et la </w:t>
      </w:r>
      <w:r w:rsidRPr="00FA0184">
        <w:rPr>
          <w:rStyle w:val="lev"/>
          <w:rFonts w:asciiTheme="minorHAnsi" w:hAnsiTheme="minorHAnsi" w:cstheme="minorHAnsi"/>
          <w:sz w:val="20"/>
          <w:szCs w:val="20"/>
        </w:rPr>
        <w:t>tangente d’entrée</w:t>
      </w:r>
      <w:r w:rsidRPr="00FA0184">
        <w:rPr>
          <w:rFonts w:asciiTheme="minorHAnsi" w:hAnsiTheme="minorHAnsi" w:cstheme="minorHAnsi"/>
          <w:sz w:val="20"/>
          <w:szCs w:val="20"/>
        </w:rPr>
        <w:t xml:space="preserve"> du haut sont colinéaires ;</w:t>
      </w:r>
    </w:p>
    <w:p w:rsidR="005C0045" w:rsidRPr="00FA0184" w:rsidRDefault="005C0045" w:rsidP="005C0045">
      <w:pPr>
        <w:pStyle w:val="NormalWeb"/>
        <w:numPr>
          <w:ilvl w:val="0"/>
          <w:numId w:val="7"/>
        </w:numPr>
        <w:rPr>
          <w:rFonts w:asciiTheme="minorHAnsi" w:hAnsiTheme="minorHAnsi" w:cstheme="minorHAnsi"/>
          <w:sz w:val="20"/>
          <w:szCs w:val="20"/>
        </w:rPr>
      </w:pPr>
      <w:proofErr w:type="gramStart"/>
      <w:r w:rsidRPr="00FA0184">
        <w:rPr>
          <w:rFonts w:asciiTheme="minorHAnsi" w:hAnsiTheme="minorHAnsi" w:cstheme="minorHAnsi"/>
          <w:sz w:val="20"/>
          <w:szCs w:val="20"/>
        </w:rPr>
        <w:t>visuellement</w:t>
      </w:r>
      <w:proofErr w:type="gramEnd"/>
      <w:r w:rsidRPr="00FA0184">
        <w:rPr>
          <w:rFonts w:asciiTheme="minorHAnsi" w:hAnsiTheme="minorHAnsi" w:cstheme="minorHAnsi"/>
          <w:sz w:val="20"/>
          <w:szCs w:val="20"/>
        </w:rPr>
        <w:t xml:space="preserve">, la silhouette de la pierre reste </w:t>
      </w:r>
      <w:r w:rsidRPr="00FA0184">
        <w:rPr>
          <w:rStyle w:val="lev"/>
          <w:rFonts w:asciiTheme="minorHAnsi" w:hAnsiTheme="minorHAnsi" w:cstheme="minorHAnsi"/>
          <w:sz w:val="20"/>
          <w:szCs w:val="20"/>
        </w:rPr>
        <w:t>lisse</w:t>
      </w:r>
      <w:r w:rsidRPr="00FA0184">
        <w:rPr>
          <w:rFonts w:asciiTheme="minorHAnsi" w:hAnsiTheme="minorHAnsi" w:cstheme="minorHAnsi"/>
          <w:sz w:val="20"/>
          <w:szCs w:val="20"/>
        </w:rPr>
        <w:t>, sans angle cassé au niveau du changement de matériau.</w:t>
      </w:r>
    </w:p>
    <w:p w:rsidR="005C0045" w:rsidRPr="00FA0184" w:rsidRDefault="00C421E4" w:rsidP="005C0045">
      <w:pPr>
        <w:pStyle w:val="NormalWeb"/>
        <w:rPr>
          <w:rFonts w:asciiTheme="minorHAnsi" w:hAnsiTheme="minorHAnsi" w:cstheme="minorHAnsi"/>
          <w:sz w:val="20"/>
          <w:szCs w:val="20"/>
        </w:rPr>
      </w:pPr>
      <w:r w:rsidRPr="00FA0184">
        <w:rPr>
          <w:rFonts w:asciiTheme="minorHAnsi" w:hAnsiTheme="minorHAnsi" w:cstheme="minorHAnsi"/>
          <w:sz w:val="20"/>
          <w:szCs w:val="20"/>
        </w:rPr>
        <w:lastRenderedPageBreak/>
        <w:t>Ainsi, on a une</w:t>
      </w:r>
      <w:r w:rsidR="005C0045" w:rsidRPr="00FA0184">
        <w:rPr>
          <w:rFonts w:asciiTheme="minorHAnsi" w:hAnsiTheme="minorHAnsi" w:cstheme="minorHAnsi"/>
          <w:sz w:val="20"/>
          <w:szCs w:val="20"/>
        </w:rPr>
        <w:t xml:space="preserve"> continuité G¹ entre la bande et le ha</w:t>
      </w:r>
      <w:r w:rsidRPr="00FA0184">
        <w:rPr>
          <w:rFonts w:asciiTheme="minorHAnsi" w:hAnsiTheme="minorHAnsi" w:cstheme="minorHAnsi"/>
          <w:sz w:val="20"/>
          <w:szCs w:val="20"/>
        </w:rPr>
        <w:t>ut</w:t>
      </w:r>
      <w:r w:rsidR="005C0045" w:rsidRPr="00FA0184">
        <w:rPr>
          <w:rFonts w:asciiTheme="minorHAnsi" w:hAnsiTheme="minorHAnsi" w:cstheme="minorHAnsi"/>
          <w:sz w:val="20"/>
          <w:szCs w:val="20"/>
        </w:rPr>
        <w:t>.</w:t>
      </w:r>
    </w:p>
    <w:p w:rsidR="005C0045" w:rsidRPr="00FA0184" w:rsidRDefault="005C0045" w:rsidP="005C0045">
      <w:pPr>
        <w:pStyle w:val="Titre4"/>
        <w:rPr>
          <w:rFonts w:asciiTheme="minorHAnsi" w:hAnsiTheme="minorHAnsi" w:cstheme="minorHAnsi"/>
          <w:sz w:val="20"/>
          <w:szCs w:val="20"/>
        </w:rPr>
      </w:pPr>
      <w:r w:rsidRPr="00FA0184">
        <w:rPr>
          <w:rFonts w:asciiTheme="minorHAnsi" w:hAnsiTheme="minorHAnsi" w:cstheme="minorHAnsi"/>
          <w:sz w:val="20"/>
          <w:szCs w:val="20"/>
        </w:rPr>
        <w:t>Choix du sommet C2 : rayon réduit et hauteur maximale</w:t>
      </w:r>
    </w:p>
    <w:p w:rsidR="005C0045" w:rsidRPr="00FA0184" w:rsidRDefault="005C0045" w:rsidP="005C0045">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dernier point du profil supérieur correspond au </w:t>
      </w:r>
      <w:r w:rsidRPr="00FA0184">
        <w:rPr>
          <w:rStyle w:val="lev"/>
          <w:rFonts w:asciiTheme="minorHAnsi" w:hAnsiTheme="minorHAnsi" w:cstheme="minorHAnsi"/>
          <w:sz w:val="20"/>
          <w:szCs w:val="20"/>
        </w:rPr>
        <w:t>sommet de la pierre</w:t>
      </w:r>
      <w:r w:rsidRPr="00FA0184">
        <w:rPr>
          <w:rFonts w:asciiTheme="minorHAnsi" w:hAnsiTheme="minorHAnsi" w:cstheme="minorHAnsi"/>
          <w:sz w:val="20"/>
          <w:szCs w:val="20"/>
        </w:rPr>
        <w:t>. Il est placé :</w:t>
      </w:r>
    </w:p>
    <w:p w:rsidR="005C0045" w:rsidRPr="00FA0184" w:rsidRDefault="005C0045" w:rsidP="005C0045">
      <w:pPr>
        <w:pStyle w:val="NormalWeb"/>
        <w:numPr>
          <w:ilvl w:val="0"/>
          <w:numId w:val="8"/>
        </w:numPr>
        <w:rPr>
          <w:rFonts w:asciiTheme="minorHAnsi" w:hAnsiTheme="minorHAnsi" w:cstheme="minorHAnsi"/>
          <w:sz w:val="20"/>
          <w:szCs w:val="20"/>
        </w:rPr>
      </w:pPr>
      <w:proofErr w:type="gramStart"/>
      <w:r w:rsidRPr="00FA0184">
        <w:rPr>
          <w:rFonts w:asciiTheme="minorHAnsi" w:hAnsiTheme="minorHAnsi" w:cstheme="minorHAnsi"/>
          <w:sz w:val="20"/>
          <w:szCs w:val="20"/>
        </w:rPr>
        <w:t>à</w:t>
      </w:r>
      <w:proofErr w:type="gramEnd"/>
      <w:r w:rsidRPr="00FA0184">
        <w:rPr>
          <w:rFonts w:asciiTheme="minorHAnsi" w:hAnsiTheme="minorHAnsi" w:cstheme="minorHAnsi"/>
          <w:sz w:val="20"/>
          <w:szCs w:val="20"/>
        </w:rPr>
        <w:t xml:space="preserve"> une </w:t>
      </w:r>
      <w:r w:rsidRPr="00FA0184">
        <w:rPr>
          <w:rStyle w:val="lev"/>
          <w:rFonts w:asciiTheme="minorHAnsi" w:hAnsiTheme="minorHAnsi" w:cstheme="minorHAnsi"/>
          <w:sz w:val="20"/>
          <w:szCs w:val="20"/>
        </w:rPr>
        <w:t>hauteur plus grande</w:t>
      </w:r>
      <w:r w:rsidRPr="00FA0184">
        <w:rPr>
          <w:rFonts w:asciiTheme="minorHAnsi" w:hAnsiTheme="minorHAnsi" w:cstheme="minorHAnsi"/>
          <w:sz w:val="20"/>
          <w:szCs w:val="20"/>
        </w:rPr>
        <w:t xml:space="preserve"> que le reste (environ 0,28 dans l’axe vertical),</w:t>
      </w:r>
    </w:p>
    <w:p w:rsidR="005C0045" w:rsidRPr="00FA0184" w:rsidRDefault="005C0045" w:rsidP="005C0045">
      <w:pPr>
        <w:pStyle w:val="NormalWeb"/>
        <w:numPr>
          <w:ilvl w:val="0"/>
          <w:numId w:val="8"/>
        </w:numPr>
        <w:rPr>
          <w:rFonts w:asciiTheme="minorHAnsi" w:hAnsiTheme="minorHAnsi" w:cstheme="minorHAnsi"/>
          <w:sz w:val="20"/>
          <w:szCs w:val="20"/>
        </w:rPr>
      </w:pPr>
      <w:proofErr w:type="gramStart"/>
      <w:r w:rsidRPr="00FA0184">
        <w:rPr>
          <w:rFonts w:asciiTheme="minorHAnsi" w:hAnsiTheme="minorHAnsi" w:cstheme="minorHAnsi"/>
          <w:sz w:val="20"/>
          <w:szCs w:val="20"/>
        </w:rPr>
        <w:t>avec</w:t>
      </w:r>
      <w:proofErr w:type="gramEnd"/>
      <w:r w:rsidRPr="00FA0184">
        <w:rPr>
          <w:rFonts w:asciiTheme="minorHAnsi" w:hAnsiTheme="minorHAnsi" w:cstheme="minorHAnsi"/>
          <w:sz w:val="20"/>
          <w:szCs w:val="20"/>
        </w:rPr>
        <w:t xml:space="preserve"> un </w:t>
      </w:r>
      <w:r w:rsidRPr="00FA0184">
        <w:rPr>
          <w:rStyle w:val="lev"/>
          <w:rFonts w:asciiTheme="minorHAnsi" w:hAnsiTheme="minorHAnsi" w:cstheme="minorHAnsi"/>
          <w:sz w:val="20"/>
          <w:szCs w:val="20"/>
        </w:rPr>
        <w:t>rayon plus petit</w:t>
      </w:r>
      <w:r w:rsidRPr="00FA0184">
        <w:rPr>
          <w:rFonts w:asciiTheme="minorHAnsi" w:hAnsiTheme="minorHAnsi" w:cstheme="minorHAnsi"/>
          <w:sz w:val="20"/>
          <w:szCs w:val="20"/>
        </w:rPr>
        <w:t xml:space="preserve"> que celui de la bande (environ la moitié du rayon maximal).</w:t>
      </w:r>
    </w:p>
    <w:p w:rsidR="005C0045" w:rsidRPr="00FA0184" w:rsidRDefault="005C0045" w:rsidP="005C0045">
      <w:pPr>
        <w:pStyle w:val="NormalWeb"/>
        <w:rPr>
          <w:rFonts w:asciiTheme="minorHAnsi" w:hAnsiTheme="minorHAnsi" w:cstheme="minorHAnsi"/>
          <w:sz w:val="20"/>
          <w:szCs w:val="20"/>
        </w:rPr>
      </w:pPr>
      <w:r w:rsidRPr="00FA0184">
        <w:rPr>
          <w:rFonts w:asciiTheme="minorHAnsi" w:hAnsiTheme="minorHAnsi" w:cstheme="minorHAnsi"/>
          <w:sz w:val="20"/>
          <w:szCs w:val="20"/>
        </w:rPr>
        <w:t>Ce positionnement est volontaire :</w:t>
      </w:r>
    </w:p>
    <w:p w:rsidR="005C0045" w:rsidRPr="00FA0184" w:rsidRDefault="005C0045" w:rsidP="005C0045">
      <w:pPr>
        <w:pStyle w:val="NormalWeb"/>
        <w:numPr>
          <w:ilvl w:val="0"/>
          <w:numId w:val="9"/>
        </w:numPr>
        <w:rPr>
          <w:rFonts w:asciiTheme="minorHAnsi" w:hAnsiTheme="minorHAnsi" w:cstheme="minorHAnsi"/>
          <w:sz w:val="20"/>
          <w:szCs w:val="20"/>
        </w:rPr>
      </w:pPr>
      <w:proofErr w:type="gramStart"/>
      <w:r w:rsidRPr="00FA0184">
        <w:rPr>
          <w:rFonts w:asciiTheme="minorHAnsi" w:hAnsiTheme="minorHAnsi" w:cstheme="minorHAnsi"/>
          <w:sz w:val="20"/>
          <w:szCs w:val="20"/>
        </w:rPr>
        <w:t>la</w:t>
      </w:r>
      <w:proofErr w:type="gramEnd"/>
      <w:r w:rsidRPr="00FA0184">
        <w:rPr>
          <w:rFonts w:asciiTheme="minorHAnsi" w:hAnsiTheme="minorHAnsi" w:cstheme="minorHAnsi"/>
          <w:sz w:val="20"/>
          <w:szCs w:val="20"/>
        </w:rPr>
        <w:t xml:space="preserve"> réduction du rayon donne un sommet plus compact, caractéristique des pierres de curling réelles, qui ne sont pas cylindriques mais légèrement refermées sur le dessus ;</w:t>
      </w:r>
    </w:p>
    <w:p w:rsidR="005C0045" w:rsidRPr="00FA0184" w:rsidRDefault="005C0045" w:rsidP="005C0045">
      <w:pPr>
        <w:pStyle w:val="NormalWeb"/>
        <w:numPr>
          <w:ilvl w:val="0"/>
          <w:numId w:val="9"/>
        </w:numPr>
        <w:rPr>
          <w:rFonts w:asciiTheme="minorHAnsi" w:hAnsiTheme="minorHAnsi" w:cstheme="minorHAnsi"/>
          <w:sz w:val="20"/>
          <w:szCs w:val="20"/>
        </w:rPr>
      </w:pPr>
      <w:proofErr w:type="gramStart"/>
      <w:r w:rsidRPr="00FA0184">
        <w:rPr>
          <w:rFonts w:asciiTheme="minorHAnsi" w:hAnsiTheme="minorHAnsi" w:cstheme="minorHAnsi"/>
          <w:sz w:val="20"/>
          <w:szCs w:val="20"/>
        </w:rPr>
        <w:t>la</w:t>
      </w:r>
      <w:proofErr w:type="gramEnd"/>
      <w:r w:rsidRPr="00FA0184">
        <w:rPr>
          <w:rFonts w:asciiTheme="minorHAnsi" w:hAnsiTheme="minorHAnsi" w:cstheme="minorHAnsi"/>
          <w:sz w:val="20"/>
          <w:szCs w:val="20"/>
        </w:rPr>
        <w:t xml:space="preserve"> hauteur choisie permet de respecter la </w:t>
      </w:r>
      <w:r w:rsidRPr="00FA0184">
        <w:rPr>
          <w:rStyle w:val="lev"/>
          <w:rFonts w:asciiTheme="minorHAnsi" w:hAnsiTheme="minorHAnsi" w:cstheme="minorHAnsi"/>
          <w:sz w:val="20"/>
          <w:szCs w:val="20"/>
        </w:rPr>
        <w:t>proportion globale</w:t>
      </w:r>
      <w:r w:rsidRPr="00FA0184">
        <w:rPr>
          <w:rFonts w:asciiTheme="minorHAnsi" w:hAnsiTheme="minorHAnsi" w:cstheme="minorHAnsi"/>
          <w:sz w:val="20"/>
          <w:szCs w:val="20"/>
        </w:rPr>
        <w:t xml:space="preserve"> décidée pour l’objet (environ 0,3 de hauteur totale), tout en évitant une forme trop pointue.</w:t>
      </w:r>
    </w:p>
    <w:p w:rsidR="005C0045" w:rsidRPr="00FA0184" w:rsidRDefault="005C0045" w:rsidP="005C0045">
      <w:pPr>
        <w:pStyle w:val="NormalWeb"/>
        <w:rPr>
          <w:rFonts w:asciiTheme="minorHAnsi" w:hAnsiTheme="minorHAnsi" w:cstheme="minorHAnsi"/>
          <w:sz w:val="20"/>
          <w:szCs w:val="20"/>
        </w:rPr>
      </w:pPr>
      <w:r w:rsidRPr="00FA0184">
        <w:rPr>
          <w:rFonts w:asciiTheme="minorHAnsi" w:hAnsiTheme="minorHAnsi" w:cstheme="minorHAnsi"/>
          <w:sz w:val="20"/>
          <w:szCs w:val="20"/>
        </w:rPr>
        <w:t>Le profil obtenu est donc une courbe qui part de la bande, suit d’abord la même tendance que celle-ci grâce au point de contrôle aligné sur la tangente, puis se referme progressivement vers un sommet plus étroit.</w:t>
      </w:r>
    </w:p>
    <w:p w:rsidR="005C0045" w:rsidRPr="00FA0184" w:rsidRDefault="005C0045" w:rsidP="005C0045">
      <w:pPr>
        <w:pStyle w:val="Titre4"/>
        <w:rPr>
          <w:rFonts w:asciiTheme="minorHAnsi" w:hAnsiTheme="minorHAnsi" w:cstheme="minorHAnsi"/>
          <w:sz w:val="20"/>
          <w:szCs w:val="20"/>
        </w:rPr>
      </w:pPr>
      <w:r w:rsidRPr="00FA0184">
        <w:rPr>
          <w:rFonts w:asciiTheme="minorHAnsi" w:hAnsiTheme="minorHAnsi" w:cstheme="minorHAnsi"/>
          <w:sz w:val="20"/>
          <w:szCs w:val="20"/>
        </w:rPr>
        <w:t>Surface de révolution associée</w:t>
      </w:r>
    </w:p>
    <w:p w:rsidR="00510F69" w:rsidRPr="00FA0184" w:rsidRDefault="005C0045" w:rsidP="00510F69">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Une fois ces trois points définis (départ, point de contrôle, sommet), le profil supérieur est discrétisé, puis tourné autour de l’axe vertical pour former la </w:t>
      </w:r>
      <w:r w:rsidRPr="00FA0184">
        <w:rPr>
          <w:rStyle w:val="lev"/>
          <w:rFonts w:asciiTheme="minorHAnsi" w:hAnsiTheme="minorHAnsi" w:cstheme="minorHAnsi"/>
          <w:sz w:val="20"/>
          <w:szCs w:val="20"/>
        </w:rPr>
        <w:t>surface de révolution du haut de la pierre</w:t>
      </w:r>
      <w:r w:rsidRPr="00FA0184">
        <w:rPr>
          <w:rFonts w:asciiTheme="minorHAnsi" w:hAnsiTheme="minorHAnsi" w:cstheme="minorHAnsi"/>
          <w:sz w:val="20"/>
          <w:szCs w:val="20"/>
        </w:rPr>
        <w:t>. Cette surface est associée à une couleur propre, différente de celle de la bande et du bas, ce qui met visuellement en évidence la séparation en trois zones tout en conservant une géométrie continue.</w:t>
      </w:r>
    </w:p>
    <w:p w:rsidR="00510F69" w:rsidRPr="00FA0184" w:rsidRDefault="00510F69" w:rsidP="0064781B">
      <w:pPr>
        <w:pStyle w:val="Titre3"/>
        <w:rPr>
          <w:color w:val="FF0000"/>
          <w:sz w:val="20"/>
          <w:szCs w:val="20"/>
        </w:rPr>
      </w:pPr>
      <w:bookmarkStart w:id="8" w:name="_Toc215697361"/>
      <w:bookmarkStart w:id="9" w:name="_Toc215706771"/>
      <w:r w:rsidRPr="00FA0184">
        <w:rPr>
          <w:color w:val="FF0000"/>
          <w:sz w:val="20"/>
          <w:szCs w:val="20"/>
        </w:rPr>
        <w:t xml:space="preserve">Construction de la bande </w:t>
      </w:r>
      <w:proofErr w:type="spellStart"/>
      <w:r w:rsidRPr="00FA0184">
        <w:rPr>
          <w:color w:val="FF0000"/>
          <w:sz w:val="20"/>
          <w:szCs w:val="20"/>
        </w:rPr>
        <w:t>intermediaire</w:t>
      </w:r>
      <w:bookmarkEnd w:id="8"/>
      <w:bookmarkEnd w:id="9"/>
      <w:proofErr w:type="spellEnd"/>
    </w:p>
    <w:p w:rsidR="00510F69" w:rsidRPr="00FA0184" w:rsidRDefault="00510F69" w:rsidP="00510F69">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La bande intermédiaire constitue la partie centrale de la pierre et correspond à la zone colorée permettant de distinguer les deux équipes. Elle doit prolonger la base de manière lisse tout en conservant un rayon constant, afin d’obtenir une forme </w:t>
      </w:r>
      <w:proofErr w:type="spellStart"/>
      <w:r w:rsidRPr="00FA0184">
        <w:rPr>
          <w:rFonts w:asciiTheme="minorHAnsi" w:hAnsiTheme="minorHAnsi" w:cstheme="minorHAnsi"/>
          <w:sz w:val="20"/>
          <w:szCs w:val="20"/>
        </w:rPr>
        <w:t>cylindro</w:t>
      </w:r>
      <w:proofErr w:type="spellEnd"/>
      <w:r w:rsidRPr="00FA0184">
        <w:rPr>
          <w:rFonts w:asciiTheme="minorHAnsi" w:hAnsiTheme="minorHAnsi" w:cstheme="minorHAnsi"/>
          <w:sz w:val="20"/>
          <w:szCs w:val="20"/>
        </w:rPr>
        <w:t>-convexe fidèle aux pierres réelles. Sa construction respecte également une continuité G¹ avec la partie inférieure.</w:t>
      </w:r>
    </w:p>
    <w:p w:rsidR="00510F69" w:rsidRPr="00FA0184" w:rsidRDefault="00510F69" w:rsidP="0064781B">
      <w:pPr>
        <w:rPr>
          <w:color w:val="5B9BD5" w:themeColor="accent1"/>
          <w:sz w:val="20"/>
          <w:szCs w:val="20"/>
        </w:rPr>
      </w:pPr>
      <w:bookmarkStart w:id="10" w:name="_Toc215697362"/>
      <w:r w:rsidRPr="00FA0184">
        <w:rPr>
          <w:rStyle w:val="lev"/>
          <w:rFonts w:cstheme="minorHAnsi"/>
          <w:b w:val="0"/>
          <w:bCs w:val="0"/>
          <w:color w:val="5B9BD5" w:themeColor="accent1"/>
          <w:sz w:val="20"/>
          <w:szCs w:val="20"/>
        </w:rPr>
        <w:t>Point de départ : raccord direct avec la base</w:t>
      </w:r>
      <w:bookmarkEnd w:id="10"/>
    </w:p>
    <w:p w:rsidR="00510F69" w:rsidRPr="00FA0184" w:rsidRDefault="00510F69" w:rsidP="00510F69">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premier point du profil de la bande est exactement le dernier point de la partie inférieure. Ce choix garantit la </w:t>
      </w:r>
      <w:r w:rsidRPr="00FA0184">
        <w:rPr>
          <w:rStyle w:val="lev"/>
          <w:rFonts w:asciiTheme="minorHAnsi" w:hAnsiTheme="minorHAnsi" w:cstheme="minorHAnsi"/>
          <w:sz w:val="20"/>
          <w:szCs w:val="20"/>
        </w:rPr>
        <w:t>continuité de position</w:t>
      </w:r>
      <w:r w:rsidRPr="00FA0184">
        <w:rPr>
          <w:rFonts w:asciiTheme="minorHAnsi" w:hAnsiTheme="minorHAnsi" w:cstheme="minorHAnsi"/>
          <w:sz w:val="20"/>
          <w:szCs w:val="20"/>
        </w:rPr>
        <w:t>, c’est-à-dire que la bande démarre au même rayon et à la même hauteur que la fin du bas, sans discontinuité visible.</w:t>
      </w:r>
      <w:r w:rsidRPr="00FA0184">
        <w:rPr>
          <w:rFonts w:asciiTheme="minorHAnsi" w:hAnsiTheme="minorHAnsi" w:cstheme="minorHAnsi"/>
          <w:sz w:val="20"/>
          <w:szCs w:val="20"/>
        </w:rPr>
        <w:br/>
        <w:t>Ce raccord direct est indispensable pour assurer une transition géométrique propre entre les deux surfaces de révolution.</w:t>
      </w:r>
    </w:p>
    <w:p w:rsidR="00510F69" w:rsidRPr="00FA0184" w:rsidRDefault="00510F69" w:rsidP="0064781B">
      <w:pPr>
        <w:rPr>
          <w:color w:val="5B9BD5" w:themeColor="accent1"/>
          <w:sz w:val="20"/>
          <w:szCs w:val="20"/>
        </w:rPr>
      </w:pPr>
      <w:bookmarkStart w:id="11" w:name="_Toc215697363"/>
      <w:r w:rsidRPr="00FA0184">
        <w:rPr>
          <w:rStyle w:val="lev"/>
          <w:rFonts w:cstheme="minorHAnsi"/>
          <w:b w:val="0"/>
          <w:bCs w:val="0"/>
          <w:color w:val="5B9BD5" w:themeColor="accent1"/>
          <w:sz w:val="20"/>
          <w:szCs w:val="20"/>
        </w:rPr>
        <w:t>Point de contrôle B1 : assurer la continuité G¹</w:t>
      </w:r>
      <w:bookmarkEnd w:id="11"/>
    </w:p>
    <w:p w:rsidR="00510F69" w:rsidRPr="00FA0184" w:rsidRDefault="00510F69" w:rsidP="00510F69">
      <w:pPr>
        <w:pStyle w:val="NormalWeb"/>
        <w:rPr>
          <w:rFonts w:asciiTheme="minorHAnsi" w:hAnsiTheme="minorHAnsi" w:cstheme="minorHAnsi"/>
          <w:sz w:val="20"/>
          <w:szCs w:val="20"/>
        </w:rPr>
      </w:pPr>
      <w:r w:rsidRPr="00FA0184">
        <w:rPr>
          <w:rFonts w:asciiTheme="minorHAnsi" w:hAnsiTheme="minorHAnsi" w:cstheme="minorHAnsi"/>
          <w:sz w:val="20"/>
          <w:szCs w:val="20"/>
        </w:rPr>
        <w:t>Pour obtenir une jonction lisse entre le bas et la bande, il est nécessaire de respecter la continuité G¹.</w:t>
      </w:r>
      <w:r w:rsidRPr="00FA0184">
        <w:rPr>
          <w:rFonts w:asciiTheme="minorHAnsi" w:hAnsiTheme="minorHAnsi" w:cstheme="minorHAnsi"/>
          <w:sz w:val="20"/>
          <w:szCs w:val="20"/>
        </w:rPr>
        <w:br/>
        <w:t>La direction de la tangente à la fin du bas est donc utilisée comme direction initiale pour la bande.</w:t>
      </w:r>
      <w:r w:rsidRPr="00FA0184">
        <w:rPr>
          <w:rFonts w:asciiTheme="minorHAnsi" w:hAnsiTheme="minorHAnsi" w:cstheme="minorHAnsi"/>
          <w:sz w:val="20"/>
          <w:szCs w:val="20"/>
        </w:rPr>
        <w:br/>
        <w:t xml:space="preserve">Le point de contrôle B1 est placé </w:t>
      </w:r>
      <w:r w:rsidRPr="00FA0184">
        <w:rPr>
          <w:rStyle w:val="lev"/>
          <w:rFonts w:asciiTheme="minorHAnsi" w:hAnsiTheme="minorHAnsi" w:cstheme="minorHAnsi"/>
          <w:sz w:val="20"/>
          <w:szCs w:val="20"/>
        </w:rPr>
        <w:t>sur le prolongement de cette tangente</w:t>
      </w:r>
      <w:r w:rsidRPr="00FA0184">
        <w:rPr>
          <w:rFonts w:asciiTheme="minorHAnsi" w:hAnsiTheme="minorHAnsi" w:cstheme="minorHAnsi"/>
          <w:sz w:val="20"/>
          <w:szCs w:val="20"/>
        </w:rPr>
        <w:t>, à une distance choisie, ce qui garantit :</w:t>
      </w:r>
    </w:p>
    <w:p w:rsidR="00510F69" w:rsidRPr="00FA0184" w:rsidRDefault="00510F69" w:rsidP="00510F69">
      <w:pPr>
        <w:pStyle w:val="NormalWeb"/>
        <w:numPr>
          <w:ilvl w:val="0"/>
          <w:numId w:val="10"/>
        </w:numPr>
        <w:rPr>
          <w:rFonts w:asciiTheme="minorHAnsi" w:hAnsiTheme="minorHAnsi" w:cstheme="minorHAnsi"/>
          <w:sz w:val="20"/>
          <w:szCs w:val="20"/>
        </w:rPr>
      </w:pPr>
      <w:proofErr w:type="gramStart"/>
      <w:r w:rsidRPr="00FA0184">
        <w:rPr>
          <w:rFonts w:asciiTheme="minorHAnsi" w:hAnsiTheme="minorHAnsi" w:cstheme="minorHAnsi"/>
          <w:sz w:val="20"/>
          <w:szCs w:val="20"/>
        </w:rPr>
        <w:t>une</w:t>
      </w:r>
      <w:proofErr w:type="gramEnd"/>
      <w:r w:rsidRPr="00FA0184">
        <w:rPr>
          <w:rFonts w:asciiTheme="minorHAnsi" w:hAnsiTheme="minorHAnsi" w:cstheme="minorHAnsi"/>
          <w:sz w:val="20"/>
          <w:szCs w:val="20"/>
        </w:rPr>
        <w:t xml:space="preserve"> </w:t>
      </w:r>
      <w:r w:rsidRPr="00FA0184">
        <w:rPr>
          <w:rStyle w:val="lev"/>
          <w:rFonts w:asciiTheme="minorHAnsi" w:hAnsiTheme="minorHAnsi" w:cstheme="minorHAnsi"/>
          <w:sz w:val="20"/>
          <w:szCs w:val="20"/>
        </w:rPr>
        <w:t>tangente identique</w:t>
      </w:r>
      <w:r w:rsidRPr="00FA0184">
        <w:rPr>
          <w:rFonts w:asciiTheme="minorHAnsi" w:hAnsiTheme="minorHAnsi" w:cstheme="minorHAnsi"/>
          <w:sz w:val="20"/>
          <w:szCs w:val="20"/>
        </w:rPr>
        <w:t xml:space="preserve"> au moment du passage bas vers bande ;</w:t>
      </w:r>
    </w:p>
    <w:p w:rsidR="00510F69" w:rsidRPr="00FA0184" w:rsidRDefault="00510F69" w:rsidP="00510F69">
      <w:pPr>
        <w:pStyle w:val="NormalWeb"/>
        <w:numPr>
          <w:ilvl w:val="0"/>
          <w:numId w:val="10"/>
        </w:numPr>
        <w:rPr>
          <w:rFonts w:asciiTheme="minorHAnsi" w:hAnsiTheme="minorHAnsi" w:cstheme="minorHAnsi"/>
          <w:sz w:val="20"/>
          <w:szCs w:val="20"/>
        </w:rPr>
      </w:pPr>
      <w:proofErr w:type="gramStart"/>
      <w:r w:rsidRPr="00FA0184">
        <w:rPr>
          <w:rFonts w:asciiTheme="minorHAnsi" w:hAnsiTheme="minorHAnsi" w:cstheme="minorHAnsi"/>
          <w:sz w:val="20"/>
          <w:szCs w:val="20"/>
        </w:rPr>
        <w:t>une</w:t>
      </w:r>
      <w:proofErr w:type="gramEnd"/>
      <w:r w:rsidRPr="00FA0184">
        <w:rPr>
          <w:rFonts w:asciiTheme="minorHAnsi" w:hAnsiTheme="minorHAnsi" w:cstheme="minorHAnsi"/>
          <w:sz w:val="20"/>
          <w:szCs w:val="20"/>
        </w:rPr>
        <w:t xml:space="preserve"> </w:t>
      </w:r>
      <w:r w:rsidRPr="00FA0184">
        <w:rPr>
          <w:rStyle w:val="lev"/>
          <w:rFonts w:asciiTheme="minorHAnsi" w:hAnsiTheme="minorHAnsi" w:cstheme="minorHAnsi"/>
          <w:sz w:val="20"/>
          <w:szCs w:val="20"/>
        </w:rPr>
        <w:t>absence totale de cassure</w:t>
      </w:r>
      <w:r w:rsidRPr="00FA0184">
        <w:rPr>
          <w:rFonts w:asciiTheme="minorHAnsi" w:hAnsiTheme="minorHAnsi" w:cstheme="minorHAnsi"/>
          <w:sz w:val="20"/>
          <w:szCs w:val="20"/>
        </w:rPr>
        <w:t xml:space="preserve"> dans la silhouette de la pierre ;</w:t>
      </w:r>
    </w:p>
    <w:p w:rsidR="00510F69" w:rsidRPr="00FA0184" w:rsidRDefault="00510F69" w:rsidP="00510F69">
      <w:pPr>
        <w:pStyle w:val="NormalWeb"/>
        <w:numPr>
          <w:ilvl w:val="0"/>
          <w:numId w:val="10"/>
        </w:numPr>
        <w:rPr>
          <w:rFonts w:asciiTheme="minorHAnsi" w:hAnsiTheme="minorHAnsi" w:cstheme="minorHAnsi"/>
          <w:sz w:val="20"/>
          <w:szCs w:val="20"/>
        </w:rPr>
      </w:pPr>
      <w:proofErr w:type="gramStart"/>
      <w:r w:rsidRPr="00FA0184">
        <w:rPr>
          <w:rFonts w:asciiTheme="minorHAnsi" w:hAnsiTheme="minorHAnsi" w:cstheme="minorHAnsi"/>
          <w:sz w:val="20"/>
          <w:szCs w:val="20"/>
        </w:rPr>
        <w:t>un</w:t>
      </w:r>
      <w:proofErr w:type="gramEnd"/>
      <w:r w:rsidRPr="00FA0184">
        <w:rPr>
          <w:rFonts w:asciiTheme="minorHAnsi" w:hAnsiTheme="minorHAnsi" w:cstheme="minorHAnsi"/>
          <w:sz w:val="20"/>
          <w:szCs w:val="20"/>
        </w:rPr>
        <w:t xml:space="preserve"> rendu visuel homogène lorsque la surface est générée par révolution.</w:t>
      </w:r>
    </w:p>
    <w:p w:rsidR="00510F69" w:rsidRPr="00FA0184" w:rsidRDefault="00510F69" w:rsidP="00510F69">
      <w:pPr>
        <w:pStyle w:val="NormalWeb"/>
        <w:rPr>
          <w:rFonts w:asciiTheme="minorHAnsi" w:hAnsiTheme="minorHAnsi" w:cstheme="minorHAnsi"/>
          <w:sz w:val="20"/>
          <w:szCs w:val="20"/>
        </w:rPr>
      </w:pPr>
      <w:r w:rsidRPr="00FA0184">
        <w:rPr>
          <w:rFonts w:asciiTheme="minorHAnsi" w:hAnsiTheme="minorHAnsi" w:cstheme="minorHAnsi"/>
          <w:sz w:val="20"/>
          <w:szCs w:val="20"/>
        </w:rPr>
        <w:t>Ce placement est crucial, car il évite que la bande paraisse “collée” ou séparée du bas : les deux segments forment une seule courbe fluide.</w:t>
      </w:r>
    </w:p>
    <w:p w:rsidR="00510F69" w:rsidRPr="00FA0184" w:rsidRDefault="00510F69" w:rsidP="0064781B">
      <w:pPr>
        <w:rPr>
          <w:color w:val="5B9BD5" w:themeColor="accent1"/>
          <w:sz w:val="20"/>
          <w:szCs w:val="20"/>
        </w:rPr>
      </w:pPr>
      <w:bookmarkStart w:id="12" w:name="_Toc215697364"/>
      <w:r w:rsidRPr="00FA0184">
        <w:rPr>
          <w:rStyle w:val="lev"/>
          <w:rFonts w:cstheme="minorHAnsi"/>
          <w:b w:val="0"/>
          <w:bCs w:val="0"/>
          <w:color w:val="5B9BD5" w:themeColor="accent1"/>
          <w:sz w:val="20"/>
          <w:szCs w:val="20"/>
        </w:rPr>
        <w:lastRenderedPageBreak/>
        <w:t>Point final B2 : rayon constant et montée progressive</w:t>
      </w:r>
      <w:bookmarkEnd w:id="12"/>
    </w:p>
    <w:p w:rsidR="00510F69" w:rsidRPr="00FA0184" w:rsidRDefault="00510F69" w:rsidP="00510F69">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dernier point du profil de la bande (B2) est défini avec </w:t>
      </w:r>
      <w:r w:rsidRPr="00FA0184">
        <w:rPr>
          <w:rStyle w:val="lev"/>
          <w:rFonts w:asciiTheme="minorHAnsi" w:hAnsiTheme="minorHAnsi" w:cstheme="minorHAnsi"/>
          <w:sz w:val="20"/>
          <w:szCs w:val="20"/>
        </w:rPr>
        <w:t>le même rayon maximal que la base</w:t>
      </w:r>
      <w:r w:rsidRPr="00FA0184">
        <w:rPr>
          <w:rFonts w:asciiTheme="minorHAnsi" w:hAnsiTheme="minorHAnsi" w:cstheme="minorHAnsi"/>
          <w:sz w:val="20"/>
          <w:szCs w:val="20"/>
        </w:rPr>
        <w:t xml:space="preserve">, mais avec une </w:t>
      </w:r>
      <w:r w:rsidRPr="00FA0184">
        <w:rPr>
          <w:rStyle w:val="lev"/>
          <w:rFonts w:asciiTheme="minorHAnsi" w:hAnsiTheme="minorHAnsi" w:cstheme="minorHAnsi"/>
          <w:sz w:val="20"/>
          <w:szCs w:val="20"/>
        </w:rPr>
        <w:t>hauteur plus élevée</w:t>
      </w:r>
      <w:r w:rsidRPr="00FA0184">
        <w:rPr>
          <w:rFonts w:asciiTheme="minorHAnsi" w:hAnsiTheme="minorHAnsi" w:cstheme="minorHAnsi"/>
          <w:sz w:val="20"/>
          <w:szCs w:val="20"/>
        </w:rPr>
        <w:t>.</w:t>
      </w:r>
      <w:r w:rsidRPr="00FA0184">
        <w:rPr>
          <w:rFonts w:asciiTheme="minorHAnsi" w:hAnsiTheme="minorHAnsi" w:cstheme="minorHAnsi"/>
          <w:sz w:val="20"/>
          <w:szCs w:val="20"/>
        </w:rPr>
        <w:br/>
        <w:t>Ce choix produit une bande :</w:t>
      </w:r>
    </w:p>
    <w:p w:rsidR="00510F69" w:rsidRPr="00FA0184" w:rsidRDefault="00510F69" w:rsidP="00510F69">
      <w:pPr>
        <w:pStyle w:val="NormalWeb"/>
        <w:numPr>
          <w:ilvl w:val="0"/>
          <w:numId w:val="11"/>
        </w:numPr>
        <w:rPr>
          <w:rFonts w:asciiTheme="minorHAnsi" w:hAnsiTheme="minorHAnsi" w:cstheme="minorHAnsi"/>
          <w:sz w:val="20"/>
          <w:szCs w:val="20"/>
        </w:rPr>
      </w:pPr>
      <w:proofErr w:type="gramStart"/>
      <w:r w:rsidRPr="00FA0184">
        <w:rPr>
          <w:rStyle w:val="lev"/>
          <w:rFonts w:asciiTheme="minorHAnsi" w:hAnsiTheme="minorHAnsi" w:cstheme="minorHAnsi"/>
          <w:sz w:val="20"/>
          <w:szCs w:val="20"/>
        </w:rPr>
        <w:t>quasi</w:t>
      </w:r>
      <w:proofErr w:type="gramEnd"/>
      <w:r w:rsidRPr="00FA0184">
        <w:rPr>
          <w:rStyle w:val="lev"/>
          <w:rFonts w:asciiTheme="minorHAnsi" w:hAnsiTheme="minorHAnsi" w:cstheme="minorHAnsi"/>
          <w:sz w:val="20"/>
          <w:szCs w:val="20"/>
        </w:rPr>
        <w:t xml:space="preserve"> verticale</w:t>
      </w:r>
      <w:r w:rsidRPr="00FA0184">
        <w:rPr>
          <w:rFonts w:asciiTheme="minorHAnsi" w:hAnsiTheme="minorHAnsi" w:cstheme="minorHAnsi"/>
          <w:sz w:val="20"/>
          <w:szCs w:val="20"/>
        </w:rPr>
        <w:t>, ce qui correspond à l’apparence réelle d’une pierre de curling ;</w:t>
      </w:r>
    </w:p>
    <w:p w:rsidR="00510F69" w:rsidRPr="00FA0184" w:rsidRDefault="00510F69" w:rsidP="00510F69">
      <w:pPr>
        <w:pStyle w:val="NormalWeb"/>
        <w:numPr>
          <w:ilvl w:val="0"/>
          <w:numId w:val="11"/>
        </w:numPr>
        <w:rPr>
          <w:rFonts w:asciiTheme="minorHAnsi" w:hAnsiTheme="minorHAnsi" w:cstheme="minorHAnsi"/>
          <w:sz w:val="20"/>
          <w:szCs w:val="20"/>
        </w:rPr>
      </w:pPr>
      <w:proofErr w:type="gramStart"/>
      <w:r w:rsidRPr="00FA0184">
        <w:rPr>
          <w:rFonts w:asciiTheme="minorHAnsi" w:hAnsiTheme="minorHAnsi" w:cstheme="minorHAnsi"/>
          <w:sz w:val="20"/>
          <w:szCs w:val="20"/>
        </w:rPr>
        <w:t>marquée</w:t>
      </w:r>
      <w:proofErr w:type="gramEnd"/>
      <w:r w:rsidRPr="00FA0184">
        <w:rPr>
          <w:rFonts w:asciiTheme="minorHAnsi" w:hAnsiTheme="minorHAnsi" w:cstheme="minorHAnsi"/>
          <w:sz w:val="20"/>
          <w:szCs w:val="20"/>
        </w:rPr>
        <w:t xml:space="preserve"> par une </w:t>
      </w:r>
      <w:r w:rsidRPr="00FA0184">
        <w:rPr>
          <w:rStyle w:val="lev"/>
          <w:rFonts w:asciiTheme="minorHAnsi" w:hAnsiTheme="minorHAnsi" w:cstheme="minorHAnsi"/>
          <w:sz w:val="20"/>
          <w:szCs w:val="20"/>
        </w:rPr>
        <w:t>montée régulière</w:t>
      </w:r>
      <w:r w:rsidRPr="00FA0184">
        <w:rPr>
          <w:rFonts w:asciiTheme="minorHAnsi" w:hAnsiTheme="minorHAnsi" w:cstheme="minorHAnsi"/>
          <w:sz w:val="20"/>
          <w:szCs w:val="20"/>
        </w:rPr>
        <w:t>, non pas par un changement brusque de forme ;</w:t>
      </w:r>
    </w:p>
    <w:p w:rsidR="00510F69" w:rsidRPr="00FA0184" w:rsidRDefault="00510F69" w:rsidP="00510F69">
      <w:pPr>
        <w:pStyle w:val="NormalWeb"/>
        <w:numPr>
          <w:ilvl w:val="0"/>
          <w:numId w:val="11"/>
        </w:numPr>
        <w:rPr>
          <w:rFonts w:asciiTheme="minorHAnsi" w:hAnsiTheme="minorHAnsi" w:cstheme="minorHAnsi"/>
          <w:sz w:val="20"/>
          <w:szCs w:val="20"/>
        </w:rPr>
      </w:pPr>
      <w:proofErr w:type="gramStart"/>
      <w:r w:rsidRPr="00FA0184">
        <w:rPr>
          <w:rFonts w:asciiTheme="minorHAnsi" w:hAnsiTheme="minorHAnsi" w:cstheme="minorHAnsi"/>
          <w:sz w:val="20"/>
          <w:szCs w:val="20"/>
        </w:rPr>
        <w:t>parfaitement</w:t>
      </w:r>
      <w:proofErr w:type="gramEnd"/>
      <w:r w:rsidRPr="00FA0184">
        <w:rPr>
          <w:rFonts w:asciiTheme="minorHAnsi" w:hAnsiTheme="minorHAnsi" w:cstheme="minorHAnsi"/>
          <w:sz w:val="20"/>
          <w:szCs w:val="20"/>
        </w:rPr>
        <w:t xml:space="preserve"> positionnée pour préparer le raccord avec la partie supérieure.</w:t>
      </w:r>
    </w:p>
    <w:p w:rsidR="00510F69" w:rsidRPr="00FA0184" w:rsidRDefault="00510F69" w:rsidP="00510F69">
      <w:pPr>
        <w:pStyle w:val="NormalWeb"/>
        <w:rPr>
          <w:rFonts w:asciiTheme="minorHAnsi" w:hAnsiTheme="minorHAnsi" w:cstheme="minorHAnsi"/>
          <w:sz w:val="20"/>
          <w:szCs w:val="20"/>
        </w:rPr>
      </w:pPr>
      <w:r w:rsidRPr="00FA0184">
        <w:rPr>
          <w:rFonts w:asciiTheme="minorHAnsi" w:hAnsiTheme="minorHAnsi" w:cstheme="minorHAnsi"/>
          <w:sz w:val="20"/>
          <w:szCs w:val="20"/>
        </w:rPr>
        <w:t>La constance du rayon entre B0 et B2 permet de créer une bande bien identifiable, dont la couleur intermédiaire doit être différente de celles du bas et du haut.</w:t>
      </w:r>
    </w:p>
    <w:p w:rsidR="00510F69" w:rsidRPr="00FA0184" w:rsidRDefault="00510F69" w:rsidP="0064781B">
      <w:pPr>
        <w:rPr>
          <w:color w:val="5B9BD5" w:themeColor="accent1"/>
          <w:sz w:val="20"/>
          <w:szCs w:val="20"/>
        </w:rPr>
      </w:pPr>
      <w:bookmarkStart w:id="13" w:name="_Toc215697365"/>
      <w:r w:rsidRPr="00FA0184">
        <w:rPr>
          <w:rStyle w:val="lev"/>
          <w:rFonts w:cstheme="minorHAnsi"/>
          <w:b w:val="0"/>
          <w:bCs w:val="0"/>
          <w:color w:val="5B9BD5" w:themeColor="accent1"/>
          <w:sz w:val="20"/>
          <w:szCs w:val="20"/>
        </w:rPr>
        <w:t>Surface de révolution associée</w:t>
      </w:r>
      <w:bookmarkEnd w:id="13"/>
    </w:p>
    <w:p w:rsidR="00510F69" w:rsidRPr="00FA0184" w:rsidRDefault="00510F69" w:rsidP="00510F69">
      <w:pPr>
        <w:pStyle w:val="NormalWeb"/>
        <w:rPr>
          <w:rFonts w:asciiTheme="minorHAnsi" w:hAnsiTheme="minorHAnsi" w:cstheme="minorHAnsi"/>
          <w:sz w:val="20"/>
          <w:szCs w:val="20"/>
        </w:rPr>
      </w:pPr>
      <w:r w:rsidRPr="00FA0184">
        <w:rPr>
          <w:rFonts w:asciiTheme="minorHAnsi" w:hAnsiTheme="minorHAnsi" w:cstheme="minorHAnsi"/>
          <w:sz w:val="20"/>
          <w:szCs w:val="20"/>
        </w:rPr>
        <w:t>Une fois les trois points (départ B0, point de contrôle B1, point final B2) définis, le profil de la bande est discrétisé puis tourné autour de l’axe vertical afin de générer la surface correspondante.</w:t>
      </w:r>
      <w:r w:rsidRPr="00FA0184">
        <w:rPr>
          <w:rFonts w:asciiTheme="minorHAnsi" w:hAnsiTheme="minorHAnsi" w:cstheme="minorHAnsi"/>
          <w:sz w:val="20"/>
          <w:szCs w:val="20"/>
        </w:rPr>
        <w:br/>
        <w:t>Cette zone reçoit une couleur spécifique, généralement celle de l’équipe (rouge ou bleu), ce qui renforce sa visibilité et marque la séparation entre les trois surfaces tout en garantissant une continuité géométrique parfaite grâce au raccord G¹.</w:t>
      </w:r>
    </w:p>
    <w:p w:rsidR="006E432F" w:rsidRPr="00FA0184" w:rsidRDefault="006E432F" w:rsidP="0064781B">
      <w:pPr>
        <w:pStyle w:val="Titre3"/>
        <w:rPr>
          <w:sz w:val="20"/>
          <w:szCs w:val="20"/>
        </w:rPr>
      </w:pPr>
      <w:bookmarkStart w:id="14" w:name="_Toc215697366"/>
      <w:bookmarkStart w:id="15" w:name="_Toc215706772"/>
      <w:r w:rsidRPr="00FA0184">
        <w:rPr>
          <w:rStyle w:val="lev"/>
          <w:rFonts w:asciiTheme="minorHAnsi" w:hAnsiTheme="minorHAnsi" w:cstheme="minorHAnsi"/>
          <w:b w:val="0"/>
          <w:bCs w:val="0"/>
          <w:color w:val="FF0000"/>
          <w:sz w:val="20"/>
          <w:szCs w:val="20"/>
        </w:rPr>
        <w:t>Construction de la partie inférieure de la pierre</w:t>
      </w:r>
      <w:bookmarkEnd w:id="14"/>
      <w:bookmarkEnd w:id="15"/>
    </w:p>
    <w:p w:rsidR="006E432F" w:rsidRPr="00FA0184" w:rsidRDefault="006E432F" w:rsidP="006E432F">
      <w:pPr>
        <w:pStyle w:val="NormalWeb"/>
        <w:rPr>
          <w:rFonts w:asciiTheme="minorHAnsi" w:hAnsiTheme="minorHAnsi" w:cstheme="minorHAnsi"/>
          <w:sz w:val="20"/>
          <w:szCs w:val="20"/>
        </w:rPr>
      </w:pPr>
      <w:r w:rsidRPr="00FA0184">
        <w:rPr>
          <w:rFonts w:asciiTheme="minorHAnsi" w:hAnsiTheme="minorHAnsi" w:cstheme="minorHAnsi"/>
          <w:sz w:val="20"/>
          <w:szCs w:val="20"/>
        </w:rPr>
        <w:t>La partie inférieure constitue la base de la pierre et détermine sa silhouette générale. Elle doit être légèrement bombée afin de reproduire la forme arrondie des pierres de curling réelles et de préparer un raccord fluide avec la bande intermédiaire. Cette zone est conçue à partir d’un profil 2D dans le plan (rayon, hauteur), transformé ensuite en surface de révolution.</w:t>
      </w:r>
    </w:p>
    <w:p w:rsidR="006E432F" w:rsidRPr="00FC3FDF" w:rsidRDefault="006E432F" w:rsidP="0054054E">
      <w:pPr>
        <w:rPr>
          <w:color w:val="5B9BD5" w:themeColor="accent1"/>
          <w:sz w:val="20"/>
          <w:szCs w:val="20"/>
        </w:rPr>
      </w:pPr>
      <w:bookmarkStart w:id="16" w:name="_Toc215697367"/>
      <w:r w:rsidRPr="00FC3FDF">
        <w:rPr>
          <w:rStyle w:val="lev"/>
          <w:rFonts w:cstheme="minorHAnsi"/>
          <w:b w:val="0"/>
          <w:bCs w:val="0"/>
          <w:color w:val="5B9BD5" w:themeColor="accent1"/>
          <w:sz w:val="20"/>
          <w:szCs w:val="20"/>
        </w:rPr>
        <w:t>Point de départ P0B : proximité de l’axe</w:t>
      </w:r>
      <w:bookmarkEnd w:id="16"/>
    </w:p>
    <w:p w:rsidR="006E432F" w:rsidRPr="00FA0184" w:rsidRDefault="006E432F" w:rsidP="006E432F">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profil débute par un point situé </w:t>
      </w:r>
      <w:r w:rsidRPr="00FA0184">
        <w:rPr>
          <w:rStyle w:val="lev"/>
          <w:rFonts w:asciiTheme="minorHAnsi" w:hAnsiTheme="minorHAnsi" w:cstheme="minorHAnsi"/>
          <w:sz w:val="20"/>
          <w:szCs w:val="20"/>
        </w:rPr>
        <w:t>proche de l’axe de rotation</w:t>
      </w:r>
      <w:r w:rsidRPr="00FA0184">
        <w:rPr>
          <w:rFonts w:asciiTheme="minorHAnsi" w:hAnsiTheme="minorHAnsi" w:cstheme="minorHAnsi"/>
          <w:sz w:val="20"/>
          <w:szCs w:val="20"/>
        </w:rPr>
        <w:t>, avec un rayon réduit et une hauteur nulle.</w:t>
      </w:r>
      <w:r w:rsidRPr="00FA0184">
        <w:rPr>
          <w:rFonts w:asciiTheme="minorHAnsi" w:hAnsiTheme="minorHAnsi" w:cstheme="minorHAnsi"/>
          <w:sz w:val="20"/>
          <w:szCs w:val="20"/>
        </w:rPr>
        <w:br/>
        <w:t>Ce choix permet :</w:t>
      </w:r>
    </w:p>
    <w:p w:rsidR="006E432F" w:rsidRPr="00FA0184" w:rsidRDefault="006E432F" w:rsidP="006E432F">
      <w:pPr>
        <w:pStyle w:val="NormalWeb"/>
        <w:numPr>
          <w:ilvl w:val="0"/>
          <w:numId w:val="12"/>
        </w:numPr>
        <w:rPr>
          <w:rFonts w:asciiTheme="minorHAnsi" w:hAnsiTheme="minorHAnsi" w:cstheme="minorHAnsi"/>
          <w:sz w:val="20"/>
          <w:szCs w:val="20"/>
        </w:rPr>
      </w:pPr>
      <w:proofErr w:type="gramStart"/>
      <w:r w:rsidRPr="00FA0184">
        <w:rPr>
          <w:rFonts w:asciiTheme="minorHAnsi" w:hAnsiTheme="minorHAnsi" w:cstheme="minorHAnsi"/>
          <w:sz w:val="20"/>
          <w:szCs w:val="20"/>
        </w:rPr>
        <w:t>d’éviter</w:t>
      </w:r>
      <w:proofErr w:type="gramEnd"/>
      <w:r w:rsidRPr="00FA0184">
        <w:rPr>
          <w:rFonts w:asciiTheme="minorHAnsi" w:hAnsiTheme="minorHAnsi" w:cstheme="minorHAnsi"/>
          <w:sz w:val="20"/>
          <w:szCs w:val="20"/>
        </w:rPr>
        <w:t xml:space="preserve"> un rayon strictement nul (qui poserait problème à la révolution) ;</w:t>
      </w:r>
    </w:p>
    <w:p w:rsidR="006E432F" w:rsidRPr="00FA0184" w:rsidRDefault="006E432F" w:rsidP="006E432F">
      <w:pPr>
        <w:pStyle w:val="NormalWeb"/>
        <w:numPr>
          <w:ilvl w:val="0"/>
          <w:numId w:val="12"/>
        </w:numPr>
        <w:rPr>
          <w:rFonts w:asciiTheme="minorHAnsi" w:hAnsiTheme="minorHAnsi" w:cstheme="minorHAnsi"/>
          <w:sz w:val="20"/>
          <w:szCs w:val="20"/>
        </w:rPr>
      </w:pPr>
      <w:proofErr w:type="gramStart"/>
      <w:r w:rsidRPr="00FA0184">
        <w:rPr>
          <w:rFonts w:asciiTheme="minorHAnsi" w:hAnsiTheme="minorHAnsi" w:cstheme="minorHAnsi"/>
          <w:sz w:val="20"/>
          <w:szCs w:val="20"/>
        </w:rPr>
        <w:t>de</w:t>
      </w:r>
      <w:proofErr w:type="gramEnd"/>
      <w:r w:rsidRPr="00FA0184">
        <w:rPr>
          <w:rFonts w:asciiTheme="minorHAnsi" w:hAnsiTheme="minorHAnsi" w:cstheme="minorHAnsi"/>
          <w:sz w:val="20"/>
          <w:szCs w:val="20"/>
        </w:rPr>
        <w:t xml:space="preserve"> commencer la courbe suffisamment près du centre pour obtenir une base réaliste ;</w:t>
      </w:r>
    </w:p>
    <w:p w:rsidR="006E432F" w:rsidRPr="00FA0184" w:rsidRDefault="006E432F" w:rsidP="006E432F">
      <w:pPr>
        <w:pStyle w:val="NormalWeb"/>
        <w:numPr>
          <w:ilvl w:val="0"/>
          <w:numId w:val="12"/>
        </w:numPr>
        <w:rPr>
          <w:rFonts w:asciiTheme="minorHAnsi" w:hAnsiTheme="minorHAnsi" w:cstheme="minorHAnsi"/>
          <w:sz w:val="20"/>
          <w:szCs w:val="20"/>
        </w:rPr>
      </w:pPr>
      <w:proofErr w:type="gramStart"/>
      <w:r w:rsidRPr="00FA0184">
        <w:rPr>
          <w:rFonts w:asciiTheme="minorHAnsi" w:hAnsiTheme="minorHAnsi" w:cstheme="minorHAnsi"/>
          <w:sz w:val="20"/>
          <w:szCs w:val="20"/>
        </w:rPr>
        <w:t>de</w:t>
      </w:r>
      <w:proofErr w:type="gramEnd"/>
      <w:r w:rsidRPr="00FA0184">
        <w:rPr>
          <w:rFonts w:asciiTheme="minorHAnsi" w:hAnsiTheme="minorHAnsi" w:cstheme="minorHAnsi"/>
          <w:sz w:val="20"/>
          <w:szCs w:val="20"/>
        </w:rPr>
        <w:t xml:space="preserve"> contrôler progressivement l’ouverture du profil vers l’extérieur.</w:t>
      </w:r>
    </w:p>
    <w:p w:rsidR="006E432F" w:rsidRPr="00FA0184" w:rsidRDefault="006E432F" w:rsidP="006E432F">
      <w:pPr>
        <w:pStyle w:val="NormalWeb"/>
        <w:rPr>
          <w:rFonts w:asciiTheme="minorHAnsi" w:hAnsiTheme="minorHAnsi" w:cstheme="minorHAnsi"/>
          <w:sz w:val="20"/>
          <w:szCs w:val="20"/>
        </w:rPr>
      </w:pPr>
      <w:r w:rsidRPr="00FA0184">
        <w:rPr>
          <w:rFonts w:asciiTheme="minorHAnsi" w:hAnsiTheme="minorHAnsi" w:cstheme="minorHAnsi"/>
          <w:sz w:val="20"/>
          <w:szCs w:val="20"/>
        </w:rPr>
        <w:t>Ce point représente donc la zone interne, non visible, mais essentielle pour la cohérence de la géométrie.</w:t>
      </w:r>
    </w:p>
    <w:p w:rsidR="006E432F" w:rsidRPr="00FA0184" w:rsidRDefault="006E432F" w:rsidP="0064781B">
      <w:pPr>
        <w:rPr>
          <w:color w:val="5B9BD5" w:themeColor="accent1"/>
          <w:sz w:val="20"/>
          <w:szCs w:val="20"/>
        </w:rPr>
      </w:pPr>
      <w:bookmarkStart w:id="17" w:name="_Toc215697368"/>
      <w:r w:rsidRPr="00FA0184">
        <w:rPr>
          <w:rStyle w:val="lev"/>
          <w:rFonts w:cstheme="minorHAnsi"/>
          <w:b w:val="0"/>
          <w:bCs w:val="0"/>
          <w:color w:val="5B9BD5" w:themeColor="accent1"/>
          <w:sz w:val="20"/>
          <w:szCs w:val="20"/>
        </w:rPr>
        <w:t>Point de contrôle P1B : créer un bombement naturel</w:t>
      </w:r>
      <w:bookmarkEnd w:id="17"/>
    </w:p>
    <w:p w:rsidR="006E432F" w:rsidRPr="00FA0184" w:rsidRDefault="006E432F" w:rsidP="006E432F">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deuxième point du profil est un </w:t>
      </w:r>
      <w:r w:rsidRPr="00FA0184">
        <w:rPr>
          <w:rStyle w:val="lev"/>
          <w:rFonts w:asciiTheme="minorHAnsi" w:hAnsiTheme="minorHAnsi" w:cstheme="minorHAnsi"/>
          <w:sz w:val="20"/>
          <w:szCs w:val="20"/>
        </w:rPr>
        <w:t>point de contrôle</w:t>
      </w:r>
      <w:r w:rsidRPr="00FA0184">
        <w:rPr>
          <w:rFonts w:asciiTheme="minorHAnsi" w:hAnsiTheme="minorHAnsi" w:cstheme="minorHAnsi"/>
          <w:sz w:val="20"/>
          <w:szCs w:val="20"/>
        </w:rPr>
        <w:t xml:space="preserve"> placé légèrement </w:t>
      </w:r>
      <w:r w:rsidRPr="00FA0184">
        <w:rPr>
          <w:rStyle w:val="lev"/>
          <w:rFonts w:asciiTheme="minorHAnsi" w:hAnsiTheme="minorHAnsi" w:cstheme="minorHAnsi"/>
          <w:sz w:val="20"/>
          <w:szCs w:val="20"/>
        </w:rPr>
        <w:t>en dessous</w:t>
      </w:r>
      <w:r w:rsidRPr="00FA0184">
        <w:rPr>
          <w:rFonts w:asciiTheme="minorHAnsi" w:hAnsiTheme="minorHAnsi" w:cstheme="minorHAnsi"/>
          <w:sz w:val="20"/>
          <w:szCs w:val="20"/>
        </w:rPr>
        <w:t xml:space="preserve"> du plan de contact (hauteur négative) et </w:t>
      </w:r>
      <w:r w:rsidRPr="00FA0184">
        <w:rPr>
          <w:rStyle w:val="lev"/>
          <w:rFonts w:asciiTheme="minorHAnsi" w:hAnsiTheme="minorHAnsi" w:cstheme="minorHAnsi"/>
          <w:sz w:val="20"/>
          <w:szCs w:val="20"/>
        </w:rPr>
        <w:t>plus à l’extérieur</w:t>
      </w:r>
      <w:r w:rsidRPr="00FA0184">
        <w:rPr>
          <w:rFonts w:asciiTheme="minorHAnsi" w:hAnsiTheme="minorHAnsi" w:cstheme="minorHAnsi"/>
          <w:sz w:val="20"/>
          <w:szCs w:val="20"/>
        </w:rPr>
        <w:t>.</w:t>
      </w:r>
      <w:r w:rsidRPr="00FA0184">
        <w:rPr>
          <w:rFonts w:asciiTheme="minorHAnsi" w:hAnsiTheme="minorHAnsi" w:cstheme="minorHAnsi"/>
          <w:sz w:val="20"/>
          <w:szCs w:val="20"/>
        </w:rPr>
        <w:br/>
        <w:t>Ce positionnement a un rôle déterminant :</w:t>
      </w:r>
    </w:p>
    <w:p w:rsidR="006E432F" w:rsidRPr="00FA0184" w:rsidRDefault="009B4583" w:rsidP="006E432F">
      <w:pPr>
        <w:pStyle w:val="NormalWeb"/>
        <w:numPr>
          <w:ilvl w:val="0"/>
          <w:numId w:val="13"/>
        </w:numPr>
        <w:rPr>
          <w:rFonts w:asciiTheme="minorHAnsi" w:hAnsiTheme="minorHAnsi" w:cstheme="minorHAnsi"/>
          <w:sz w:val="20"/>
          <w:szCs w:val="20"/>
        </w:rPr>
      </w:pPr>
      <w:proofErr w:type="gramStart"/>
      <w:r w:rsidRPr="00FA0184">
        <w:rPr>
          <w:rFonts w:asciiTheme="minorHAnsi" w:hAnsiTheme="minorHAnsi" w:cstheme="minorHAnsi"/>
          <w:sz w:val="20"/>
          <w:szCs w:val="20"/>
        </w:rPr>
        <w:t>il</w:t>
      </w:r>
      <w:proofErr w:type="gramEnd"/>
      <w:r w:rsidRPr="00FA0184">
        <w:rPr>
          <w:rFonts w:asciiTheme="minorHAnsi" w:hAnsiTheme="minorHAnsi" w:cstheme="minorHAnsi"/>
          <w:sz w:val="20"/>
          <w:szCs w:val="20"/>
        </w:rPr>
        <w:t xml:space="preserve"> « tire »</w:t>
      </w:r>
      <w:r w:rsidR="006E432F" w:rsidRPr="00FA0184">
        <w:rPr>
          <w:rFonts w:asciiTheme="minorHAnsi" w:hAnsiTheme="minorHAnsi" w:cstheme="minorHAnsi"/>
          <w:sz w:val="20"/>
          <w:szCs w:val="20"/>
        </w:rPr>
        <w:t xml:space="preserve"> la Bézier quadratique vers le bas, créant un bombement doux ;</w:t>
      </w:r>
    </w:p>
    <w:p w:rsidR="006E432F" w:rsidRPr="00FA0184" w:rsidRDefault="006E432F" w:rsidP="006E432F">
      <w:pPr>
        <w:pStyle w:val="NormalWeb"/>
        <w:numPr>
          <w:ilvl w:val="0"/>
          <w:numId w:val="13"/>
        </w:numPr>
        <w:rPr>
          <w:rFonts w:asciiTheme="minorHAnsi" w:hAnsiTheme="minorHAnsi" w:cstheme="minorHAnsi"/>
          <w:sz w:val="20"/>
          <w:szCs w:val="20"/>
        </w:rPr>
      </w:pPr>
      <w:proofErr w:type="gramStart"/>
      <w:r w:rsidRPr="00FA0184">
        <w:rPr>
          <w:rFonts w:asciiTheme="minorHAnsi" w:hAnsiTheme="minorHAnsi" w:cstheme="minorHAnsi"/>
          <w:sz w:val="20"/>
          <w:szCs w:val="20"/>
        </w:rPr>
        <w:t>il</w:t>
      </w:r>
      <w:proofErr w:type="gramEnd"/>
      <w:r w:rsidRPr="00FA0184">
        <w:rPr>
          <w:rFonts w:asciiTheme="minorHAnsi" w:hAnsiTheme="minorHAnsi" w:cstheme="minorHAnsi"/>
          <w:sz w:val="20"/>
          <w:szCs w:val="20"/>
        </w:rPr>
        <w:t xml:space="preserve"> évite une base trop plate ou trop abrupte ;</w:t>
      </w:r>
    </w:p>
    <w:p w:rsidR="006E432F" w:rsidRPr="00FA0184" w:rsidRDefault="006E432F" w:rsidP="006E432F">
      <w:pPr>
        <w:pStyle w:val="NormalWeb"/>
        <w:numPr>
          <w:ilvl w:val="0"/>
          <w:numId w:val="13"/>
        </w:numPr>
        <w:rPr>
          <w:rFonts w:asciiTheme="minorHAnsi" w:hAnsiTheme="minorHAnsi" w:cstheme="minorHAnsi"/>
          <w:sz w:val="20"/>
          <w:szCs w:val="20"/>
        </w:rPr>
      </w:pPr>
      <w:proofErr w:type="gramStart"/>
      <w:r w:rsidRPr="00FA0184">
        <w:rPr>
          <w:rFonts w:asciiTheme="minorHAnsi" w:hAnsiTheme="minorHAnsi" w:cstheme="minorHAnsi"/>
          <w:sz w:val="20"/>
          <w:szCs w:val="20"/>
        </w:rPr>
        <w:t>il</w:t>
      </w:r>
      <w:proofErr w:type="gramEnd"/>
      <w:r w:rsidRPr="00FA0184">
        <w:rPr>
          <w:rFonts w:asciiTheme="minorHAnsi" w:hAnsiTheme="minorHAnsi" w:cstheme="minorHAnsi"/>
          <w:sz w:val="20"/>
          <w:szCs w:val="20"/>
        </w:rPr>
        <w:t xml:space="preserve"> reproduit la forme typique des pierres de curling, qui reposent sur un </w:t>
      </w:r>
      <w:r w:rsidRPr="00FA0184">
        <w:rPr>
          <w:rStyle w:val="lev"/>
          <w:rFonts w:asciiTheme="minorHAnsi" w:hAnsiTheme="minorHAnsi" w:cstheme="minorHAnsi"/>
          <w:sz w:val="20"/>
          <w:szCs w:val="20"/>
        </w:rPr>
        <w:t>rebord circulaire</w:t>
      </w:r>
      <w:r w:rsidRPr="00FA0184">
        <w:rPr>
          <w:rFonts w:asciiTheme="minorHAnsi" w:hAnsiTheme="minorHAnsi" w:cstheme="minorHAnsi"/>
          <w:sz w:val="20"/>
          <w:szCs w:val="20"/>
        </w:rPr>
        <w:t>, pas sur une surface totalement plate.</w:t>
      </w:r>
    </w:p>
    <w:p w:rsidR="006E432F" w:rsidRPr="00FA0184" w:rsidRDefault="006E432F" w:rsidP="006E432F">
      <w:pPr>
        <w:pStyle w:val="NormalWeb"/>
        <w:rPr>
          <w:rFonts w:asciiTheme="minorHAnsi" w:hAnsiTheme="minorHAnsi" w:cstheme="minorHAnsi"/>
          <w:sz w:val="20"/>
          <w:szCs w:val="20"/>
        </w:rPr>
      </w:pPr>
      <w:r w:rsidRPr="00FA0184">
        <w:rPr>
          <w:rFonts w:asciiTheme="minorHAnsi" w:hAnsiTheme="minorHAnsi" w:cstheme="minorHAnsi"/>
          <w:sz w:val="20"/>
          <w:szCs w:val="20"/>
        </w:rPr>
        <w:t>Ce bombement est volontaire : il donne davantage de volume à la pierre et rend la jonction avec la bande plus naturelle.</w:t>
      </w:r>
    </w:p>
    <w:p w:rsidR="006E432F" w:rsidRPr="00FA0184" w:rsidRDefault="006E432F" w:rsidP="0064781B">
      <w:pPr>
        <w:rPr>
          <w:color w:val="5B9BD5" w:themeColor="accent1"/>
          <w:sz w:val="20"/>
          <w:szCs w:val="20"/>
        </w:rPr>
      </w:pPr>
      <w:bookmarkStart w:id="18" w:name="_Toc215697369"/>
      <w:r w:rsidRPr="00FA0184">
        <w:rPr>
          <w:rStyle w:val="lev"/>
          <w:rFonts w:cstheme="minorHAnsi"/>
          <w:b w:val="0"/>
          <w:bCs w:val="0"/>
          <w:color w:val="5B9BD5" w:themeColor="accent1"/>
          <w:sz w:val="20"/>
          <w:szCs w:val="20"/>
        </w:rPr>
        <w:t>Point final P2B : rayon maximal et léger relief</w:t>
      </w:r>
      <w:bookmarkEnd w:id="18"/>
    </w:p>
    <w:p w:rsidR="006E432F" w:rsidRPr="00FA0184" w:rsidRDefault="006E432F" w:rsidP="006E432F">
      <w:pPr>
        <w:pStyle w:val="NormalWeb"/>
        <w:rPr>
          <w:rFonts w:asciiTheme="minorHAnsi" w:hAnsiTheme="minorHAnsi" w:cstheme="minorHAnsi"/>
          <w:sz w:val="20"/>
          <w:szCs w:val="20"/>
        </w:rPr>
      </w:pPr>
      <w:r w:rsidRPr="00FA0184">
        <w:rPr>
          <w:rFonts w:asciiTheme="minorHAnsi" w:hAnsiTheme="minorHAnsi" w:cstheme="minorHAnsi"/>
          <w:sz w:val="20"/>
          <w:szCs w:val="20"/>
        </w:rPr>
        <w:lastRenderedPageBreak/>
        <w:t xml:space="preserve">Le troisième point correspond au </w:t>
      </w:r>
      <w:r w:rsidRPr="00FA0184">
        <w:rPr>
          <w:rStyle w:val="lev"/>
          <w:rFonts w:asciiTheme="minorHAnsi" w:hAnsiTheme="minorHAnsi" w:cstheme="minorHAnsi"/>
          <w:sz w:val="20"/>
          <w:szCs w:val="20"/>
        </w:rPr>
        <w:t>rayon maximal</w:t>
      </w:r>
      <w:r w:rsidRPr="00FA0184">
        <w:rPr>
          <w:rFonts w:asciiTheme="minorHAnsi" w:hAnsiTheme="minorHAnsi" w:cstheme="minorHAnsi"/>
          <w:sz w:val="20"/>
          <w:szCs w:val="20"/>
        </w:rPr>
        <w:t xml:space="preserve"> de la pierre et se situe légèrement </w:t>
      </w:r>
      <w:r w:rsidRPr="00FA0184">
        <w:rPr>
          <w:rStyle w:val="lev"/>
          <w:rFonts w:asciiTheme="minorHAnsi" w:hAnsiTheme="minorHAnsi" w:cstheme="minorHAnsi"/>
          <w:sz w:val="20"/>
          <w:szCs w:val="20"/>
        </w:rPr>
        <w:t>au-dessus</w:t>
      </w:r>
      <w:r w:rsidRPr="00FA0184">
        <w:rPr>
          <w:rFonts w:asciiTheme="minorHAnsi" w:hAnsiTheme="minorHAnsi" w:cstheme="minorHAnsi"/>
          <w:sz w:val="20"/>
          <w:szCs w:val="20"/>
        </w:rPr>
        <w:t xml:space="preserve"> du plan z = 0.</w:t>
      </w:r>
      <w:r w:rsidRPr="00FA0184">
        <w:rPr>
          <w:rFonts w:asciiTheme="minorHAnsi" w:hAnsiTheme="minorHAnsi" w:cstheme="minorHAnsi"/>
          <w:sz w:val="20"/>
          <w:szCs w:val="20"/>
        </w:rPr>
        <w:br/>
        <w:t>Ce choix permet :</w:t>
      </w:r>
    </w:p>
    <w:p w:rsidR="006E432F" w:rsidRPr="00FA0184" w:rsidRDefault="006E432F" w:rsidP="006E432F">
      <w:pPr>
        <w:pStyle w:val="NormalWeb"/>
        <w:numPr>
          <w:ilvl w:val="0"/>
          <w:numId w:val="14"/>
        </w:numPr>
        <w:rPr>
          <w:rFonts w:asciiTheme="minorHAnsi" w:hAnsiTheme="minorHAnsi" w:cstheme="minorHAnsi"/>
          <w:sz w:val="20"/>
          <w:szCs w:val="20"/>
        </w:rPr>
      </w:pPr>
      <w:proofErr w:type="gramStart"/>
      <w:r w:rsidRPr="00FA0184">
        <w:rPr>
          <w:rFonts w:asciiTheme="minorHAnsi" w:hAnsiTheme="minorHAnsi" w:cstheme="minorHAnsi"/>
          <w:sz w:val="20"/>
          <w:szCs w:val="20"/>
        </w:rPr>
        <w:t>d’introduire</w:t>
      </w:r>
      <w:proofErr w:type="gramEnd"/>
      <w:r w:rsidRPr="00FA0184">
        <w:rPr>
          <w:rFonts w:asciiTheme="minorHAnsi" w:hAnsiTheme="minorHAnsi" w:cstheme="minorHAnsi"/>
          <w:sz w:val="20"/>
          <w:szCs w:val="20"/>
        </w:rPr>
        <w:t xml:space="preserve"> un </w:t>
      </w:r>
      <w:r w:rsidRPr="00FA0184">
        <w:rPr>
          <w:rStyle w:val="lev"/>
          <w:rFonts w:asciiTheme="minorHAnsi" w:hAnsiTheme="minorHAnsi" w:cstheme="minorHAnsi"/>
          <w:sz w:val="20"/>
          <w:szCs w:val="20"/>
        </w:rPr>
        <w:t>léger relief</w:t>
      </w:r>
      <w:r w:rsidRPr="00FA0184">
        <w:rPr>
          <w:rFonts w:asciiTheme="minorHAnsi" w:hAnsiTheme="minorHAnsi" w:cstheme="minorHAnsi"/>
          <w:sz w:val="20"/>
          <w:szCs w:val="20"/>
        </w:rPr>
        <w:t xml:space="preserve"> en fin de base, ce qui contribue au réalisme ;</w:t>
      </w:r>
    </w:p>
    <w:p w:rsidR="006E432F" w:rsidRPr="00FA0184" w:rsidRDefault="006E432F" w:rsidP="006E432F">
      <w:pPr>
        <w:pStyle w:val="NormalWeb"/>
        <w:numPr>
          <w:ilvl w:val="0"/>
          <w:numId w:val="14"/>
        </w:numPr>
        <w:rPr>
          <w:rFonts w:asciiTheme="minorHAnsi" w:hAnsiTheme="minorHAnsi" w:cstheme="minorHAnsi"/>
          <w:sz w:val="20"/>
          <w:szCs w:val="20"/>
        </w:rPr>
      </w:pPr>
      <w:proofErr w:type="gramStart"/>
      <w:r w:rsidRPr="00FA0184">
        <w:rPr>
          <w:rFonts w:asciiTheme="minorHAnsi" w:hAnsiTheme="minorHAnsi" w:cstheme="minorHAnsi"/>
          <w:sz w:val="20"/>
          <w:szCs w:val="20"/>
        </w:rPr>
        <w:t>de</w:t>
      </w:r>
      <w:proofErr w:type="gramEnd"/>
      <w:r w:rsidRPr="00FA0184">
        <w:rPr>
          <w:rFonts w:asciiTheme="minorHAnsi" w:hAnsiTheme="minorHAnsi" w:cstheme="minorHAnsi"/>
          <w:sz w:val="20"/>
          <w:szCs w:val="20"/>
        </w:rPr>
        <w:t xml:space="preserve"> définir le diamètre final de la pierre (≈ 0,60);</w:t>
      </w:r>
    </w:p>
    <w:p w:rsidR="006E432F" w:rsidRPr="00FA0184" w:rsidRDefault="006E432F" w:rsidP="006E432F">
      <w:pPr>
        <w:pStyle w:val="NormalWeb"/>
        <w:numPr>
          <w:ilvl w:val="0"/>
          <w:numId w:val="14"/>
        </w:numPr>
        <w:rPr>
          <w:rFonts w:asciiTheme="minorHAnsi" w:hAnsiTheme="minorHAnsi" w:cstheme="minorHAnsi"/>
          <w:sz w:val="20"/>
          <w:szCs w:val="20"/>
        </w:rPr>
      </w:pPr>
      <w:proofErr w:type="gramStart"/>
      <w:r w:rsidRPr="00FA0184">
        <w:rPr>
          <w:rFonts w:asciiTheme="minorHAnsi" w:hAnsiTheme="minorHAnsi" w:cstheme="minorHAnsi"/>
          <w:sz w:val="20"/>
          <w:szCs w:val="20"/>
        </w:rPr>
        <w:t>de</w:t>
      </w:r>
      <w:proofErr w:type="gramEnd"/>
      <w:r w:rsidRPr="00FA0184">
        <w:rPr>
          <w:rFonts w:asciiTheme="minorHAnsi" w:hAnsiTheme="minorHAnsi" w:cstheme="minorHAnsi"/>
          <w:sz w:val="20"/>
          <w:szCs w:val="20"/>
        </w:rPr>
        <w:t xml:space="preserve"> fournir un point parfait pour raccorder la bande avec une continuité géométrique.</w:t>
      </w:r>
    </w:p>
    <w:p w:rsidR="006E432F" w:rsidRPr="00FA0184" w:rsidRDefault="006E432F" w:rsidP="006E432F">
      <w:pPr>
        <w:pStyle w:val="NormalWeb"/>
        <w:rPr>
          <w:rFonts w:asciiTheme="minorHAnsi" w:hAnsiTheme="minorHAnsi" w:cstheme="minorHAnsi"/>
          <w:sz w:val="20"/>
          <w:szCs w:val="20"/>
        </w:rPr>
      </w:pPr>
      <w:r w:rsidRPr="00FA0184">
        <w:rPr>
          <w:rFonts w:asciiTheme="minorHAnsi" w:hAnsiTheme="minorHAnsi" w:cstheme="minorHAnsi"/>
          <w:sz w:val="20"/>
          <w:szCs w:val="20"/>
        </w:rPr>
        <w:t>Ce point constitue également le point de départ de la bande intermédiaire, assurant automatiquement la continuité de position entre les deux zones.</w:t>
      </w:r>
    </w:p>
    <w:p w:rsidR="006E432F" w:rsidRPr="00FA0184" w:rsidRDefault="006E432F" w:rsidP="0064781B">
      <w:pPr>
        <w:rPr>
          <w:color w:val="5B9BD5" w:themeColor="accent1"/>
          <w:sz w:val="20"/>
          <w:szCs w:val="20"/>
        </w:rPr>
      </w:pPr>
      <w:bookmarkStart w:id="19" w:name="_Toc215697370"/>
      <w:r w:rsidRPr="00FA0184">
        <w:rPr>
          <w:rStyle w:val="lev"/>
          <w:rFonts w:cstheme="minorHAnsi"/>
          <w:b w:val="0"/>
          <w:bCs w:val="0"/>
          <w:color w:val="5B9BD5" w:themeColor="accent1"/>
          <w:sz w:val="20"/>
          <w:szCs w:val="20"/>
        </w:rPr>
        <w:t>Surface de révolution associée</w:t>
      </w:r>
      <w:bookmarkEnd w:id="19"/>
    </w:p>
    <w:p w:rsidR="006E432F" w:rsidRPr="00FA0184" w:rsidRDefault="006E432F" w:rsidP="006E432F">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Une fois les trois points P0B, P1B et P2B définis, la courbe du bas est discrétisée puis tournée autour de l’axe vertical pour former la </w:t>
      </w:r>
      <w:r w:rsidRPr="00FA0184">
        <w:rPr>
          <w:rStyle w:val="lev"/>
          <w:rFonts w:asciiTheme="minorHAnsi" w:hAnsiTheme="minorHAnsi" w:cstheme="minorHAnsi"/>
          <w:sz w:val="20"/>
          <w:szCs w:val="20"/>
        </w:rPr>
        <w:t>surface de révolution inférieure</w:t>
      </w:r>
      <w:r w:rsidRPr="00FA0184">
        <w:rPr>
          <w:rFonts w:asciiTheme="minorHAnsi" w:hAnsiTheme="minorHAnsi" w:cstheme="minorHAnsi"/>
          <w:sz w:val="20"/>
          <w:szCs w:val="20"/>
        </w:rPr>
        <w:t>.</w:t>
      </w:r>
      <w:r w:rsidR="00F16D03" w:rsidRPr="00FA0184">
        <w:rPr>
          <w:rFonts w:asciiTheme="minorHAnsi" w:hAnsiTheme="minorHAnsi" w:cstheme="minorHAnsi"/>
          <w:sz w:val="20"/>
          <w:szCs w:val="20"/>
        </w:rPr>
        <w:t xml:space="preserve"> </w:t>
      </w:r>
      <w:r w:rsidRPr="00FA0184">
        <w:rPr>
          <w:rFonts w:asciiTheme="minorHAnsi" w:hAnsiTheme="minorHAnsi" w:cstheme="minorHAnsi"/>
          <w:sz w:val="20"/>
          <w:szCs w:val="20"/>
        </w:rPr>
        <w:t>Cette zone est généralement associée à une couleur neutre, différente de celle de la bande, et sert de fondation visuelle à l’ensemble de la pierre.</w:t>
      </w:r>
      <w:r w:rsidR="00F16D03" w:rsidRPr="00FA0184">
        <w:rPr>
          <w:rFonts w:asciiTheme="minorHAnsi" w:hAnsiTheme="minorHAnsi" w:cstheme="minorHAnsi"/>
          <w:sz w:val="20"/>
          <w:szCs w:val="20"/>
        </w:rPr>
        <w:t xml:space="preserve"> </w:t>
      </w:r>
      <w:r w:rsidRPr="00FA0184">
        <w:rPr>
          <w:rFonts w:asciiTheme="minorHAnsi" w:hAnsiTheme="minorHAnsi" w:cstheme="minorHAnsi"/>
          <w:sz w:val="20"/>
          <w:szCs w:val="20"/>
        </w:rPr>
        <w:t>Le bombement généré et la progression régulière du rayon vers son maximum donnent au bas une forme réaliste et permettent d’obtenir une transition fluide vers la bande intermédiaire, préparant ainsi le raccord G¹ à venir.</w:t>
      </w:r>
    </w:p>
    <w:p w:rsidR="00F16D03" w:rsidRDefault="009E6035" w:rsidP="00F16D03">
      <w:pPr>
        <w:pStyle w:val="NormalWeb"/>
        <w:rPr>
          <w:rFonts w:asciiTheme="minorHAnsi" w:hAnsiTheme="minorHAnsi" w:cstheme="minorHAnsi"/>
          <w:sz w:val="20"/>
          <w:szCs w:val="20"/>
        </w:rPr>
      </w:pPr>
      <w:r>
        <w:rPr>
          <w:noProof/>
        </w:rPr>
        <w:drawing>
          <wp:anchor distT="0" distB="0" distL="114300" distR="114300" simplePos="0" relativeHeight="251659264" behindDoc="0" locked="0" layoutInCell="1" allowOverlap="1">
            <wp:simplePos x="0" y="0"/>
            <wp:positionH relativeFrom="column">
              <wp:posOffset>2540</wp:posOffset>
            </wp:positionH>
            <wp:positionV relativeFrom="paragraph">
              <wp:posOffset>951865</wp:posOffset>
            </wp:positionV>
            <wp:extent cx="2707640" cy="198120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07640" cy="1981200"/>
                    </a:xfrm>
                    <a:prstGeom prst="rect">
                      <a:avLst/>
                    </a:prstGeom>
                  </pic:spPr>
                </pic:pic>
              </a:graphicData>
            </a:graphic>
            <wp14:sizeRelH relativeFrom="margin">
              <wp14:pctWidth>0</wp14:pctWidth>
            </wp14:sizeRelH>
            <wp14:sizeRelV relativeFrom="margin">
              <wp14:pctHeight>0</wp14:pctHeight>
            </wp14:sizeRelV>
          </wp:anchor>
        </w:drawing>
      </w:r>
      <w:r w:rsidR="00F16D03" w:rsidRPr="00FA0184">
        <w:rPr>
          <w:rFonts w:asciiTheme="minorHAnsi" w:hAnsiTheme="minorHAnsi" w:cstheme="minorHAnsi"/>
          <w:sz w:val="20"/>
          <w:szCs w:val="20"/>
        </w:rPr>
        <w:t>Par conséquent, après la création des trois surfaces de révolution correspondant au bas, à la bande et au haut, celles-ci sont regroupées dans un même objet 3D afin de constituer une pierre unique. Comme les profils ont été définis avec des raccords G¹, les surfaces s’enchaînent naturellement sans discontinuité et forment une silhouette lisse. L’ensemble est ensuite orienté et légèrement relevé pour se positionner correctement sur la glace.</w:t>
      </w:r>
    </w:p>
    <w:p w:rsidR="009E6035" w:rsidRPr="00FA0184" w:rsidRDefault="009E6035" w:rsidP="00F16D03">
      <w:pPr>
        <w:pStyle w:val="NormalWeb"/>
        <w:rPr>
          <w:rFonts w:asciiTheme="minorHAnsi" w:hAnsiTheme="minorHAnsi" w:cstheme="minorHAnsi"/>
          <w:sz w:val="20"/>
          <w:szCs w:val="20"/>
        </w:rPr>
      </w:pPr>
    </w:p>
    <w:p w:rsidR="00D46181" w:rsidRPr="00D46181" w:rsidRDefault="00D46181" w:rsidP="00D46181">
      <w:pPr>
        <w:pStyle w:val="Titre1"/>
        <w:jc w:val="center"/>
      </w:pPr>
      <w:bookmarkStart w:id="20" w:name="_Toc215697371"/>
      <w:bookmarkStart w:id="21" w:name="_Toc215706773"/>
      <w:r w:rsidRPr="00D46181">
        <w:t>Modélisation du balai de curling</w:t>
      </w:r>
      <w:bookmarkEnd w:id="20"/>
      <w:bookmarkEnd w:id="21"/>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balai est modélisé à partir de </w:t>
      </w:r>
      <w:r w:rsidRPr="00FA0184">
        <w:rPr>
          <w:rStyle w:val="lev"/>
          <w:rFonts w:asciiTheme="minorHAnsi" w:hAnsiTheme="minorHAnsi" w:cstheme="minorHAnsi"/>
          <w:sz w:val="20"/>
          <w:szCs w:val="20"/>
        </w:rPr>
        <w:t>primitives géométriques usuelles</w:t>
      </w:r>
      <w:r w:rsidRPr="00FA0184">
        <w:rPr>
          <w:rFonts w:asciiTheme="minorHAnsi" w:hAnsiTheme="minorHAnsi" w:cstheme="minorHAnsi"/>
          <w:sz w:val="20"/>
          <w:szCs w:val="20"/>
        </w:rPr>
        <w:t xml:space="preserve"> (cylindre, parallélépipèdes, cônes), combinées selon la logique d’un </w:t>
      </w:r>
      <w:r w:rsidRPr="00FA0184">
        <w:rPr>
          <w:rStyle w:val="lev"/>
          <w:rFonts w:asciiTheme="minorHAnsi" w:hAnsiTheme="minorHAnsi" w:cstheme="minorHAnsi"/>
          <w:sz w:val="20"/>
          <w:szCs w:val="20"/>
        </w:rPr>
        <w:t>arbre C.S.G.</w:t>
      </w:r>
      <w:r w:rsidRPr="00FA0184">
        <w:rPr>
          <w:rFonts w:asciiTheme="minorHAnsi" w:hAnsiTheme="minorHAnsi" w:cstheme="minorHAnsi"/>
          <w:sz w:val="20"/>
          <w:szCs w:val="20"/>
        </w:rPr>
        <w:t xml:space="preserve"> (Construction Solid </w:t>
      </w:r>
      <w:proofErr w:type="spellStart"/>
      <w:r w:rsidRPr="00FA0184">
        <w:rPr>
          <w:rFonts w:asciiTheme="minorHAnsi" w:hAnsiTheme="minorHAnsi" w:cstheme="minorHAnsi"/>
          <w:sz w:val="20"/>
          <w:szCs w:val="20"/>
        </w:rPr>
        <w:t>Geometry</w:t>
      </w:r>
      <w:proofErr w:type="spellEnd"/>
      <w:r w:rsidRPr="00FA0184">
        <w:rPr>
          <w:rFonts w:asciiTheme="minorHAnsi" w:hAnsiTheme="minorHAnsi" w:cstheme="minorHAnsi"/>
          <w:sz w:val="20"/>
          <w:szCs w:val="20"/>
        </w:rPr>
        <w:t xml:space="preserve">). L’idée est de représenter le balai comme un solide obtenu par </w:t>
      </w:r>
      <w:r w:rsidRPr="00FA0184">
        <w:rPr>
          <w:rStyle w:val="lev"/>
          <w:rFonts w:asciiTheme="minorHAnsi" w:hAnsiTheme="minorHAnsi" w:cstheme="minorHAnsi"/>
          <w:sz w:val="20"/>
          <w:szCs w:val="20"/>
        </w:rPr>
        <w:t>union</w:t>
      </w:r>
      <w:r w:rsidRPr="00FA0184">
        <w:rPr>
          <w:rFonts w:asciiTheme="minorHAnsi" w:hAnsiTheme="minorHAnsi" w:cstheme="minorHAnsi"/>
          <w:sz w:val="20"/>
          <w:szCs w:val="20"/>
        </w:rPr>
        <w:t xml:space="preserve"> et </w:t>
      </w:r>
      <w:r w:rsidRPr="00FA0184">
        <w:rPr>
          <w:rStyle w:val="lev"/>
          <w:rFonts w:asciiTheme="minorHAnsi" w:hAnsiTheme="minorHAnsi" w:cstheme="minorHAnsi"/>
          <w:sz w:val="20"/>
          <w:szCs w:val="20"/>
        </w:rPr>
        <w:t>différence</w:t>
      </w:r>
      <w:r w:rsidRPr="00FA0184">
        <w:rPr>
          <w:rFonts w:asciiTheme="minorHAnsi" w:hAnsiTheme="minorHAnsi" w:cstheme="minorHAnsi"/>
          <w:sz w:val="20"/>
          <w:szCs w:val="20"/>
        </w:rPr>
        <w:t xml:space="preserve"> de ces primitives, sans utiliser de librairie CSG dans le code, mais en respectant la description conceptuelle demandée dans le sujet.</w:t>
      </w:r>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Le modèle adopté peut se résumer ainsi :</w:t>
      </w:r>
    </w:p>
    <w:p w:rsidR="00D46181" w:rsidRPr="00FA0184" w:rsidRDefault="00D46181" w:rsidP="00D46181">
      <w:pPr>
        <w:pStyle w:val="NormalWeb"/>
        <w:rPr>
          <w:rStyle w:val="lev"/>
          <w:rFonts w:asciiTheme="minorHAnsi" w:hAnsiTheme="minorHAnsi" w:cstheme="minorHAnsi"/>
          <w:sz w:val="20"/>
          <w:szCs w:val="20"/>
        </w:rPr>
      </w:pPr>
      <w:r w:rsidRPr="00FA0184">
        <w:rPr>
          <w:rStyle w:val="lev"/>
          <w:rFonts w:asciiTheme="minorHAnsi" w:hAnsiTheme="minorHAnsi" w:cstheme="minorHAnsi"/>
          <w:sz w:val="20"/>
          <w:szCs w:val="20"/>
        </w:rPr>
        <w:t xml:space="preserve">Balai = Manche </w:t>
      </w:r>
      <w:r w:rsidRPr="00FA0184">
        <w:rPr>
          <w:rStyle w:val="lev"/>
          <w:rFonts w:ascii="Cambria Math" w:hAnsi="Cambria Math" w:cs="Cambria Math"/>
          <w:sz w:val="20"/>
          <w:szCs w:val="20"/>
        </w:rPr>
        <w:t>∪</w:t>
      </w:r>
      <w:r w:rsidRPr="00FA0184">
        <w:rPr>
          <w:rStyle w:val="lev"/>
          <w:rFonts w:asciiTheme="minorHAnsi" w:hAnsiTheme="minorHAnsi" w:cstheme="minorHAnsi"/>
          <w:sz w:val="20"/>
          <w:szCs w:val="20"/>
        </w:rPr>
        <w:t xml:space="preserve"> (T</w:t>
      </w:r>
      <w:r w:rsidRPr="00FA0184">
        <w:rPr>
          <w:rStyle w:val="lev"/>
          <w:rFonts w:ascii="Calibri" w:hAnsi="Calibri" w:cs="Calibri"/>
          <w:sz w:val="20"/>
          <w:szCs w:val="20"/>
        </w:rPr>
        <w:t>ê</w:t>
      </w:r>
      <w:r w:rsidRPr="00FA0184">
        <w:rPr>
          <w:rStyle w:val="lev"/>
          <w:rFonts w:asciiTheme="minorHAnsi" w:hAnsiTheme="minorHAnsi" w:cstheme="minorHAnsi"/>
          <w:sz w:val="20"/>
          <w:szCs w:val="20"/>
        </w:rPr>
        <w:t xml:space="preserve">te \ Gorges) </w:t>
      </w:r>
      <w:r w:rsidRPr="00FA0184">
        <w:rPr>
          <w:rStyle w:val="lev"/>
          <w:rFonts w:ascii="Cambria Math" w:hAnsi="Cambria Math" w:cs="Cambria Math"/>
          <w:sz w:val="20"/>
          <w:szCs w:val="20"/>
        </w:rPr>
        <w:t>∪</w:t>
      </w:r>
      <w:r w:rsidRPr="00FA0184">
        <w:rPr>
          <w:rStyle w:val="lev"/>
          <w:rFonts w:asciiTheme="minorHAnsi" w:hAnsiTheme="minorHAnsi" w:cstheme="minorHAnsi"/>
          <w:sz w:val="20"/>
          <w:szCs w:val="20"/>
        </w:rPr>
        <w:t xml:space="preserve"> Poils</w:t>
      </w:r>
    </w:p>
    <w:p w:rsidR="00D46181" w:rsidRPr="00FA0184" w:rsidRDefault="00D46181" w:rsidP="00D46181">
      <w:pPr>
        <w:pStyle w:val="Titre3"/>
        <w:rPr>
          <w:rFonts w:asciiTheme="minorHAnsi" w:hAnsiTheme="minorHAnsi"/>
          <w:sz w:val="20"/>
          <w:szCs w:val="20"/>
        </w:rPr>
      </w:pPr>
      <w:bookmarkStart w:id="22" w:name="_Toc215706774"/>
      <w:r w:rsidRPr="00FA0184">
        <w:rPr>
          <w:rFonts w:asciiTheme="minorHAnsi" w:hAnsiTheme="minorHAnsi"/>
          <w:sz w:val="20"/>
          <w:szCs w:val="20"/>
        </w:rPr>
        <w:t>1. Manche : cylindre allongé</w:t>
      </w:r>
      <w:bookmarkEnd w:id="22"/>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manche du balai est représenté par un </w:t>
      </w:r>
      <w:r w:rsidRPr="00FA0184">
        <w:rPr>
          <w:rStyle w:val="lev"/>
          <w:rFonts w:asciiTheme="minorHAnsi" w:hAnsiTheme="minorHAnsi" w:cstheme="minorHAnsi"/>
          <w:sz w:val="20"/>
          <w:szCs w:val="20"/>
        </w:rPr>
        <w:t>cylindre de petit rayon et de grande longueur</w:t>
      </w:r>
      <w:r w:rsidRPr="00FA0184">
        <w:rPr>
          <w:rFonts w:asciiTheme="minorHAnsi" w:hAnsiTheme="minorHAnsi" w:cstheme="minorHAnsi"/>
          <w:sz w:val="20"/>
          <w:szCs w:val="20"/>
        </w:rPr>
        <w:t>.</w:t>
      </w:r>
      <w:r w:rsidRPr="00FA0184">
        <w:rPr>
          <w:rFonts w:asciiTheme="minorHAnsi" w:hAnsiTheme="minorHAnsi" w:cstheme="minorHAnsi"/>
          <w:sz w:val="20"/>
          <w:szCs w:val="20"/>
        </w:rPr>
        <w:br/>
        <w:t xml:space="preserve">Par défaut, un cylindre est aligné verticalement ; il est ici </w:t>
      </w:r>
      <w:r w:rsidRPr="00FA0184">
        <w:rPr>
          <w:rStyle w:val="lev"/>
          <w:rFonts w:asciiTheme="minorHAnsi" w:hAnsiTheme="minorHAnsi" w:cstheme="minorHAnsi"/>
          <w:sz w:val="20"/>
          <w:szCs w:val="20"/>
        </w:rPr>
        <w:t>orienté horizontalement</w:t>
      </w:r>
      <w:r w:rsidRPr="00FA0184">
        <w:rPr>
          <w:rFonts w:asciiTheme="minorHAnsi" w:hAnsiTheme="minorHAnsi" w:cstheme="minorHAnsi"/>
          <w:sz w:val="20"/>
          <w:szCs w:val="20"/>
        </w:rPr>
        <w:t xml:space="preserve"> afin de correspondre à la </w:t>
      </w:r>
      <w:r w:rsidRPr="00FA0184">
        <w:rPr>
          <w:rFonts w:asciiTheme="minorHAnsi" w:hAnsiTheme="minorHAnsi" w:cstheme="minorHAnsi"/>
          <w:sz w:val="20"/>
          <w:szCs w:val="20"/>
        </w:rPr>
        <w:lastRenderedPageBreak/>
        <w:t xml:space="preserve">manière dont un joueur tient un balai de curling. Il est également </w:t>
      </w:r>
      <w:r w:rsidRPr="00FA0184">
        <w:rPr>
          <w:rStyle w:val="lev"/>
          <w:rFonts w:asciiTheme="minorHAnsi" w:hAnsiTheme="minorHAnsi" w:cstheme="minorHAnsi"/>
          <w:sz w:val="20"/>
          <w:szCs w:val="20"/>
        </w:rPr>
        <w:t>légèrement relevé au-dessus de la glace</w:t>
      </w:r>
      <w:r w:rsidRPr="00FA0184">
        <w:rPr>
          <w:rFonts w:asciiTheme="minorHAnsi" w:hAnsiTheme="minorHAnsi" w:cstheme="minorHAnsi"/>
          <w:sz w:val="20"/>
          <w:szCs w:val="20"/>
        </w:rPr>
        <w:t xml:space="preserve"> pour éviter tout chevauchement visuel avec le sol.</w:t>
      </w:r>
      <w:r w:rsidR="009E6035">
        <w:rPr>
          <w:rFonts w:asciiTheme="minorHAnsi" w:hAnsiTheme="minorHAnsi" w:cstheme="minorHAnsi"/>
          <w:sz w:val="20"/>
          <w:szCs w:val="20"/>
        </w:rPr>
        <w:t xml:space="preserve"> </w:t>
      </w:r>
      <w:r w:rsidRPr="00FA0184">
        <w:rPr>
          <w:rFonts w:asciiTheme="minorHAnsi" w:hAnsiTheme="minorHAnsi" w:cstheme="minorHAnsi"/>
          <w:sz w:val="20"/>
          <w:szCs w:val="20"/>
        </w:rPr>
        <w:t xml:space="preserve">Ce choix technique est naturel : un manche est un objet long, mince et de section circulaire, pour lequel le cylindre est la primitive la plus adaptée. Dans l’arbre C.S.G., le manche constitue l’un des solides ajoutés par </w:t>
      </w:r>
      <w:r w:rsidRPr="00FA0184">
        <w:rPr>
          <w:rStyle w:val="lev"/>
          <w:rFonts w:asciiTheme="minorHAnsi" w:hAnsiTheme="minorHAnsi" w:cstheme="minorHAnsi"/>
          <w:sz w:val="20"/>
          <w:szCs w:val="20"/>
        </w:rPr>
        <w:t>union</w:t>
      </w:r>
      <w:r w:rsidRPr="00FA0184">
        <w:rPr>
          <w:rFonts w:asciiTheme="minorHAnsi" w:hAnsiTheme="minorHAnsi" w:cstheme="minorHAnsi"/>
          <w:sz w:val="20"/>
          <w:szCs w:val="20"/>
        </w:rPr>
        <w:t xml:space="preserve"> à la structure finale.</w:t>
      </w:r>
    </w:p>
    <w:p w:rsidR="00D46181" w:rsidRPr="009E6035" w:rsidRDefault="00D46181" w:rsidP="009E6035">
      <w:pPr>
        <w:pStyle w:val="Titre3"/>
        <w:rPr>
          <w:rFonts w:asciiTheme="minorHAnsi" w:hAnsiTheme="minorHAnsi" w:cstheme="minorHAnsi"/>
          <w:sz w:val="20"/>
          <w:szCs w:val="20"/>
        </w:rPr>
      </w:pPr>
      <w:bookmarkStart w:id="23" w:name="_Toc215697372"/>
      <w:bookmarkStart w:id="24" w:name="_Toc215706775"/>
      <w:r w:rsidRPr="00FA0184">
        <w:rPr>
          <w:rFonts w:asciiTheme="minorHAnsi" w:hAnsiTheme="minorHAnsi" w:cstheme="minorHAnsi"/>
          <w:sz w:val="20"/>
          <w:szCs w:val="20"/>
        </w:rPr>
        <w:t>2. Tête du balai : parallélépipède rectangulaire</w:t>
      </w:r>
      <w:bookmarkEnd w:id="23"/>
      <w:bookmarkEnd w:id="24"/>
    </w:p>
    <w:p w:rsidR="009E6035"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La tête du balai est modélisée par un </w:t>
      </w:r>
      <w:r w:rsidRPr="00FA0184">
        <w:rPr>
          <w:rStyle w:val="lev"/>
          <w:rFonts w:asciiTheme="minorHAnsi" w:hAnsiTheme="minorHAnsi" w:cstheme="minorHAnsi"/>
          <w:sz w:val="20"/>
          <w:szCs w:val="20"/>
        </w:rPr>
        <w:t>parallélépipède rectangle aplati</w:t>
      </w:r>
      <w:r w:rsidRPr="00FA0184">
        <w:rPr>
          <w:rFonts w:asciiTheme="minorHAnsi" w:hAnsiTheme="minorHAnsi" w:cstheme="minorHAnsi"/>
          <w:sz w:val="20"/>
          <w:szCs w:val="20"/>
        </w:rPr>
        <w:t>, placé à une extrémité du manche. Ses dimensions (longueur, largeur et épaisseur) sont choisies pour offrir une surface de contact suffisamment large avec la glace, tout en restant proportionnelles à la longueur du manche.</w:t>
      </w:r>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Cette tête sert de support :</w:t>
      </w:r>
    </w:p>
    <w:p w:rsidR="00D46181" w:rsidRPr="00FA0184" w:rsidRDefault="00D46181" w:rsidP="00D46181">
      <w:pPr>
        <w:pStyle w:val="NormalWeb"/>
        <w:numPr>
          <w:ilvl w:val="0"/>
          <w:numId w:val="15"/>
        </w:numPr>
        <w:rPr>
          <w:rFonts w:asciiTheme="minorHAnsi" w:hAnsiTheme="minorHAnsi" w:cstheme="minorHAnsi"/>
          <w:sz w:val="20"/>
          <w:szCs w:val="20"/>
        </w:rPr>
      </w:pPr>
      <w:proofErr w:type="gramStart"/>
      <w:r w:rsidRPr="00FA0184">
        <w:rPr>
          <w:rFonts w:asciiTheme="minorHAnsi" w:hAnsiTheme="minorHAnsi" w:cstheme="minorHAnsi"/>
          <w:sz w:val="20"/>
          <w:szCs w:val="20"/>
        </w:rPr>
        <w:t>d’une</w:t>
      </w:r>
      <w:proofErr w:type="gramEnd"/>
      <w:r w:rsidRPr="00FA0184">
        <w:rPr>
          <w:rFonts w:asciiTheme="minorHAnsi" w:hAnsiTheme="minorHAnsi" w:cstheme="minorHAnsi"/>
          <w:sz w:val="20"/>
          <w:szCs w:val="20"/>
        </w:rPr>
        <w:t xml:space="preserve"> part, aux </w:t>
      </w:r>
      <w:r w:rsidRPr="00FA0184">
        <w:rPr>
          <w:rStyle w:val="lev"/>
          <w:rFonts w:asciiTheme="minorHAnsi" w:hAnsiTheme="minorHAnsi" w:cstheme="minorHAnsi"/>
          <w:sz w:val="20"/>
          <w:szCs w:val="20"/>
        </w:rPr>
        <w:t>gorges</w:t>
      </w:r>
      <w:r w:rsidRPr="00FA0184">
        <w:rPr>
          <w:rFonts w:asciiTheme="minorHAnsi" w:hAnsiTheme="minorHAnsi" w:cstheme="minorHAnsi"/>
          <w:sz w:val="20"/>
          <w:szCs w:val="20"/>
        </w:rPr>
        <w:t xml:space="preserve"> conceptuelles qui illustrent les opérations de différence CSG ;</w:t>
      </w:r>
    </w:p>
    <w:p w:rsidR="00D46181" w:rsidRPr="00FA0184" w:rsidRDefault="00D46181" w:rsidP="00D46181">
      <w:pPr>
        <w:pStyle w:val="NormalWeb"/>
        <w:numPr>
          <w:ilvl w:val="0"/>
          <w:numId w:val="15"/>
        </w:numPr>
        <w:rPr>
          <w:rFonts w:asciiTheme="minorHAnsi" w:hAnsiTheme="minorHAnsi" w:cstheme="minorHAnsi"/>
          <w:sz w:val="20"/>
          <w:szCs w:val="20"/>
        </w:rPr>
      </w:pPr>
      <w:proofErr w:type="gramStart"/>
      <w:r w:rsidRPr="00FA0184">
        <w:rPr>
          <w:rFonts w:asciiTheme="minorHAnsi" w:hAnsiTheme="minorHAnsi" w:cstheme="minorHAnsi"/>
          <w:sz w:val="20"/>
          <w:szCs w:val="20"/>
        </w:rPr>
        <w:t>d’autre</w:t>
      </w:r>
      <w:proofErr w:type="gramEnd"/>
      <w:r w:rsidRPr="00FA0184">
        <w:rPr>
          <w:rFonts w:asciiTheme="minorHAnsi" w:hAnsiTheme="minorHAnsi" w:cstheme="minorHAnsi"/>
          <w:sz w:val="20"/>
          <w:szCs w:val="20"/>
        </w:rPr>
        <w:t xml:space="preserve"> part, aux </w:t>
      </w:r>
      <w:r w:rsidRPr="00FA0184">
        <w:rPr>
          <w:rStyle w:val="lev"/>
          <w:rFonts w:asciiTheme="minorHAnsi" w:hAnsiTheme="minorHAnsi" w:cstheme="minorHAnsi"/>
          <w:sz w:val="20"/>
          <w:szCs w:val="20"/>
        </w:rPr>
        <w:t>poils</w:t>
      </w:r>
      <w:r w:rsidRPr="00FA0184">
        <w:rPr>
          <w:rFonts w:asciiTheme="minorHAnsi" w:hAnsiTheme="minorHAnsi" w:cstheme="minorHAnsi"/>
          <w:sz w:val="20"/>
          <w:szCs w:val="20"/>
        </w:rPr>
        <w:t xml:space="preserve"> qui seront placés en dessous.</w:t>
      </w:r>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Elle constitue donc la partie centrale de la branche </w:t>
      </w:r>
      <w:r w:rsidRPr="00FA0184">
        <w:rPr>
          <w:rStyle w:val="CodeHTML"/>
          <w:rFonts w:asciiTheme="minorHAnsi" w:hAnsiTheme="minorHAnsi" w:cstheme="minorHAnsi"/>
        </w:rPr>
        <w:t>(Tête \ Gorges)</w:t>
      </w:r>
      <w:r w:rsidRPr="00FA0184">
        <w:rPr>
          <w:rFonts w:asciiTheme="minorHAnsi" w:hAnsiTheme="minorHAnsi" w:cstheme="minorHAnsi"/>
          <w:sz w:val="20"/>
          <w:szCs w:val="20"/>
        </w:rPr>
        <w:t xml:space="preserve"> dans l’arbre C.S.G.</w:t>
      </w:r>
    </w:p>
    <w:p w:rsidR="00D46181" w:rsidRPr="00FA0184" w:rsidRDefault="00D46181" w:rsidP="00D46181">
      <w:pPr>
        <w:pStyle w:val="Titre3"/>
        <w:rPr>
          <w:rFonts w:asciiTheme="minorHAnsi" w:hAnsiTheme="minorHAnsi" w:cstheme="minorHAnsi"/>
          <w:sz w:val="20"/>
          <w:szCs w:val="20"/>
        </w:rPr>
      </w:pPr>
      <w:bookmarkStart w:id="25" w:name="_Toc215697373"/>
      <w:bookmarkStart w:id="26" w:name="_Toc215706776"/>
      <w:r w:rsidRPr="00FA0184">
        <w:rPr>
          <w:rFonts w:asciiTheme="minorHAnsi" w:hAnsiTheme="minorHAnsi" w:cstheme="minorHAnsi"/>
          <w:sz w:val="20"/>
          <w:szCs w:val="20"/>
        </w:rPr>
        <w:t>3. Gorges : volumes de différence CSG</w:t>
      </w:r>
      <w:bookmarkEnd w:id="25"/>
      <w:bookmarkEnd w:id="26"/>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Pour illustrer l’opération de </w:t>
      </w:r>
      <w:r w:rsidRPr="00FA0184">
        <w:rPr>
          <w:rStyle w:val="lev"/>
          <w:rFonts w:asciiTheme="minorHAnsi" w:hAnsiTheme="minorHAnsi" w:cstheme="minorHAnsi"/>
          <w:sz w:val="20"/>
          <w:szCs w:val="20"/>
        </w:rPr>
        <w:t>différence C.S.G.</w:t>
      </w:r>
      <w:r w:rsidRPr="00FA0184">
        <w:rPr>
          <w:rFonts w:asciiTheme="minorHAnsi" w:hAnsiTheme="minorHAnsi" w:cstheme="minorHAnsi"/>
          <w:sz w:val="20"/>
          <w:szCs w:val="20"/>
        </w:rPr>
        <w:t xml:space="preserve">, deux volumes supplémentaires sont définis à l’intérieur de la tête : ce sont les </w:t>
      </w:r>
      <w:r w:rsidRPr="00FA0184">
        <w:rPr>
          <w:rStyle w:val="lev"/>
          <w:rFonts w:asciiTheme="minorHAnsi" w:hAnsiTheme="minorHAnsi" w:cstheme="minorHAnsi"/>
          <w:sz w:val="20"/>
          <w:szCs w:val="20"/>
        </w:rPr>
        <w:t>gorges</w:t>
      </w:r>
      <w:r w:rsidRPr="00FA0184">
        <w:rPr>
          <w:rFonts w:asciiTheme="minorHAnsi" w:hAnsiTheme="minorHAnsi" w:cstheme="minorHAnsi"/>
          <w:sz w:val="20"/>
          <w:szCs w:val="20"/>
        </w:rPr>
        <w:t>.</w:t>
      </w:r>
      <w:r w:rsidRPr="00FA0184">
        <w:rPr>
          <w:rFonts w:asciiTheme="minorHAnsi" w:hAnsiTheme="minorHAnsi" w:cstheme="minorHAnsi"/>
          <w:sz w:val="20"/>
          <w:szCs w:val="20"/>
        </w:rPr>
        <w:br/>
        <w:t>Ce sont deux parallélépipèdes plus petits, positionnés symétriquement de part et d’autre de l’axe central de la tête, légèrement en retrait dans la largeur.</w:t>
      </w:r>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Conceptuellement, on peut voir la tête comme :</w:t>
      </w:r>
    </w:p>
    <w:p w:rsidR="00D46181" w:rsidRPr="00FA0184" w:rsidRDefault="00D46181" w:rsidP="00D46181">
      <w:pPr>
        <w:pStyle w:val="NormalWeb"/>
        <w:rPr>
          <w:rFonts w:asciiTheme="minorHAnsi" w:hAnsiTheme="minorHAnsi" w:cstheme="minorHAnsi"/>
          <w:sz w:val="20"/>
          <w:szCs w:val="20"/>
        </w:rPr>
      </w:pPr>
      <w:r w:rsidRPr="00FA0184">
        <w:rPr>
          <w:rStyle w:val="lev"/>
          <w:rFonts w:asciiTheme="minorHAnsi" w:hAnsiTheme="minorHAnsi" w:cstheme="minorHAnsi"/>
          <w:sz w:val="20"/>
          <w:szCs w:val="20"/>
        </w:rPr>
        <w:t>Tête creusée = Tête \ Gorge 1 \ Gorge 2</w:t>
      </w:r>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Même si aucune soustraction géométrique réelle n’est effectuée dans la scène, ces gorges représentent les </w:t>
      </w:r>
      <w:r w:rsidRPr="00FA0184">
        <w:rPr>
          <w:rStyle w:val="lev"/>
          <w:rFonts w:asciiTheme="minorHAnsi" w:hAnsiTheme="minorHAnsi" w:cstheme="minorHAnsi"/>
          <w:sz w:val="20"/>
          <w:szCs w:val="20"/>
        </w:rPr>
        <w:t>volumes que l’on “retirerait” de la tête</w:t>
      </w:r>
      <w:r w:rsidRPr="00FA0184">
        <w:rPr>
          <w:rFonts w:asciiTheme="minorHAnsi" w:hAnsiTheme="minorHAnsi" w:cstheme="minorHAnsi"/>
          <w:sz w:val="20"/>
          <w:szCs w:val="20"/>
        </w:rPr>
        <w:t xml:space="preserve"> dans une vraie approche CSG. Elles peuvent être affichées en semi-transparent pour les besoins du rapport et des schémas, afin de rendre visible leur rôle de volumes de soustraction.</w:t>
      </w:r>
    </w:p>
    <w:p w:rsidR="00D46181" w:rsidRPr="00FA0184" w:rsidRDefault="00D46181" w:rsidP="00D46181">
      <w:pPr>
        <w:pStyle w:val="Titre3"/>
        <w:rPr>
          <w:rFonts w:asciiTheme="minorHAnsi" w:hAnsiTheme="minorHAnsi" w:cstheme="minorHAnsi"/>
          <w:sz w:val="20"/>
          <w:szCs w:val="20"/>
        </w:rPr>
      </w:pPr>
      <w:bookmarkStart w:id="27" w:name="_Toc215697374"/>
      <w:bookmarkStart w:id="28" w:name="_Toc215706777"/>
      <w:r w:rsidRPr="00FA0184">
        <w:rPr>
          <w:rFonts w:asciiTheme="minorHAnsi" w:hAnsiTheme="minorHAnsi" w:cstheme="minorHAnsi"/>
          <w:sz w:val="20"/>
          <w:szCs w:val="20"/>
        </w:rPr>
        <w:t>4. Poils : grille de cônes orientés vers le bas</w:t>
      </w:r>
      <w:bookmarkEnd w:id="27"/>
      <w:bookmarkEnd w:id="28"/>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Les poils du balai, ou plus précisément la brosse en contact avec la glace, sont modélisés par une </w:t>
      </w:r>
      <w:r w:rsidRPr="00FA0184">
        <w:rPr>
          <w:rStyle w:val="lev"/>
          <w:rFonts w:asciiTheme="minorHAnsi" w:hAnsiTheme="minorHAnsi" w:cstheme="minorHAnsi"/>
          <w:sz w:val="20"/>
          <w:szCs w:val="20"/>
        </w:rPr>
        <w:t>grille de petits cônes</w:t>
      </w:r>
      <w:r w:rsidRPr="00FA0184">
        <w:rPr>
          <w:rFonts w:asciiTheme="minorHAnsi" w:hAnsiTheme="minorHAnsi" w:cstheme="minorHAnsi"/>
          <w:sz w:val="20"/>
          <w:szCs w:val="20"/>
        </w:rPr>
        <w:t xml:space="preserve"> répartis sous la tête.</w:t>
      </w:r>
      <w:r w:rsidRPr="00FA0184">
        <w:rPr>
          <w:rFonts w:asciiTheme="minorHAnsi" w:hAnsiTheme="minorHAnsi" w:cstheme="minorHAnsi"/>
          <w:sz w:val="20"/>
          <w:szCs w:val="20"/>
        </w:rPr>
        <w:br/>
        <w:t>Les cônes :</w:t>
      </w:r>
    </w:p>
    <w:p w:rsidR="00D46181" w:rsidRPr="00FA0184" w:rsidRDefault="00D46181" w:rsidP="00D46181">
      <w:pPr>
        <w:pStyle w:val="NormalWeb"/>
        <w:numPr>
          <w:ilvl w:val="0"/>
          <w:numId w:val="16"/>
        </w:numPr>
        <w:rPr>
          <w:rFonts w:asciiTheme="minorHAnsi" w:hAnsiTheme="minorHAnsi" w:cstheme="minorHAnsi"/>
          <w:sz w:val="20"/>
          <w:szCs w:val="20"/>
        </w:rPr>
      </w:pPr>
      <w:proofErr w:type="gramStart"/>
      <w:r w:rsidRPr="00FA0184">
        <w:rPr>
          <w:rFonts w:asciiTheme="minorHAnsi" w:hAnsiTheme="minorHAnsi" w:cstheme="minorHAnsi"/>
          <w:sz w:val="20"/>
          <w:szCs w:val="20"/>
        </w:rPr>
        <w:t>possèdent</w:t>
      </w:r>
      <w:proofErr w:type="gramEnd"/>
      <w:r w:rsidRPr="00FA0184">
        <w:rPr>
          <w:rFonts w:asciiTheme="minorHAnsi" w:hAnsiTheme="minorHAnsi" w:cstheme="minorHAnsi"/>
          <w:sz w:val="20"/>
          <w:szCs w:val="20"/>
        </w:rPr>
        <w:t xml:space="preserve"> un petit rayon pour ne pas dépasser de la tête ;</w:t>
      </w:r>
    </w:p>
    <w:p w:rsidR="00D46181" w:rsidRPr="00FA0184" w:rsidRDefault="00D46181" w:rsidP="00D46181">
      <w:pPr>
        <w:pStyle w:val="NormalWeb"/>
        <w:numPr>
          <w:ilvl w:val="0"/>
          <w:numId w:val="16"/>
        </w:numPr>
        <w:rPr>
          <w:rFonts w:asciiTheme="minorHAnsi" w:hAnsiTheme="minorHAnsi" w:cstheme="minorHAnsi"/>
          <w:sz w:val="20"/>
          <w:szCs w:val="20"/>
        </w:rPr>
      </w:pPr>
      <w:proofErr w:type="gramStart"/>
      <w:r w:rsidRPr="00FA0184">
        <w:rPr>
          <w:rFonts w:asciiTheme="minorHAnsi" w:hAnsiTheme="minorHAnsi" w:cstheme="minorHAnsi"/>
          <w:sz w:val="20"/>
          <w:szCs w:val="20"/>
        </w:rPr>
        <w:t>ont</w:t>
      </w:r>
      <w:proofErr w:type="gramEnd"/>
      <w:r w:rsidRPr="00FA0184">
        <w:rPr>
          <w:rFonts w:asciiTheme="minorHAnsi" w:hAnsiTheme="minorHAnsi" w:cstheme="minorHAnsi"/>
          <w:sz w:val="20"/>
          <w:szCs w:val="20"/>
        </w:rPr>
        <w:t xml:space="preserve"> une hauteur modérée ;</w:t>
      </w:r>
    </w:p>
    <w:p w:rsidR="00D46181" w:rsidRPr="00FA0184" w:rsidRDefault="00D46181" w:rsidP="00D46181">
      <w:pPr>
        <w:pStyle w:val="NormalWeb"/>
        <w:numPr>
          <w:ilvl w:val="0"/>
          <w:numId w:val="16"/>
        </w:numPr>
        <w:rPr>
          <w:rFonts w:asciiTheme="minorHAnsi" w:hAnsiTheme="minorHAnsi" w:cstheme="minorHAnsi"/>
          <w:sz w:val="20"/>
          <w:szCs w:val="20"/>
        </w:rPr>
      </w:pPr>
      <w:proofErr w:type="gramStart"/>
      <w:r w:rsidRPr="00FA0184">
        <w:rPr>
          <w:rFonts w:asciiTheme="minorHAnsi" w:hAnsiTheme="minorHAnsi" w:cstheme="minorHAnsi"/>
          <w:sz w:val="20"/>
          <w:szCs w:val="20"/>
        </w:rPr>
        <w:t>sont</w:t>
      </w:r>
      <w:proofErr w:type="gramEnd"/>
      <w:r w:rsidRPr="00FA0184">
        <w:rPr>
          <w:rFonts w:asciiTheme="minorHAnsi" w:hAnsiTheme="minorHAnsi" w:cstheme="minorHAnsi"/>
          <w:sz w:val="20"/>
          <w:szCs w:val="20"/>
        </w:rPr>
        <w:t xml:space="preserve"> </w:t>
      </w:r>
      <w:r w:rsidRPr="00FA0184">
        <w:rPr>
          <w:rStyle w:val="lev"/>
          <w:rFonts w:asciiTheme="minorHAnsi" w:hAnsiTheme="minorHAnsi" w:cstheme="minorHAnsi"/>
          <w:sz w:val="20"/>
          <w:szCs w:val="20"/>
        </w:rPr>
        <w:t>orientés vers le bas</w:t>
      </w:r>
      <w:r w:rsidRPr="00FA0184">
        <w:rPr>
          <w:rFonts w:asciiTheme="minorHAnsi" w:hAnsiTheme="minorHAnsi" w:cstheme="minorHAnsi"/>
          <w:sz w:val="20"/>
          <w:szCs w:val="20"/>
        </w:rPr>
        <w:t>, de façon à suggérer qu’ils viennent toucher la surface de la glace.</w:t>
      </w:r>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Ils sont disposés en plusieurs rangées régulières le long de la longueur et de la largeur de la tête, ce qui permet de suggérer visuellement une brosse continue sans modéliser chaque fibre. Dans la logique C.S.G., l’ensemble des poils est simplement </w:t>
      </w:r>
      <w:r w:rsidRPr="00FA0184">
        <w:rPr>
          <w:rStyle w:val="lev"/>
          <w:rFonts w:asciiTheme="minorHAnsi" w:hAnsiTheme="minorHAnsi" w:cstheme="minorHAnsi"/>
          <w:sz w:val="20"/>
          <w:szCs w:val="20"/>
        </w:rPr>
        <w:t>ajouté par union</w:t>
      </w:r>
      <w:r w:rsidRPr="00FA0184">
        <w:rPr>
          <w:rFonts w:asciiTheme="minorHAnsi" w:hAnsiTheme="minorHAnsi" w:cstheme="minorHAnsi"/>
          <w:sz w:val="20"/>
          <w:szCs w:val="20"/>
        </w:rPr>
        <w:t xml:space="preserve"> à la tête.</w:t>
      </w:r>
    </w:p>
    <w:p w:rsidR="00D46181" w:rsidRPr="00FA0184" w:rsidRDefault="00D46181" w:rsidP="00D46181">
      <w:pPr>
        <w:pStyle w:val="Titre3"/>
        <w:rPr>
          <w:rFonts w:asciiTheme="minorHAnsi" w:hAnsiTheme="minorHAnsi" w:cstheme="minorHAnsi"/>
          <w:sz w:val="20"/>
          <w:szCs w:val="20"/>
        </w:rPr>
      </w:pPr>
      <w:bookmarkStart w:id="29" w:name="_Toc215697375"/>
      <w:bookmarkStart w:id="30" w:name="_Toc215706778"/>
      <w:r w:rsidRPr="00FA0184">
        <w:rPr>
          <w:rFonts w:asciiTheme="minorHAnsi" w:hAnsiTheme="minorHAnsi" w:cstheme="minorHAnsi"/>
          <w:sz w:val="20"/>
          <w:szCs w:val="20"/>
        </w:rPr>
        <w:t>5. Assemblage et arbre C.S.G. conceptuel</w:t>
      </w:r>
      <w:bookmarkEnd w:id="29"/>
      <w:bookmarkEnd w:id="30"/>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 xml:space="preserve">Le balai complet est obtenu en </w:t>
      </w:r>
      <w:r w:rsidRPr="00FA0184">
        <w:rPr>
          <w:rStyle w:val="lev"/>
          <w:rFonts w:asciiTheme="minorHAnsi" w:hAnsiTheme="minorHAnsi" w:cstheme="minorHAnsi"/>
          <w:sz w:val="20"/>
          <w:szCs w:val="20"/>
        </w:rPr>
        <w:t>regroupant</w:t>
      </w:r>
      <w:r w:rsidRPr="00FA0184">
        <w:rPr>
          <w:rFonts w:asciiTheme="minorHAnsi" w:hAnsiTheme="minorHAnsi" w:cstheme="minorHAnsi"/>
          <w:sz w:val="20"/>
          <w:szCs w:val="20"/>
        </w:rPr>
        <w:t xml:space="preserve"> toutes ces parties (manche, tête, gorges, poils) dans un même objet 3D, manipulé ensuite comme une seule entité dans la scène.</w:t>
      </w:r>
    </w:p>
    <w:p w:rsidR="00D46181" w:rsidRPr="00FA0184" w:rsidRDefault="00D46181" w:rsidP="00D46181">
      <w:pPr>
        <w:pStyle w:val="NormalWeb"/>
        <w:rPr>
          <w:rFonts w:asciiTheme="minorHAnsi" w:hAnsiTheme="minorHAnsi" w:cstheme="minorHAnsi"/>
          <w:sz w:val="20"/>
          <w:szCs w:val="20"/>
        </w:rPr>
      </w:pPr>
      <w:r w:rsidRPr="00FA0184">
        <w:rPr>
          <w:rFonts w:asciiTheme="minorHAnsi" w:hAnsiTheme="minorHAnsi" w:cstheme="minorHAnsi"/>
          <w:sz w:val="20"/>
          <w:szCs w:val="20"/>
        </w:rPr>
        <w:t>Du point de vue C.S.G., la structure conceptuelle peut être décrite ainsi :</w:t>
      </w:r>
    </w:p>
    <w:p w:rsidR="00D46181" w:rsidRPr="00FA0184" w:rsidRDefault="00D46181" w:rsidP="00D46181">
      <w:pPr>
        <w:pStyle w:val="NormalWeb"/>
        <w:numPr>
          <w:ilvl w:val="0"/>
          <w:numId w:val="17"/>
        </w:numPr>
        <w:rPr>
          <w:rFonts w:asciiTheme="minorHAnsi" w:hAnsiTheme="minorHAnsi" w:cstheme="minorHAnsi"/>
          <w:sz w:val="20"/>
          <w:szCs w:val="20"/>
        </w:rPr>
      </w:pPr>
      <w:proofErr w:type="gramStart"/>
      <w:r w:rsidRPr="00FA0184">
        <w:rPr>
          <w:rFonts w:asciiTheme="minorHAnsi" w:hAnsiTheme="minorHAnsi" w:cstheme="minorHAnsi"/>
          <w:sz w:val="20"/>
          <w:szCs w:val="20"/>
        </w:rPr>
        <w:lastRenderedPageBreak/>
        <w:t>on</w:t>
      </w:r>
      <w:proofErr w:type="gramEnd"/>
      <w:r w:rsidRPr="00FA0184">
        <w:rPr>
          <w:rFonts w:asciiTheme="minorHAnsi" w:hAnsiTheme="minorHAnsi" w:cstheme="minorHAnsi"/>
          <w:sz w:val="20"/>
          <w:szCs w:val="20"/>
        </w:rPr>
        <w:t xml:space="preserve"> part d’un </w:t>
      </w:r>
      <w:r w:rsidRPr="00FA0184">
        <w:rPr>
          <w:rStyle w:val="lev"/>
          <w:rFonts w:asciiTheme="minorHAnsi" w:hAnsiTheme="minorHAnsi" w:cstheme="minorHAnsi"/>
          <w:sz w:val="20"/>
          <w:szCs w:val="20"/>
        </w:rPr>
        <w:t>manche</w:t>
      </w:r>
      <w:r w:rsidRPr="00FA0184">
        <w:rPr>
          <w:rFonts w:asciiTheme="minorHAnsi" w:hAnsiTheme="minorHAnsi" w:cstheme="minorHAnsi"/>
          <w:sz w:val="20"/>
          <w:szCs w:val="20"/>
        </w:rPr>
        <w:t xml:space="preserve"> (cylindre) ;</w:t>
      </w:r>
    </w:p>
    <w:p w:rsidR="00D46181" w:rsidRPr="00FA0184" w:rsidRDefault="00D46181" w:rsidP="00D46181">
      <w:pPr>
        <w:pStyle w:val="NormalWeb"/>
        <w:numPr>
          <w:ilvl w:val="0"/>
          <w:numId w:val="17"/>
        </w:numPr>
        <w:rPr>
          <w:rFonts w:asciiTheme="minorHAnsi" w:hAnsiTheme="minorHAnsi" w:cstheme="minorHAnsi"/>
          <w:sz w:val="20"/>
          <w:szCs w:val="20"/>
        </w:rPr>
      </w:pPr>
      <w:proofErr w:type="gramStart"/>
      <w:r w:rsidRPr="00FA0184">
        <w:rPr>
          <w:rFonts w:asciiTheme="minorHAnsi" w:hAnsiTheme="minorHAnsi" w:cstheme="minorHAnsi"/>
          <w:sz w:val="20"/>
          <w:szCs w:val="20"/>
        </w:rPr>
        <w:t>on</w:t>
      </w:r>
      <w:proofErr w:type="gramEnd"/>
      <w:r w:rsidRPr="00FA0184">
        <w:rPr>
          <w:rFonts w:asciiTheme="minorHAnsi" w:hAnsiTheme="minorHAnsi" w:cstheme="minorHAnsi"/>
          <w:sz w:val="20"/>
          <w:szCs w:val="20"/>
        </w:rPr>
        <w:t xml:space="preserve"> ajoute une </w:t>
      </w:r>
      <w:r w:rsidRPr="00FA0184">
        <w:rPr>
          <w:rStyle w:val="lev"/>
          <w:rFonts w:asciiTheme="minorHAnsi" w:hAnsiTheme="minorHAnsi" w:cstheme="minorHAnsi"/>
          <w:sz w:val="20"/>
          <w:szCs w:val="20"/>
        </w:rPr>
        <w:t>tête</w:t>
      </w:r>
      <w:r w:rsidRPr="00FA0184">
        <w:rPr>
          <w:rFonts w:asciiTheme="minorHAnsi" w:hAnsiTheme="minorHAnsi" w:cstheme="minorHAnsi"/>
          <w:sz w:val="20"/>
          <w:szCs w:val="20"/>
        </w:rPr>
        <w:t xml:space="preserve"> (parallélépipède) à une extrémité du manche ;</w:t>
      </w:r>
    </w:p>
    <w:p w:rsidR="00D46181" w:rsidRPr="00FA0184" w:rsidRDefault="00D46181" w:rsidP="00D46181">
      <w:pPr>
        <w:pStyle w:val="NormalWeb"/>
        <w:numPr>
          <w:ilvl w:val="0"/>
          <w:numId w:val="17"/>
        </w:numPr>
        <w:rPr>
          <w:rFonts w:asciiTheme="minorHAnsi" w:hAnsiTheme="minorHAnsi" w:cstheme="minorHAnsi"/>
          <w:sz w:val="20"/>
          <w:szCs w:val="20"/>
        </w:rPr>
      </w:pPr>
      <w:proofErr w:type="gramStart"/>
      <w:r w:rsidRPr="00FA0184">
        <w:rPr>
          <w:rFonts w:asciiTheme="minorHAnsi" w:hAnsiTheme="minorHAnsi" w:cstheme="minorHAnsi"/>
          <w:sz w:val="20"/>
          <w:szCs w:val="20"/>
        </w:rPr>
        <w:t>on</w:t>
      </w:r>
      <w:proofErr w:type="gramEnd"/>
      <w:r w:rsidRPr="00FA0184">
        <w:rPr>
          <w:rFonts w:asciiTheme="minorHAnsi" w:hAnsiTheme="minorHAnsi" w:cstheme="minorHAnsi"/>
          <w:sz w:val="20"/>
          <w:szCs w:val="20"/>
        </w:rPr>
        <w:t xml:space="preserve"> considère une tête “creusée” obtenue par </w:t>
      </w:r>
      <w:r w:rsidRPr="00FA0184">
        <w:rPr>
          <w:rStyle w:val="lev"/>
          <w:rFonts w:asciiTheme="minorHAnsi" w:hAnsiTheme="minorHAnsi" w:cstheme="minorHAnsi"/>
          <w:sz w:val="20"/>
          <w:szCs w:val="20"/>
        </w:rPr>
        <w:t>différence</w:t>
      </w:r>
      <w:r w:rsidRPr="00FA0184">
        <w:rPr>
          <w:rFonts w:asciiTheme="minorHAnsi" w:hAnsiTheme="minorHAnsi" w:cstheme="minorHAnsi"/>
          <w:sz w:val="20"/>
          <w:szCs w:val="20"/>
        </w:rPr>
        <w:t xml:space="preserve"> avec deux volumes de gorge ;</w:t>
      </w:r>
    </w:p>
    <w:p w:rsidR="00D46181" w:rsidRPr="00FA0184" w:rsidRDefault="0064781B" w:rsidP="00D46181">
      <w:pPr>
        <w:pStyle w:val="NormalWeb"/>
        <w:numPr>
          <w:ilvl w:val="0"/>
          <w:numId w:val="17"/>
        </w:numPr>
        <w:rPr>
          <w:rFonts w:asciiTheme="minorHAnsi" w:hAnsiTheme="minorHAnsi" w:cstheme="minorHAnsi"/>
          <w:sz w:val="20"/>
          <w:szCs w:val="20"/>
        </w:rPr>
      </w:pPr>
      <w:bookmarkStart w:id="31" w:name="_Toc215700027"/>
      <w:bookmarkStart w:id="32" w:name="_Toc215700150"/>
      <w:bookmarkStart w:id="33" w:name="_GoBack"/>
      <w:r w:rsidRPr="00FA0184">
        <w:rPr>
          <w:noProof/>
          <w:sz w:val="20"/>
          <w:szCs w:val="20"/>
        </w:rPr>
        <w:drawing>
          <wp:anchor distT="0" distB="0" distL="114300" distR="114300" simplePos="0" relativeHeight="251658240" behindDoc="0" locked="0" layoutInCell="1" allowOverlap="1">
            <wp:simplePos x="0" y="0"/>
            <wp:positionH relativeFrom="column">
              <wp:posOffset>535305</wp:posOffset>
            </wp:positionH>
            <wp:positionV relativeFrom="paragraph">
              <wp:posOffset>437515</wp:posOffset>
            </wp:positionV>
            <wp:extent cx="4191000" cy="2298700"/>
            <wp:effectExtent l="0" t="0" r="0" b="635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91000" cy="2298700"/>
                    </a:xfrm>
                    <a:prstGeom prst="rect">
                      <a:avLst/>
                    </a:prstGeom>
                  </pic:spPr>
                </pic:pic>
              </a:graphicData>
            </a:graphic>
            <wp14:sizeRelH relativeFrom="margin">
              <wp14:pctWidth>0</wp14:pctWidth>
            </wp14:sizeRelH>
            <wp14:sizeRelV relativeFrom="margin">
              <wp14:pctHeight>0</wp14:pctHeight>
            </wp14:sizeRelV>
          </wp:anchor>
        </w:drawing>
      </w:r>
      <w:bookmarkEnd w:id="31"/>
      <w:bookmarkEnd w:id="32"/>
      <w:bookmarkEnd w:id="33"/>
      <w:proofErr w:type="gramStart"/>
      <w:r w:rsidR="00D46181" w:rsidRPr="00FA0184">
        <w:rPr>
          <w:rFonts w:asciiTheme="minorHAnsi" w:hAnsiTheme="minorHAnsi" w:cstheme="minorHAnsi"/>
          <w:sz w:val="20"/>
          <w:szCs w:val="20"/>
        </w:rPr>
        <w:t>on</w:t>
      </w:r>
      <w:proofErr w:type="gramEnd"/>
      <w:r w:rsidR="00D46181" w:rsidRPr="00FA0184">
        <w:rPr>
          <w:rFonts w:asciiTheme="minorHAnsi" w:hAnsiTheme="minorHAnsi" w:cstheme="minorHAnsi"/>
          <w:sz w:val="20"/>
          <w:szCs w:val="20"/>
        </w:rPr>
        <w:t xml:space="preserve"> ajoute enfin par </w:t>
      </w:r>
      <w:r w:rsidR="00D46181" w:rsidRPr="00FA0184">
        <w:rPr>
          <w:rStyle w:val="lev"/>
          <w:rFonts w:asciiTheme="minorHAnsi" w:hAnsiTheme="minorHAnsi" w:cstheme="minorHAnsi"/>
          <w:sz w:val="20"/>
          <w:szCs w:val="20"/>
        </w:rPr>
        <w:t>union</w:t>
      </w:r>
      <w:r w:rsidR="00D46181" w:rsidRPr="00FA0184">
        <w:rPr>
          <w:rFonts w:asciiTheme="minorHAnsi" w:hAnsiTheme="minorHAnsi" w:cstheme="minorHAnsi"/>
          <w:sz w:val="20"/>
          <w:szCs w:val="20"/>
        </w:rPr>
        <w:t xml:space="preserve"> la grille de cônes représentant les poils sous la tête.</w:t>
      </w:r>
    </w:p>
    <w:p w:rsidR="0030180C" w:rsidRPr="0064781B" w:rsidRDefault="0030180C" w:rsidP="0064781B">
      <w:pPr>
        <w:pStyle w:val="Titre1"/>
        <w:numPr>
          <w:ilvl w:val="0"/>
          <w:numId w:val="0"/>
        </w:numPr>
        <w:ind w:left="720"/>
        <w:rPr>
          <w:rFonts w:asciiTheme="minorHAnsi" w:hAnsiTheme="minorHAnsi" w:cstheme="minorHAnsi"/>
          <w:sz w:val="24"/>
          <w:szCs w:val="24"/>
        </w:rPr>
      </w:pPr>
    </w:p>
    <w:p w:rsidR="00D46181" w:rsidRDefault="0064781B" w:rsidP="0064781B">
      <w:pPr>
        <w:pStyle w:val="Titre1"/>
        <w:jc w:val="center"/>
      </w:pPr>
      <w:bookmarkStart w:id="34" w:name="_Toc215706779"/>
      <w:r>
        <w:t>Points de contrôle (courbes de Bézier)</w:t>
      </w:r>
      <w:bookmarkEnd w:id="34"/>
    </w:p>
    <w:p w:rsidR="00C14676" w:rsidRPr="00FA0184" w:rsidRDefault="00C14676" w:rsidP="00C14676">
      <w:pPr>
        <w:pStyle w:val="Titre3"/>
        <w:rPr>
          <w:rFonts w:asciiTheme="minorHAnsi" w:hAnsiTheme="minorHAnsi"/>
          <w:color w:val="FF0000"/>
          <w:sz w:val="20"/>
          <w:szCs w:val="20"/>
        </w:rPr>
      </w:pPr>
      <w:bookmarkStart w:id="35" w:name="_Toc215706780"/>
      <w:r w:rsidRPr="00FA0184">
        <w:rPr>
          <w:rFonts w:asciiTheme="minorHAnsi" w:hAnsiTheme="minorHAnsi"/>
          <w:color w:val="FF0000"/>
          <w:sz w:val="20"/>
          <w:szCs w:val="20"/>
        </w:rPr>
        <w:t>Trajectoire quadratique : un seul point de contrôle déplaçable</w:t>
      </w:r>
      <w:bookmarkEnd w:id="35"/>
    </w:p>
    <w:p w:rsidR="00C14676" w:rsidRPr="00FA0184" w:rsidRDefault="00C14676" w:rsidP="00C14676">
      <w:pPr>
        <w:pStyle w:val="NormalWeb"/>
        <w:rPr>
          <w:rFonts w:asciiTheme="minorHAnsi" w:hAnsiTheme="minorHAnsi"/>
          <w:sz w:val="20"/>
          <w:szCs w:val="20"/>
        </w:rPr>
      </w:pPr>
      <w:r w:rsidRPr="00FA0184">
        <w:rPr>
          <w:rFonts w:asciiTheme="minorHAnsi" w:hAnsiTheme="minorHAnsi"/>
          <w:sz w:val="20"/>
          <w:szCs w:val="20"/>
        </w:rPr>
        <w:t xml:space="preserve">La trajectoire quadratique utilise trois points : un point de départ, un point d’arrivée et </w:t>
      </w:r>
      <w:r w:rsidRPr="00FA0184">
        <w:rPr>
          <w:rStyle w:val="lev"/>
          <w:rFonts w:asciiTheme="minorHAnsi" w:hAnsiTheme="minorHAnsi"/>
          <w:sz w:val="20"/>
          <w:szCs w:val="20"/>
        </w:rPr>
        <w:t>un seul point de contrôle</w:t>
      </w:r>
      <w:r w:rsidRPr="00FA0184">
        <w:rPr>
          <w:rFonts w:asciiTheme="minorHAnsi" w:hAnsiTheme="minorHAnsi"/>
          <w:sz w:val="20"/>
          <w:szCs w:val="20"/>
        </w:rPr>
        <w:t>.</w:t>
      </w:r>
    </w:p>
    <w:p w:rsidR="00C14676" w:rsidRPr="00FA0184" w:rsidRDefault="00C14676" w:rsidP="00C14676">
      <w:pPr>
        <w:pStyle w:val="NormalWeb"/>
        <w:numPr>
          <w:ilvl w:val="0"/>
          <w:numId w:val="18"/>
        </w:numPr>
        <w:rPr>
          <w:rFonts w:asciiTheme="minorHAnsi" w:hAnsiTheme="minorHAnsi"/>
          <w:sz w:val="20"/>
          <w:szCs w:val="20"/>
        </w:rPr>
      </w:pPr>
      <w:r w:rsidRPr="00FA0184">
        <w:rPr>
          <w:rStyle w:val="lev"/>
          <w:rFonts w:asciiTheme="minorHAnsi" w:hAnsiTheme="minorHAnsi"/>
          <w:sz w:val="20"/>
          <w:szCs w:val="20"/>
        </w:rPr>
        <w:t>Point de départ P₀</w:t>
      </w:r>
      <w:r w:rsidRPr="00FA0184">
        <w:rPr>
          <w:rFonts w:asciiTheme="minorHAnsi" w:hAnsiTheme="minorHAnsi"/>
          <w:sz w:val="20"/>
          <w:szCs w:val="20"/>
        </w:rPr>
        <w:br/>
        <w:t>Il est placé exactement au même endroit que la pierre au moment du lancer, sur la ligne centrale de la piste, légèrement avant la maison.</w:t>
      </w:r>
      <w:r w:rsidRPr="00FA0184">
        <w:rPr>
          <w:rFonts w:asciiTheme="minorHAnsi" w:hAnsiTheme="minorHAnsi"/>
          <w:sz w:val="20"/>
          <w:szCs w:val="20"/>
        </w:rPr>
        <w:br/>
        <w:t>Cela garantit que, quel que soit le type de trajectoire choisi, la pierre part toujours du même point.</w:t>
      </w:r>
    </w:p>
    <w:p w:rsidR="00C14676" w:rsidRPr="00FA0184" w:rsidRDefault="00C14676" w:rsidP="00C14676">
      <w:pPr>
        <w:pStyle w:val="NormalWeb"/>
        <w:numPr>
          <w:ilvl w:val="0"/>
          <w:numId w:val="18"/>
        </w:numPr>
        <w:rPr>
          <w:rFonts w:asciiTheme="minorHAnsi" w:hAnsiTheme="minorHAnsi"/>
          <w:sz w:val="20"/>
          <w:szCs w:val="20"/>
        </w:rPr>
      </w:pPr>
      <w:r w:rsidRPr="00FA0184">
        <w:rPr>
          <w:rStyle w:val="lev"/>
          <w:rFonts w:asciiTheme="minorHAnsi" w:hAnsiTheme="minorHAnsi"/>
          <w:sz w:val="20"/>
          <w:szCs w:val="20"/>
        </w:rPr>
        <w:t>Point d’arrivée P₂</w:t>
      </w:r>
      <w:r w:rsidRPr="00FA0184">
        <w:rPr>
          <w:rFonts w:asciiTheme="minorHAnsi" w:hAnsiTheme="minorHAnsi"/>
          <w:sz w:val="20"/>
          <w:szCs w:val="20"/>
        </w:rPr>
        <w:br/>
        <w:t>Il correspond au centre de la maison sur l’axe longitudinal de la piste.</w:t>
      </w:r>
      <w:r w:rsidRPr="00FA0184">
        <w:rPr>
          <w:rFonts w:asciiTheme="minorHAnsi" w:hAnsiTheme="minorHAnsi"/>
          <w:sz w:val="20"/>
          <w:szCs w:val="20"/>
        </w:rPr>
        <w:br/>
        <w:t>De cette façon, si le point de contrôle est bien choisi, la courbe amène naturellement la pierre vers la cible.</w:t>
      </w:r>
    </w:p>
    <w:p w:rsidR="00C14676" w:rsidRPr="00FA0184" w:rsidRDefault="00C14676" w:rsidP="00C14676">
      <w:pPr>
        <w:pStyle w:val="NormalWeb"/>
        <w:numPr>
          <w:ilvl w:val="0"/>
          <w:numId w:val="18"/>
        </w:numPr>
        <w:rPr>
          <w:rFonts w:asciiTheme="minorHAnsi" w:hAnsiTheme="minorHAnsi"/>
          <w:sz w:val="20"/>
          <w:szCs w:val="20"/>
        </w:rPr>
      </w:pPr>
      <w:r w:rsidRPr="00FA0184">
        <w:rPr>
          <w:rStyle w:val="lev"/>
          <w:rFonts w:asciiTheme="minorHAnsi" w:hAnsiTheme="minorHAnsi"/>
          <w:sz w:val="20"/>
          <w:szCs w:val="20"/>
        </w:rPr>
        <w:t>Point de contrôle P₁</w:t>
      </w:r>
      <w:r w:rsidRPr="00FA0184">
        <w:rPr>
          <w:rFonts w:asciiTheme="minorHAnsi" w:hAnsiTheme="minorHAnsi"/>
          <w:sz w:val="20"/>
          <w:szCs w:val="20"/>
        </w:rPr>
        <w:br/>
        <w:t xml:space="preserve">Il est positionné </w:t>
      </w:r>
      <w:r w:rsidRPr="00FA0184">
        <w:rPr>
          <w:rStyle w:val="lev"/>
          <w:rFonts w:asciiTheme="minorHAnsi" w:hAnsiTheme="minorHAnsi"/>
          <w:sz w:val="20"/>
          <w:szCs w:val="20"/>
        </w:rPr>
        <w:t>au milieu de la distance entre le départ et l’arrivée</w:t>
      </w:r>
      <w:r w:rsidRPr="00FA0184">
        <w:rPr>
          <w:rFonts w:asciiTheme="minorHAnsi" w:hAnsiTheme="minorHAnsi"/>
          <w:sz w:val="20"/>
          <w:szCs w:val="20"/>
        </w:rPr>
        <w:t xml:space="preserve"> dans la direction de la longueur, et décalé </w:t>
      </w:r>
      <w:r w:rsidRPr="00FA0184">
        <w:rPr>
          <w:rStyle w:val="lev"/>
          <w:rFonts w:asciiTheme="minorHAnsi" w:hAnsiTheme="minorHAnsi"/>
          <w:sz w:val="20"/>
          <w:szCs w:val="20"/>
        </w:rPr>
        <w:t>vers le côté</w:t>
      </w:r>
      <w:r w:rsidRPr="00FA0184">
        <w:rPr>
          <w:rFonts w:asciiTheme="minorHAnsi" w:hAnsiTheme="minorHAnsi"/>
          <w:sz w:val="20"/>
          <w:szCs w:val="20"/>
        </w:rPr>
        <w:t xml:space="preserve"> (coordonnée en largeur positive).</w:t>
      </w:r>
      <w:r w:rsidRPr="00FA0184">
        <w:rPr>
          <w:rFonts w:asciiTheme="minorHAnsi" w:hAnsiTheme="minorHAnsi"/>
          <w:sz w:val="20"/>
          <w:szCs w:val="20"/>
        </w:rPr>
        <w:br/>
        <w:t>Intuitivement :</w:t>
      </w:r>
    </w:p>
    <w:p w:rsidR="00C14676" w:rsidRPr="00FA0184" w:rsidRDefault="00C14676" w:rsidP="00C14676">
      <w:pPr>
        <w:pStyle w:val="NormalWeb"/>
        <w:numPr>
          <w:ilvl w:val="1"/>
          <w:numId w:val="18"/>
        </w:numPr>
        <w:rPr>
          <w:rFonts w:asciiTheme="minorHAnsi" w:hAnsiTheme="minorHAnsi"/>
          <w:sz w:val="20"/>
          <w:szCs w:val="20"/>
        </w:rPr>
      </w:pPr>
      <w:proofErr w:type="gramStart"/>
      <w:r w:rsidRPr="00FA0184">
        <w:rPr>
          <w:rFonts w:asciiTheme="minorHAnsi" w:hAnsiTheme="minorHAnsi"/>
          <w:sz w:val="20"/>
          <w:szCs w:val="20"/>
        </w:rPr>
        <w:t>le</w:t>
      </w:r>
      <w:proofErr w:type="gramEnd"/>
      <w:r w:rsidRPr="00FA0184">
        <w:rPr>
          <w:rFonts w:asciiTheme="minorHAnsi" w:hAnsiTheme="minorHAnsi"/>
          <w:sz w:val="20"/>
          <w:szCs w:val="20"/>
        </w:rPr>
        <w:t xml:space="preserve"> fait de le placer au milieu donne une trajectoire régulièrement incurvée,</w:t>
      </w:r>
    </w:p>
    <w:p w:rsidR="00C14676" w:rsidRPr="00FA0184" w:rsidRDefault="00C14676" w:rsidP="00C14676">
      <w:pPr>
        <w:pStyle w:val="NormalWeb"/>
        <w:numPr>
          <w:ilvl w:val="1"/>
          <w:numId w:val="18"/>
        </w:numPr>
        <w:rPr>
          <w:rFonts w:asciiTheme="minorHAnsi" w:hAnsiTheme="minorHAnsi"/>
          <w:sz w:val="20"/>
          <w:szCs w:val="20"/>
        </w:rPr>
      </w:pPr>
      <w:proofErr w:type="gramStart"/>
      <w:r w:rsidRPr="00FA0184">
        <w:rPr>
          <w:rFonts w:asciiTheme="minorHAnsi" w:hAnsiTheme="minorHAnsi"/>
          <w:sz w:val="20"/>
          <w:szCs w:val="20"/>
        </w:rPr>
        <w:t>le</w:t>
      </w:r>
      <w:proofErr w:type="gramEnd"/>
      <w:r w:rsidRPr="00FA0184">
        <w:rPr>
          <w:rFonts w:asciiTheme="minorHAnsi" w:hAnsiTheme="minorHAnsi"/>
          <w:sz w:val="20"/>
          <w:szCs w:val="20"/>
        </w:rPr>
        <w:t xml:space="preserve"> décalage latéral crée une courbe qui “contourne” la ligne droite,</w:t>
      </w:r>
    </w:p>
    <w:p w:rsidR="00C14676" w:rsidRPr="00FA0184" w:rsidRDefault="00C14676" w:rsidP="00C14676">
      <w:pPr>
        <w:pStyle w:val="NormalWeb"/>
        <w:numPr>
          <w:ilvl w:val="1"/>
          <w:numId w:val="18"/>
        </w:numPr>
        <w:rPr>
          <w:rFonts w:asciiTheme="minorHAnsi" w:hAnsiTheme="minorHAnsi"/>
          <w:sz w:val="20"/>
          <w:szCs w:val="20"/>
        </w:rPr>
      </w:pPr>
      <w:proofErr w:type="gramStart"/>
      <w:r w:rsidRPr="00FA0184">
        <w:rPr>
          <w:rFonts w:asciiTheme="minorHAnsi" w:hAnsiTheme="minorHAnsi"/>
          <w:sz w:val="20"/>
          <w:szCs w:val="20"/>
        </w:rPr>
        <w:t>la</w:t>
      </w:r>
      <w:proofErr w:type="gramEnd"/>
      <w:r w:rsidRPr="00FA0184">
        <w:rPr>
          <w:rFonts w:asciiTheme="minorHAnsi" w:hAnsiTheme="minorHAnsi"/>
          <w:sz w:val="20"/>
          <w:szCs w:val="20"/>
        </w:rPr>
        <w:t xml:space="preserve"> coordonnée verticale (z) reste nulle pour que la trajectoire reste dans le plan de la glace.</w:t>
      </w:r>
    </w:p>
    <w:p w:rsidR="00C14676" w:rsidRPr="00FA0184" w:rsidRDefault="00C14676" w:rsidP="00C14676">
      <w:pPr>
        <w:pStyle w:val="NormalWeb"/>
        <w:rPr>
          <w:rFonts w:asciiTheme="minorHAnsi" w:hAnsiTheme="minorHAnsi"/>
          <w:sz w:val="20"/>
          <w:szCs w:val="20"/>
        </w:rPr>
      </w:pPr>
      <w:r w:rsidRPr="00FA0184">
        <w:rPr>
          <w:rFonts w:asciiTheme="minorHAnsi" w:hAnsiTheme="minorHAnsi"/>
          <w:sz w:val="20"/>
          <w:szCs w:val="20"/>
        </w:rPr>
        <w:t xml:space="preserve">Ce point P₁ est </w:t>
      </w:r>
      <w:r w:rsidRPr="00FA0184">
        <w:rPr>
          <w:rStyle w:val="lev"/>
          <w:rFonts w:asciiTheme="minorHAnsi" w:hAnsiTheme="minorHAnsi"/>
          <w:sz w:val="20"/>
          <w:szCs w:val="20"/>
        </w:rPr>
        <w:t>modifiable depuis le menu GUI</w:t>
      </w:r>
      <w:r w:rsidRPr="00FA0184">
        <w:rPr>
          <w:rFonts w:asciiTheme="minorHAnsi" w:hAnsiTheme="minorHAnsi"/>
          <w:sz w:val="20"/>
          <w:szCs w:val="20"/>
        </w:rPr>
        <w:t xml:space="preserve"> (ses trois coordonnées). L’utilisateur peut ainsi tirer la courbe vers la gauche, vers la droite ou la rendre presque rectiligne, tout en gardant le même départ et la même cible.</w:t>
      </w:r>
    </w:p>
    <w:p w:rsidR="00C14676" w:rsidRPr="00FA0184" w:rsidRDefault="00C14676" w:rsidP="00C14676">
      <w:pPr>
        <w:pStyle w:val="Titre3"/>
        <w:rPr>
          <w:rFonts w:asciiTheme="minorHAnsi" w:hAnsiTheme="minorHAnsi"/>
          <w:color w:val="FF0000"/>
          <w:sz w:val="20"/>
          <w:szCs w:val="20"/>
        </w:rPr>
      </w:pPr>
      <w:bookmarkStart w:id="36" w:name="_Toc215706781"/>
      <w:r w:rsidRPr="00FA0184">
        <w:rPr>
          <w:rFonts w:asciiTheme="minorHAnsi" w:hAnsiTheme="minorHAnsi"/>
          <w:color w:val="FF0000"/>
          <w:sz w:val="20"/>
          <w:szCs w:val="20"/>
        </w:rPr>
        <w:t>Trajectoire cubique : deux points de contrôle pour créer une courbe en “S”</w:t>
      </w:r>
      <w:bookmarkEnd w:id="36"/>
    </w:p>
    <w:p w:rsidR="00C14676" w:rsidRPr="00FA0184" w:rsidRDefault="00C14676" w:rsidP="00C14676">
      <w:pPr>
        <w:pStyle w:val="NormalWeb"/>
        <w:rPr>
          <w:rFonts w:asciiTheme="minorHAnsi" w:hAnsiTheme="minorHAnsi"/>
          <w:sz w:val="20"/>
          <w:szCs w:val="20"/>
        </w:rPr>
      </w:pPr>
      <w:r w:rsidRPr="00FA0184">
        <w:rPr>
          <w:rFonts w:asciiTheme="minorHAnsi" w:hAnsiTheme="minorHAnsi"/>
          <w:sz w:val="20"/>
          <w:szCs w:val="20"/>
        </w:rPr>
        <w:t xml:space="preserve">La trajectoire cubique repose sur quatre points : le départ, l’arrivée et </w:t>
      </w:r>
      <w:r w:rsidRPr="00FA0184">
        <w:rPr>
          <w:rStyle w:val="lev"/>
          <w:rFonts w:asciiTheme="minorHAnsi" w:hAnsiTheme="minorHAnsi"/>
          <w:sz w:val="20"/>
          <w:szCs w:val="20"/>
        </w:rPr>
        <w:t>deux points de contrôle</w:t>
      </w:r>
      <w:r w:rsidRPr="00FA0184">
        <w:rPr>
          <w:rFonts w:asciiTheme="minorHAnsi" w:hAnsiTheme="minorHAnsi"/>
          <w:sz w:val="20"/>
          <w:szCs w:val="20"/>
        </w:rPr>
        <w:t xml:space="preserve"> qui permettent de dessiner une courbe plus complexe qu’une simple déviation.</w:t>
      </w:r>
    </w:p>
    <w:p w:rsidR="00C14676" w:rsidRPr="00FA0184" w:rsidRDefault="00C14676" w:rsidP="00C14676">
      <w:pPr>
        <w:pStyle w:val="NormalWeb"/>
        <w:numPr>
          <w:ilvl w:val="0"/>
          <w:numId w:val="19"/>
        </w:numPr>
        <w:rPr>
          <w:rFonts w:asciiTheme="minorHAnsi" w:hAnsiTheme="minorHAnsi"/>
          <w:sz w:val="20"/>
          <w:szCs w:val="20"/>
        </w:rPr>
      </w:pPr>
      <w:r w:rsidRPr="00FA0184">
        <w:rPr>
          <w:rStyle w:val="lev"/>
          <w:rFonts w:asciiTheme="minorHAnsi" w:hAnsiTheme="minorHAnsi"/>
          <w:sz w:val="20"/>
          <w:szCs w:val="20"/>
        </w:rPr>
        <w:t>Point de départ P₀ et point d’arrivée P₃</w:t>
      </w:r>
      <w:r w:rsidRPr="00FA0184">
        <w:rPr>
          <w:rFonts w:asciiTheme="minorHAnsi" w:hAnsiTheme="minorHAnsi"/>
          <w:sz w:val="20"/>
          <w:szCs w:val="20"/>
        </w:rPr>
        <w:br/>
        <w:t xml:space="preserve">Comme pour la quadratique, ils sont placés respectivement au point de lancer et au niveau de la </w:t>
      </w:r>
      <w:r w:rsidRPr="00FA0184">
        <w:rPr>
          <w:rFonts w:asciiTheme="minorHAnsi" w:hAnsiTheme="minorHAnsi"/>
          <w:sz w:val="20"/>
          <w:szCs w:val="20"/>
        </w:rPr>
        <w:lastRenderedPageBreak/>
        <w:t>maison.</w:t>
      </w:r>
      <w:r w:rsidR="00066CBB" w:rsidRPr="00FA0184">
        <w:rPr>
          <w:rFonts w:asciiTheme="minorHAnsi" w:hAnsiTheme="minorHAnsi"/>
          <w:sz w:val="20"/>
          <w:szCs w:val="20"/>
        </w:rPr>
        <w:br/>
      </w:r>
      <w:r w:rsidRPr="00FA0184">
        <w:rPr>
          <w:rFonts w:asciiTheme="minorHAnsi" w:hAnsiTheme="minorHAnsi"/>
          <w:sz w:val="20"/>
          <w:szCs w:val="20"/>
        </w:rPr>
        <w:t>Les trois modes (ligne, quad, cubique) sont donc comparables : même départ, même zone d’arrivée.</w:t>
      </w:r>
    </w:p>
    <w:p w:rsidR="00C14676" w:rsidRPr="00FA0184" w:rsidRDefault="00C14676" w:rsidP="00C14676">
      <w:pPr>
        <w:pStyle w:val="NormalWeb"/>
        <w:numPr>
          <w:ilvl w:val="0"/>
          <w:numId w:val="19"/>
        </w:numPr>
        <w:rPr>
          <w:rFonts w:asciiTheme="minorHAnsi" w:hAnsiTheme="minorHAnsi"/>
          <w:sz w:val="20"/>
          <w:szCs w:val="20"/>
        </w:rPr>
      </w:pPr>
      <w:r w:rsidRPr="00FA0184">
        <w:rPr>
          <w:rStyle w:val="lev"/>
          <w:rFonts w:asciiTheme="minorHAnsi" w:hAnsiTheme="minorHAnsi"/>
          <w:sz w:val="20"/>
          <w:szCs w:val="20"/>
        </w:rPr>
        <w:t>Position globale des deux points de contrôle P₁ et P₂</w:t>
      </w:r>
      <w:r w:rsidRPr="00FA0184">
        <w:rPr>
          <w:rFonts w:asciiTheme="minorHAnsi" w:hAnsiTheme="minorHAnsi"/>
          <w:sz w:val="20"/>
          <w:szCs w:val="20"/>
        </w:rPr>
        <w:br/>
        <w:t>On commence par prendre le milieu de la piste entre le départ et l’arrivée, puis :</w:t>
      </w:r>
    </w:p>
    <w:p w:rsidR="00C14676" w:rsidRPr="00FA0184" w:rsidRDefault="00C14676" w:rsidP="00C14676">
      <w:pPr>
        <w:pStyle w:val="NormalWeb"/>
        <w:numPr>
          <w:ilvl w:val="1"/>
          <w:numId w:val="19"/>
        </w:numPr>
        <w:rPr>
          <w:rFonts w:asciiTheme="minorHAnsi" w:hAnsiTheme="minorHAnsi"/>
          <w:sz w:val="20"/>
          <w:szCs w:val="20"/>
        </w:rPr>
      </w:pPr>
      <w:r w:rsidRPr="00FA0184">
        <w:rPr>
          <w:rFonts w:asciiTheme="minorHAnsi" w:hAnsiTheme="minorHAnsi"/>
          <w:sz w:val="20"/>
          <w:szCs w:val="20"/>
        </w:rPr>
        <w:t xml:space="preserve">P₁ est placé </w:t>
      </w:r>
      <w:r w:rsidRPr="00FA0184">
        <w:rPr>
          <w:rStyle w:val="lev"/>
          <w:rFonts w:asciiTheme="minorHAnsi" w:hAnsiTheme="minorHAnsi"/>
          <w:sz w:val="20"/>
          <w:szCs w:val="20"/>
        </w:rPr>
        <w:t>un peu avant ce milieu</w:t>
      </w:r>
      <w:r w:rsidRPr="00FA0184">
        <w:rPr>
          <w:rFonts w:asciiTheme="minorHAnsi" w:hAnsiTheme="minorHAnsi"/>
          <w:sz w:val="20"/>
          <w:szCs w:val="20"/>
        </w:rPr>
        <w:t xml:space="preserve"> et </w:t>
      </w:r>
      <w:r w:rsidRPr="00FA0184">
        <w:rPr>
          <w:rStyle w:val="lev"/>
          <w:rFonts w:asciiTheme="minorHAnsi" w:hAnsiTheme="minorHAnsi"/>
          <w:sz w:val="20"/>
          <w:szCs w:val="20"/>
        </w:rPr>
        <w:t>décalé vers le bas</w:t>
      </w:r>
      <w:r w:rsidRPr="00FA0184">
        <w:rPr>
          <w:rFonts w:asciiTheme="minorHAnsi" w:hAnsiTheme="minorHAnsi"/>
          <w:sz w:val="20"/>
          <w:szCs w:val="20"/>
        </w:rPr>
        <w:t xml:space="preserve"> de la piste (coordonnée en largeur négative) ;</w:t>
      </w:r>
    </w:p>
    <w:p w:rsidR="00C14676" w:rsidRPr="00FA0184" w:rsidRDefault="00C14676" w:rsidP="00C14676">
      <w:pPr>
        <w:pStyle w:val="NormalWeb"/>
        <w:numPr>
          <w:ilvl w:val="1"/>
          <w:numId w:val="19"/>
        </w:numPr>
        <w:rPr>
          <w:rFonts w:asciiTheme="minorHAnsi" w:hAnsiTheme="minorHAnsi"/>
          <w:sz w:val="20"/>
          <w:szCs w:val="20"/>
        </w:rPr>
      </w:pPr>
      <w:r w:rsidRPr="00FA0184">
        <w:rPr>
          <w:rFonts w:asciiTheme="minorHAnsi" w:hAnsiTheme="minorHAnsi"/>
          <w:sz w:val="20"/>
          <w:szCs w:val="20"/>
        </w:rPr>
        <w:t xml:space="preserve">P₂ est placé </w:t>
      </w:r>
      <w:r w:rsidRPr="00FA0184">
        <w:rPr>
          <w:rStyle w:val="lev"/>
          <w:rFonts w:asciiTheme="minorHAnsi" w:hAnsiTheme="minorHAnsi"/>
          <w:sz w:val="20"/>
          <w:szCs w:val="20"/>
        </w:rPr>
        <w:t>un peu après le milieu</w:t>
      </w:r>
      <w:r w:rsidRPr="00FA0184">
        <w:rPr>
          <w:rFonts w:asciiTheme="minorHAnsi" w:hAnsiTheme="minorHAnsi"/>
          <w:sz w:val="20"/>
          <w:szCs w:val="20"/>
        </w:rPr>
        <w:t xml:space="preserve"> et </w:t>
      </w:r>
      <w:r w:rsidRPr="00FA0184">
        <w:rPr>
          <w:rStyle w:val="lev"/>
          <w:rFonts w:asciiTheme="minorHAnsi" w:hAnsiTheme="minorHAnsi"/>
          <w:sz w:val="20"/>
          <w:szCs w:val="20"/>
        </w:rPr>
        <w:t>décalé vers le haut</w:t>
      </w:r>
      <w:r w:rsidRPr="00FA0184">
        <w:rPr>
          <w:rFonts w:asciiTheme="minorHAnsi" w:hAnsiTheme="minorHAnsi"/>
          <w:sz w:val="20"/>
          <w:szCs w:val="20"/>
        </w:rPr>
        <w:t xml:space="preserve"> de la piste (coordonnée en largeur positive).</w:t>
      </w:r>
    </w:p>
    <w:p w:rsidR="00C14676" w:rsidRPr="00FA0184" w:rsidRDefault="00C14676" w:rsidP="00C14676">
      <w:pPr>
        <w:pStyle w:val="NormalWeb"/>
        <w:rPr>
          <w:rFonts w:asciiTheme="minorHAnsi" w:hAnsiTheme="minorHAnsi"/>
          <w:sz w:val="20"/>
          <w:szCs w:val="20"/>
        </w:rPr>
      </w:pPr>
      <w:r w:rsidRPr="00FA0184">
        <w:rPr>
          <w:rFonts w:asciiTheme="minorHAnsi" w:hAnsiTheme="minorHAnsi"/>
          <w:sz w:val="20"/>
          <w:szCs w:val="20"/>
        </w:rPr>
        <w:t>Ce choix a plusieurs effets visuels :</w:t>
      </w:r>
    </w:p>
    <w:p w:rsidR="00C14676" w:rsidRPr="00FA0184" w:rsidRDefault="00C14676" w:rsidP="00C14676">
      <w:pPr>
        <w:pStyle w:val="NormalWeb"/>
        <w:numPr>
          <w:ilvl w:val="0"/>
          <w:numId w:val="20"/>
        </w:numPr>
        <w:rPr>
          <w:rFonts w:asciiTheme="minorHAnsi" w:hAnsiTheme="minorHAnsi"/>
          <w:sz w:val="20"/>
          <w:szCs w:val="20"/>
        </w:rPr>
      </w:pPr>
      <w:proofErr w:type="gramStart"/>
      <w:r w:rsidRPr="00FA0184">
        <w:rPr>
          <w:rFonts w:asciiTheme="minorHAnsi" w:hAnsiTheme="minorHAnsi"/>
          <w:sz w:val="20"/>
          <w:szCs w:val="20"/>
        </w:rPr>
        <w:t>la</w:t>
      </w:r>
      <w:proofErr w:type="gramEnd"/>
      <w:r w:rsidRPr="00FA0184">
        <w:rPr>
          <w:rFonts w:asciiTheme="minorHAnsi" w:hAnsiTheme="minorHAnsi"/>
          <w:sz w:val="20"/>
          <w:szCs w:val="20"/>
        </w:rPr>
        <w:t xml:space="preserve"> trajectoire commence par </w:t>
      </w:r>
      <w:r w:rsidRPr="00FA0184">
        <w:rPr>
          <w:rStyle w:val="lev"/>
          <w:rFonts w:asciiTheme="minorHAnsi" w:hAnsiTheme="minorHAnsi"/>
          <w:sz w:val="20"/>
          <w:szCs w:val="20"/>
        </w:rPr>
        <w:t>partir d’un côté</w:t>
      </w:r>
      <w:r w:rsidRPr="00FA0184">
        <w:rPr>
          <w:rFonts w:asciiTheme="minorHAnsi" w:hAnsiTheme="minorHAnsi"/>
          <w:sz w:val="20"/>
          <w:szCs w:val="20"/>
        </w:rPr>
        <w:t>, puis revient et finit de l’autre côté : on obtient une courbe en “S” douce ;</w:t>
      </w:r>
    </w:p>
    <w:p w:rsidR="00C14676" w:rsidRPr="00FA0184" w:rsidRDefault="00C14676" w:rsidP="00C14676">
      <w:pPr>
        <w:pStyle w:val="NormalWeb"/>
        <w:numPr>
          <w:ilvl w:val="0"/>
          <w:numId w:val="20"/>
        </w:numPr>
        <w:rPr>
          <w:rFonts w:asciiTheme="minorHAnsi" w:hAnsiTheme="minorHAnsi"/>
          <w:sz w:val="20"/>
          <w:szCs w:val="20"/>
        </w:rPr>
      </w:pPr>
      <w:proofErr w:type="gramStart"/>
      <w:r w:rsidRPr="00FA0184">
        <w:rPr>
          <w:rFonts w:asciiTheme="minorHAnsi" w:hAnsiTheme="minorHAnsi"/>
          <w:sz w:val="20"/>
          <w:szCs w:val="20"/>
        </w:rPr>
        <w:t>le</w:t>
      </w:r>
      <w:proofErr w:type="gramEnd"/>
      <w:r w:rsidRPr="00FA0184">
        <w:rPr>
          <w:rFonts w:asciiTheme="minorHAnsi" w:hAnsiTheme="minorHAnsi"/>
          <w:sz w:val="20"/>
          <w:szCs w:val="20"/>
        </w:rPr>
        <w:t xml:space="preserve"> fait de placer P₁ et P₂ de part et d’autre du milieu, avec des décalages symétriques, évite des changements de direction trop brusques ;</w:t>
      </w:r>
    </w:p>
    <w:p w:rsidR="00C14676" w:rsidRPr="00FA0184" w:rsidRDefault="00C14676" w:rsidP="00C14676">
      <w:pPr>
        <w:pStyle w:val="NormalWeb"/>
        <w:numPr>
          <w:ilvl w:val="0"/>
          <w:numId w:val="20"/>
        </w:numPr>
        <w:rPr>
          <w:rFonts w:asciiTheme="minorHAnsi" w:hAnsiTheme="minorHAnsi"/>
          <w:sz w:val="20"/>
          <w:szCs w:val="20"/>
        </w:rPr>
      </w:pPr>
      <w:proofErr w:type="gramStart"/>
      <w:r w:rsidRPr="00FA0184">
        <w:rPr>
          <w:rFonts w:asciiTheme="minorHAnsi" w:hAnsiTheme="minorHAnsi"/>
          <w:sz w:val="20"/>
          <w:szCs w:val="20"/>
        </w:rPr>
        <w:t>comme</w:t>
      </w:r>
      <w:proofErr w:type="gramEnd"/>
      <w:r w:rsidRPr="00FA0184">
        <w:rPr>
          <w:rFonts w:asciiTheme="minorHAnsi" w:hAnsiTheme="minorHAnsi"/>
          <w:sz w:val="20"/>
          <w:szCs w:val="20"/>
        </w:rPr>
        <w:t xml:space="preserve"> pour la quadratique, la coordonnée verticale reste nulle, la courbe reste dans le plan de la glace.</w:t>
      </w:r>
    </w:p>
    <w:p w:rsidR="00C14676" w:rsidRPr="00FA0184" w:rsidRDefault="00C14676" w:rsidP="00C14676">
      <w:pPr>
        <w:pStyle w:val="NormalWeb"/>
        <w:rPr>
          <w:rFonts w:asciiTheme="minorHAnsi" w:hAnsiTheme="minorHAnsi"/>
          <w:sz w:val="20"/>
          <w:szCs w:val="20"/>
        </w:rPr>
      </w:pPr>
      <w:r w:rsidRPr="00FA0184">
        <w:rPr>
          <w:rFonts w:asciiTheme="minorHAnsi" w:hAnsiTheme="minorHAnsi"/>
          <w:sz w:val="20"/>
          <w:szCs w:val="20"/>
        </w:rPr>
        <w:t xml:space="preserve">Les deux points de contrôle P₁ et P₂ sont </w:t>
      </w:r>
      <w:r w:rsidRPr="00FA0184">
        <w:rPr>
          <w:rStyle w:val="lev"/>
          <w:rFonts w:asciiTheme="minorHAnsi" w:hAnsiTheme="minorHAnsi"/>
          <w:sz w:val="20"/>
          <w:szCs w:val="20"/>
        </w:rPr>
        <w:t>entièrement modifiables via le GUI</w:t>
      </w:r>
      <w:r w:rsidRPr="00FA0184">
        <w:rPr>
          <w:rFonts w:asciiTheme="minorHAnsi" w:hAnsiTheme="minorHAnsi"/>
          <w:sz w:val="20"/>
          <w:szCs w:val="20"/>
        </w:rPr>
        <w:t xml:space="preserve"> : l’utilisateur peut accentuer le “S”, le rendre presque rectiligne, ou au contraire créer une trajectoire très incurvée, tout en conservant le même départ et la même fin.</w:t>
      </w:r>
    </w:p>
    <w:p w:rsidR="00066CBB" w:rsidRPr="00FA0184" w:rsidRDefault="00066CBB" w:rsidP="00066CBB">
      <w:pPr>
        <w:pStyle w:val="Titre3"/>
        <w:rPr>
          <w:rFonts w:asciiTheme="minorHAnsi" w:hAnsiTheme="minorHAnsi"/>
          <w:color w:val="FF0000"/>
          <w:sz w:val="20"/>
          <w:szCs w:val="20"/>
        </w:rPr>
      </w:pPr>
      <w:bookmarkStart w:id="37" w:name="_Toc215706782"/>
      <w:r w:rsidRPr="00FA0184">
        <w:rPr>
          <w:rFonts w:asciiTheme="minorHAnsi" w:hAnsiTheme="minorHAnsi"/>
          <w:color w:val="FF0000"/>
          <w:sz w:val="20"/>
          <w:szCs w:val="20"/>
        </w:rPr>
        <w:t>Trajectoire composée G¹ : trois morceaux raccordés de façon lisse</w:t>
      </w:r>
      <w:bookmarkEnd w:id="37"/>
    </w:p>
    <w:p w:rsidR="00066CBB" w:rsidRPr="00FA0184" w:rsidRDefault="00066CBB" w:rsidP="00066CBB">
      <w:pPr>
        <w:pStyle w:val="NormalWeb"/>
        <w:rPr>
          <w:rFonts w:asciiTheme="minorHAnsi" w:hAnsiTheme="minorHAnsi"/>
          <w:sz w:val="20"/>
          <w:szCs w:val="20"/>
        </w:rPr>
      </w:pPr>
      <w:r w:rsidRPr="00FA0184">
        <w:rPr>
          <w:rFonts w:asciiTheme="minorHAnsi" w:hAnsiTheme="minorHAnsi"/>
          <w:sz w:val="20"/>
          <w:szCs w:val="20"/>
        </w:rPr>
        <w:t xml:space="preserve">La trajectoire composée G¹ est construite à partir de </w:t>
      </w:r>
      <w:r w:rsidRPr="00FA0184">
        <w:rPr>
          <w:rStyle w:val="lev"/>
          <w:rFonts w:asciiTheme="minorHAnsi" w:hAnsiTheme="minorHAnsi"/>
          <w:sz w:val="20"/>
          <w:szCs w:val="20"/>
        </w:rPr>
        <w:t>trois morceaux</w:t>
      </w:r>
      <w:r w:rsidRPr="00FA0184">
        <w:rPr>
          <w:rFonts w:asciiTheme="minorHAnsi" w:hAnsiTheme="minorHAnsi"/>
          <w:sz w:val="20"/>
          <w:szCs w:val="20"/>
        </w:rPr>
        <w:t xml:space="preserve"> :</w:t>
      </w:r>
    </w:p>
    <w:p w:rsidR="00066CBB" w:rsidRPr="00FA0184" w:rsidRDefault="00066CBB" w:rsidP="00066CBB">
      <w:pPr>
        <w:pStyle w:val="NormalWeb"/>
        <w:numPr>
          <w:ilvl w:val="0"/>
          <w:numId w:val="21"/>
        </w:numPr>
        <w:rPr>
          <w:rFonts w:asciiTheme="minorHAnsi" w:hAnsiTheme="minorHAnsi"/>
          <w:sz w:val="20"/>
          <w:szCs w:val="20"/>
        </w:rPr>
      </w:pPr>
      <w:proofErr w:type="gramStart"/>
      <w:r w:rsidRPr="00FA0184">
        <w:rPr>
          <w:rFonts w:asciiTheme="minorHAnsi" w:hAnsiTheme="minorHAnsi"/>
          <w:sz w:val="20"/>
          <w:szCs w:val="20"/>
        </w:rPr>
        <w:t>un</w:t>
      </w:r>
      <w:proofErr w:type="gramEnd"/>
      <w:r w:rsidRPr="00FA0184">
        <w:rPr>
          <w:rFonts w:asciiTheme="minorHAnsi" w:hAnsiTheme="minorHAnsi"/>
          <w:sz w:val="20"/>
          <w:szCs w:val="20"/>
        </w:rPr>
        <w:t xml:space="preserve"> premier segment </w:t>
      </w:r>
      <w:r w:rsidRPr="00FA0184">
        <w:rPr>
          <w:rStyle w:val="lev"/>
          <w:rFonts w:asciiTheme="minorHAnsi" w:hAnsiTheme="minorHAnsi"/>
          <w:sz w:val="20"/>
          <w:szCs w:val="20"/>
        </w:rPr>
        <w:t>quadratique</w:t>
      </w:r>
      <w:r w:rsidRPr="00FA0184">
        <w:rPr>
          <w:rFonts w:asciiTheme="minorHAnsi" w:hAnsiTheme="minorHAnsi"/>
          <w:sz w:val="20"/>
          <w:szCs w:val="20"/>
        </w:rPr>
        <w:t xml:space="preserve"> entre le point de départ et un premier point d’ancrage A₁ ;</w:t>
      </w:r>
    </w:p>
    <w:p w:rsidR="00066CBB" w:rsidRPr="00FA0184" w:rsidRDefault="00066CBB" w:rsidP="00066CBB">
      <w:pPr>
        <w:pStyle w:val="NormalWeb"/>
        <w:numPr>
          <w:ilvl w:val="0"/>
          <w:numId w:val="21"/>
        </w:numPr>
        <w:rPr>
          <w:rFonts w:asciiTheme="minorHAnsi" w:hAnsiTheme="minorHAnsi"/>
          <w:sz w:val="20"/>
          <w:szCs w:val="20"/>
        </w:rPr>
      </w:pPr>
      <w:proofErr w:type="gramStart"/>
      <w:r w:rsidRPr="00FA0184">
        <w:rPr>
          <w:rFonts w:asciiTheme="minorHAnsi" w:hAnsiTheme="minorHAnsi"/>
          <w:sz w:val="20"/>
          <w:szCs w:val="20"/>
        </w:rPr>
        <w:t>un</w:t>
      </w:r>
      <w:proofErr w:type="gramEnd"/>
      <w:r w:rsidRPr="00FA0184">
        <w:rPr>
          <w:rFonts w:asciiTheme="minorHAnsi" w:hAnsiTheme="minorHAnsi"/>
          <w:sz w:val="20"/>
          <w:szCs w:val="20"/>
        </w:rPr>
        <w:t xml:space="preserve"> segment </w:t>
      </w:r>
      <w:r w:rsidRPr="00FA0184">
        <w:rPr>
          <w:rStyle w:val="lev"/>
          <w:rFonts w:asciiTheme="minorHAnsi" w:hAnsiTheme="minorHAnsi"/>
          <w:sz w:val="20"/>
          <w:szCs w:val="20"/>
        </w:rPr>
        <w:t>cubique</w:t>
      </w:r>
      <w:r w:rsidRPr="00FA0184">
        <w:rPr>
          <w:rFonts w:asciiTheme="minorHAnsi" w:hAnsiTheme="minorHAnsi"/>
          <w:sz w:val="20"/>
          <w:szCs w:val="20"/>
        </w:rPr>
        <w:t xml:space="preserve"> entre A₁ et un second point d’ancrage A₂ ;</w:t>
      </w:r>
    </w:p>
    <w:p w:rsidR="00066CBB" w:rsidRPr="00FA0184" w:rsidRDefault="00066CBB" w:rsidP="00066CBB">
      <w:pPr>
        <w:pStyle w:val="NormalWeb"/>
        <w:numPr>
          <w:ilvl w:val="0"/>
          <w:numId w:val="21"/>
        </w:numPr>
        <w:rPr>
          <w:rFonts w:asciiTheme="minorHAnsi" w:hAnsiTheme="minorHAnsi"/>
          <w:sz w:val="20"/>
          <w:szCs w:val="20"/>
        </w:rPr>
      </w:pPr>
      <w:proofErr w:type="gramStart"/>
      <w:r w:rsidRPr="00FA0184">
        <w:rPr>
          <w:rFonts w:asciiTheme="minorHAnsi" w:hAnsiTheme="minorHAnsi"/>
          <w:sz w:val="20"/>
          <w:szCs w:val="20"/>
        </w:rPr>
        <w:t>un</w:t>
      </w:r>
      <w:proofErr w:type="gramEnd"/>
      <w:r w:rsidRPr="00FA0184">
        <w:rPr>
          <w:rFonts w:asciiTheme="minorHAnsi" w:hAnsiTheme="minorHAnsi"/>
          <w:sz w:val="20"/>
          <w:szCs w:val="20"/>
        </w:rPr>
        <w:t xml:space="preserve"> dernier segment </w:t>
      </w:r>
      <w:r w:rsidRPr="00FA0184">
        <w:rPr>
          <w:rStyle w:val="lev"/>
          <w:rFonts w:asciiTheme="minorHAnsi" w:hAnsiTheme="minorHAnsi"/>
          <w:sz w:val="20"/>
          <w:szCs w:val="20"/>
        </w:rPr>
        <w:t>quadratique</w:t>
      </w:r>
      <w:r w:rsidRPr="00FA0184">
        <w:rPr>
          <w:rFonts w:asciiTheme="minorHAnsi" w:hAnsiTheme="minorHAnsi"/>
          <w:sz w:val="20"/>
          <w:szCs w:val="20"/>
        </w:rPr>
        <w:t xml:space="preserve"> entre A₂ et le point d’arrivée.</w:t>
      </w:r>
    </w:p>
    <w:p w:rsidR="00066CBB" w:rsidRPr="00FA0184" w:rsidRDefault="00066CBB" w:rsidP="00066CBB">
      <w:pPr>
        <w:pStyle w:val="NormalWeb"/>
        <w:rPr>
          <w:rFonts w:asciiTheme="minorHAnsi" w:hAnsiTheme="minorHAnsi"/>
          <w:sz w:val="20"/>
          <w:szCs w:val="20"/>
        </w:rPr>
      </w:pPr>
      <w:r w:rsidRPr="00FA0184">
        <w:rPr>
          <w:rFonts w:asciiTheme="minorHAnsi" w:hAnsiTheme="minorHAnsi"/>
          <w:sz w:val="20"/>
          <w:szCs w:val="20"/>
        </w:rPr>
        <w:t xml:space="preserve">L’objectif est d’obtenir une trajectoire plus riche, tout en assurant un </w:t>
      </w:r>
      <w:r w:rsidRPr="00FA0184">
        <w:rPr>
          <w:rStyle w:val="lev"/>
          <w:rFonts w:asciiTheme="minorHAnsi" w:hAnsiTheme="minorHAnsi"/>
          <w:sz w:val="20"/>
          <w:szCs w:val="20"/>
        </w:rPr>
        <w:t>raccord G¹</w:t>
      </w:r>
      <w:r w:rsidRPr="00FA0184">
        <w:rPr>
          <w:rFonts w:asciiTheme="minorHAnsi" w:hAnsiTheme="minorHAnsi"/>
          <w:sz w:val="20"/>
          <w:szCs w:val="20"/>
        </w:rPr>
        <w:t xml:space="preserve"> (continuité des tangentes) aux jonctions A₁ et A₂.</w:t>
      </w:r>
    </w:p>
    <w:p w:rsidR="00066CBB" w:rsidRPr="00FA0184" w:rsidRDefault="00066CBB" w:rsidP="00066CBB">
      <w:pPr>
        <w:pStyle w:val="Titre4"/>
        <w:rPr>
          <w:rFonts w:asciiTheme="minorHAnsi" w:hAnsiTheme="minorHAnsi"/>
          <w:sz w:val="20"/>
          <w:szCs w:val="20"/>
        </w:rPr>
      </w:pPr>
      <w:r w:rsidRPr="00FA0184">
        <w:rPr>
          <w:rFonts w:asciiTheme="minorHAnsi" w:hAnsiTheme="minorHAnsi"/>
          <w:sz w:val="20"/>
          <w:szCs w:val="20"/>
        </w:rPr>
        <w:t>Points d’ancrage A₁ et A₂</w:t>
      </w:r>
    </w:p>
    <w:p w:rsidR="00066CBB" w:rsidRPr="00FA0184" w:rsidRDefault="00066CBB" w:rsidP="00066CBB">
      <w:pPr>
        <w:pStyle w:val="NormalWeb"/>
        <w:rPr>
          <w:rFonts w:asciiTheme="minorHAnsi" w:hAnsiTheme="minorHAnsi"/>
          <w:sz w:val="20"/>
          <w:szCs w:val="20"/>
        </w:rPr>
      </w:pPr>
      <w:r w:rsidRPr="00FA0184">
        <w:rPr>
          <w:rFonts w:asciiTheme="minorHAnsi" w:hAnsiTheme="minorHAnsi"/>
          <w:sz w:val="20"/>
          <w:szCs w:val="20"/>
        </w:rPr>
        <w:t>Les points A₁ et A₂ sont choisis :</w:t>
      </w:r>
    </w:p>
    <w:p w:rsidR="00066CBB" w:rsidRPr="00FA0184" w:rsidRDefault="00066CBB" w:rsidP="00066CBB">
      <w:pPr>
        <w:pStyle w:val="NormalWeb"/>
        <w:numPr>
          <w:ilvl w:val="0"/>
          <w:numId w:val="22"/>
        </w:numPr>
        <w:rPr>
          <w:rFonts w:asciiTheme="minorHAnsi" w:hAnsiTheme="minorHAnsi"/>
          <w:sz w:val="20"/>
          <w:szCs w:val="20"/>
        </w:rPr>
      </w:pPr>
      <w:proofErr w:type="gramStart"/>
      <w:r w:rsidRPr="00FA0184">
        <w:rPr>
          <w:rStyle w:val="lev"/>
          <w:rFonts w:asciiTheme="minorHAnsi" w:hAnsiTheme="minorHAnsi"/>
          <w:sz w:val="20"/>
          <w:szCs w:val="20"/>
        </w:rPr>
        <w:t>autour</w:t>
      </w:r>
      <w:proofErr w:type="gramEnd"/>
      <w:r w:rsidRPr="00FA0184">
        <w:rPr>
          <w:rStyle w:val="lev"/>
          <w:rFonts w:asciiTheme="minorHAnsi" w:hAnsiTheme="minorHAnsi"/>
          <w:sz w:val="20"/>
          <w:szCs w:val="20"/>
        </w:rPr>
        <w:t xml:space="preserve"> du milieu de la piste</w:t>
      </w:r>
      <w:r w:rsidRPr="00FA0184">
        <w:rPr>
          <w:rFonts w:asciiTheme="minorHAnsi" w:hAnsiTheme="minorHAnsi"/>
          <w:sz w:val="20"/>
          <w:szCs w:val="20"/>
        </w:rPr>
        <w:t xml:space="preserve"> entre le départ et l’arrivée ;</w:t>
      </w:r>
    </w:p>
    <w:p w:rsidR="00066CBB" w:rsidRPr="00FA0184" w:rsidRDefault="00066CBB" w:rsidP="00066CBB">
      <w:pPr>
        <w:pStyle w:val="NormalWeb"/>
        <w:numPr>
          <w:ilvl w:val="0"/>
          <w:numId w:val="22"/>
        </w:numPr>
        <w:rPr>
          <w:rFonts w:asciiTheme="minorHAnsi" w:hAnsiTheme="minorHAnsi"/>
          <w:sz w:val="20"/>
          <w:szCs w:val="20"/>
        </w:rPr>
      </w:pPr>
      <w:proofErr w:type="gramStart"/>
      <w:r w:rsidRPr="00FA0184">
        <w:rPr>
          <w:rFonts w:asciiTheme="minorHAnsi" w:hAnsiTheme="minorHAnsi"/>
          <w:sz w:val="20"/>
          <w:szCs w:val="20"/>
        </w:rPr>
        <w:t>avec</w:t>
      </w:r>
      <w:proofErr w:type="gramEnd"/>
      <w:r w:rsidRPr="00FA0184">
        <w:rPr>
          <w:rFonts w:asciiTheme="minorHAnsi" w:hAnsiTheme="minorHAnsi"/>
          <w:sz w:val="20"/>
          <w:szCs w:val="20"/>
        </w:rPr>
        <w:t xml:space="preserve"> des décalages latéraux opposés (A₁ légèrement au-dessus de la ligne centrale, A₂ légèrement en dessous).</w:t>
      </w:r>
    </w:p>
    <w:p w:rsidR="00066CBB" w:rsidRPr="00FA0184" w:rsidRDefault="00066CBB" w:rsidP="00066CBB">
      <w:pPr>
        <w:pStyle w:val="NormalWeb"/>
        <w:rPr>
          <w:rFonts w:asciiTheme="minorHAnsi" w:hAnsiTheme="minorHAnsi"/>
          <w:sz w:val="20"/>
          <w:szCs w:val="20"/>
        </w:rPr>
      </w:pPr>
      <w:r w:rsidRPr="00FA0184">
        <w:rPr>
          <w:rFonts w:asciiTheme="minorHAnsi" w:hAnsiTheme="minorHAnsi"/>
          <w:sz w:val="20"/>
          <w:szCs w:val="20"/>
        </w:rPr>
        <w:t>Cette disposition fait passer la pierre par deux “zones clés” :</w:t>
      </w:r>
      <w:r w:rsidRPr="00FA0184">
        <w:rPr>
          <w:rFonts w:asciiTheme="minorHAnsi" w:hAnsiTheme="minorHAnsi"/>
          <w:sz w:val="20"/>
          <w:szCs w:val="20"/>
        </w:rPr>
        <w:br/>
        <w:t>d’abord un léger crochet d’un côté, puis un retour de l’autre côté, avant de se recentrer vers la maison.</w:t>
      </w:r>
      <w:r w:rsidRPr="00FA0184">
        <w:rPr>
          <w:rFonts w:asciiTheme="minorHAnsi" w:hAnsiTheme="minorHAnsi"/>
          <w:sz w:val="20"/>
          <w:szCs w:val="20"/>
        </w:rPr>
        <w:br/>
        <w:t>Les valeurs restent dans la largeur de la piste pour conserver un mouvement réaliste.</w:t>
      </w:r>
    </w:p>
    <w:p w:rsidR="00066CBB" w:rsidRPr="00FA0184" w:rsidRDefault="00066CBB" w:rsidP="00066CBB">
      <w:pPr>
        <w:pStyle w:val="Titre4"/>
        <w:rPr>
          <w:rFonts w:asciiTheme="minorHAnsi" w:hAnsiTheme="minorHAnsi"/>
          <w:sz w:val="20"/>
          <w:szCs w:val="20"/>
        </w:rPr>
      </w:pPr>
      <w:r w:rsidRPr="00FA0184">
        <w:rPr>
          <w:rFonts w:asciiTheme="minorHAnsi" w:hAnsiTheme="minorHAnsi"/>
          <w:sz w:val="20"/>
          <w:szCs w:val="20"/>
        </w:rPr>
        <w:t xml:space="preserve">Choix </w:t>
      </w:r>
      <w:r w:rsidR="00BE6BC4" w:rsidRPr="00FA0184">
        <w:rPr>
          <w:rFonts w:asciiTheme="minorHAnsi" w:hAnsiTheme="minorHAnsi"/>
          <w:sz w:val="20"/>
          <w:szCs w:val="20"/>
        </w:rPr>
        <w:t>des points de contrôle internes</w:t>
      </w:r>
    </w:p>
    <w:p w:rsidR="00066CBB" w:rsidRPr="00FA0184" w:rsidRDefault="00066CBB" w:rsidP="00066CBB">
      <w:pPr>
        <w:pStyle w:val="NormalWeb"/>
        <w:rPr>
          <w:rFonts w:asciiTheme="minorHAnsi" w:hAnsiTheme="minorHAnsi"/>
          <w:sz w:val="20"/>
          <w:szCs w:val="20"/>
        </w:rPr>
      </w:pPr>
      <w:r w:rsidRPr="00FA0184">
        <w:rPr>
          <w:rFonts w:asciiTheme="minorHAnsi" w:hAnsiTheme="minorHAnsi"/>
          <w:sz w:val="20"/>
          <w:szCs w:val="20"/>
        </w:rPr>
        <w:t xml:space="preserve">Les points de contrôle des trois sous-courbes ne sont pas choisis à la main, mais </w:t>
      </w:r>
      <w:r w:rsidRPr="00FA0184">
        <w:rPr>
          <w:rStyle w:val="lev"/>
          <w:rFonts w:asciiTheme="minorHAnsi" w:hAnsiTheme="minorHAnsi"/>
          <w:sz w:val="20"/>
          <w:szCs w:val="20"/>
        </w:rPr>
        <w:t>calculés automatiquement</w:t>
      </w:r>
      <w:r w:rsidRPr="00FA0184">
        <w:rPr>
          <w:rFonts w:asciiTheme="minorHAnsi" w:hAnsiTheme="minorHAnsi"/>
          <w:sz w:val="20"/>
          <w:szCs w:val="20"/>
        </w:rPr>
        <w:t xml:space="preserve"> à partir des points ancrés P₀, A₁, A₂ et P₃ :</w:t>
      </w:r>
    </w:p>
    <w:p w:rsidR="00066CBB" w:rsidRPr="00FA0184" w:rsidRDefault="00066CBB" w:rsidP="00066CBB">
      <w:pPr>
        <w:pStyle w:val="NormalWeb"/>
        <w:numPr>
          <w:ilvl w:val="0"/>
          <w:numId w:val="23"/>
        </w:numPr>
        <w:rPr>
          <w:rFonts w:asciiTheme="minorHAnsi" w:hAnsiTheme="minorHAnsi"/>
          <w:sz w:val="20"/>
          <w:szCs w:val="20"/>
        </w:rPr>
      </w:pPr>
      <w:proofErr w:type="gramStart"/>
      <w:r w:rsidRPr="00FA0184">
        <w:rPr>
          <w:rFonts w:asciiTheme="minorHAnsi" w:hAnsiTheme="minorHAnsi"/>
          <w:sz w:val="20"/>
          <w:szCs w:val="20"/>
        </w:rPr>
        <w:t>autour</w:t>
      </w:r>
      <w:proofErr w:type="gramEnd"/>
      <w:r w:rsidRPr="00FA0184">
        <w:rPr>
          <w:rFonts w:asciiTheme="minorHAnsi" w:hAnsiTheme="minorHAnsi"/>
          <w:sz w:val="20"/>
          <w:szCs w:val="20"/>
        </w:rPr>
        <w:t xml:space="preserve"> de </w:t>
      </w:r>
      <w:r w:rsidRPr="00FA0184">
        <w:rPr>
          <w:rStyle w:val="lev"/>
          <w:rFonts w:asciiTheme="minorHAnsi" w:hAnsiTheme="minorHAnsi"/>
          <w:sz w:val="20"/>
          <w:szCs w:val="20"/>
        </w:rPr>
        <w:t>A₁</w:t>
      </w:r>
      <w:r w:rsidRPr="00FA0184">
        <w:rPr>
          <w:rFonts w:asciiTheme="minorHAnsi" w:hAnsiTheme="minorHAnsi"/>
          <w:sz w:val="20"/>
          <w:szCs w:val="20"/>
        </w:rPr>
        <w:t>, on regarde la direction de la droite qui relie le départ P₀ à A₁ :</w:t>
      </w:r>
    </w:p>
    <w:p w:rsidR="00066CBB" w:rsidRPr="00FA0184" w:rsidRDefault="00066CBB" w:rsidP="00066CBB">
      <w:pPr>
        <w:pStyle w:val="NormalWeb"/>
        <w:numPr>
          <w:ilvl w:val="1"/>
          <w:numId w:val="23"/>
        </w:numPr>
        <w:rPr>
          <w:rFonts w:asciiTheme="minorHAnsi" w:hAnsiTheme="minorHAnsi"/>
          <w:sz w:val="20"/>
          <w:szCs w:val="20"/>
        </w:rPr>
      </w:pPr>
      <w:proofErr w:type="gramStart"/>
      <w:r w:rsidRPr="00FA0184">
        <w:rPr>
          <w:rFonts w:asciiTheme="minorHAnsi" w:hAnsiTheme="minorHAnsi"/>
          <w:sz w:val="20"/>
          <w:szCs w:val="20"/>
        </w:rPr>
        <w:t>le</w:t>
      </w:r>
      <w:proofErr w:type="gramEnd"/>
      <w:r w:rsidRPr="00FA0184">
        <w:rPr>
          <w:rFonts w:asciiTheme="minorHAnsi" w:hAnsiTheme="minorHAnsi"/>
          <w:sz w:val="20"/>
          <w:szCs w:val="20"/>
        </w:rPr>
        <w:t xml:space="preserve"> point de contrôle du segment quadratique précédent est placé </w:t>
      </w:r>
      <w:r w:rsidRPr="00FA0184">
        <w:rPr>
          <w:rStyle w:val="lev"/>
          <w:rFonts w:asciiTheme="minorHAnsi" w:hAnsiTheme="minorHAnsi"/>
          <w:sz w:val="20"/>
          <w:szCs w:val="20"/>
        </w:rPr>
        <w:t>avant A₁</w:t>
      </w:r>
      <w:r w:rsidRPr="00FA0184">
        <w:rPr>
          <w:rFonts w:asciiTheme="minorHAnsi" w:hAnsiTheme="minorHAnsi"/>
          <w:sz w:val="20"/>
          <w:szCs w:val="20"/>
        </w:rPr>
        <w:t xml:space="preserve"> sur cette droite ;</w:t>
      </w:r>
    </w:p>
    <w:p w:rsidR="00066CBB" w:rsidRPr="00FA0184" w:rsidRDefault="00066CBB" w:rsidP="00066CBB">
      <w:pPr>
        <w:pStyle w:val="NormalWeb"/>
        <w:numPr>
          <w:ilvl w:val="1"/>
          <w:numId w:val="23"/>
        </w:numPr>
        <w:rPr>
          <w:rFonts w:asciiTheme="minorHAnsi" w:hAnsiTheme="minorHAnsi"/>
          <w:sz w:val="20"/>
          <w:szCs w:val="20"/>
        </w:rPr>
      </w:pPr>
      <w:proofErr w:type="gramStart"/>
      <w:r w:rsidRPr="00FA0184">
        <w:rPr>
          <w:rFonts w:asciiTheme="minorHAnsi" w:hAnsiTheme="minorHAnsi"/>
          <w:sz w:val="20"/>
          <w:szCs w:val="20"/>
        </w:rPr>
        <w:t>le</w:t>
      </w:r>
      <w:proofErr w:type="gramEnd"/>
      <w:r w:rsidRPr="00FA0184">
        <w:rPr>
          <w:rFonts w:asciiTheme="minorHAnsi" w:hAnsiTheme="minorHAnsi"/>
          <w:sz w:val="20"/>
          <w:szCs w:val="20"/>
        </w:rPr>
        <w:t xml:space="preserve"> premier point de contrôle du segment cubique suivant est placé </w:t>
      </w:r>
      <w:r w:rsidRPr="00FA0184">
        <w:rPr>
          <w:rStyle w:val="lev"/>
          <w:rFonts w:asciiTheme="minorHAnsi" w:hAnsiTheme="minorHAnsi"/>
          <w:sz w:val="20"/>
          <w:szCs w:val="20"/>
        </w:rPr>
        <w:t>après A₁</w:t>
      </w:r>
      <w:r w:rsidRPr="00FA0184">
        <w:rPr>
          <w:rFonts w:asciiTheme="minorHAnsi" w:hAnsiTheme="minorHAnsi"/>
          <w:sz w:val="20"/>
          <w:szCs w:val="20"/>
        </w:rPr>
        <w:t xml:space="preserve"> sur la même droite ;</w:t>
      </w:r>
    </w:p>
    <w:p w:rsidR="00066CBB" w:rsidRPr="00FA0184" w:rsidRDefault="00066CBB" w:rsidP="00066CBB">
      <w:pPr>
        <w:pStyle w:val="NormalWeb"/>
        <w:numPr>
          <w:ilvl w:val="0"/>
          <w:numId w:val="23"/>
        </w:numPr>
        <w:rPr>
          <w:rFonts w:asciiTheme="minorHAnsi" w:hAnsiTheme="minorHAnsi"/>
          <w:sz w:val="20"/>
          <w:szCs w:val="20"/>
        </w:rPr>
      </w:pPr>
      <w:proofErr w:type="gramStart"/>
      <w:r w:rsidRPr="00FA0184">
        <w:rPr>
          <w:rFonts w:asciiTheme="minorHAnsi" w:hAnsiTheme="minorHAnsi"/>
          <w:sz w:val="20"/>
          <w:szCs w:val="20"/>
        </w:rPr>
        <w:lastRenderedPageBreak/>
        <w:t>autour</w:t>
      </w:r>
      <w:proofErr w:type="gramEnd"/>
      <w:r w:rsidRPr="00FA0184">
        <w:rPr>
          <w:rFonts w:asciiTheme="minorHAnsi" w:hAnsiTheme="minorHAnsi"/>
          <w:sz w:val="20"/>
          <w:szCs w:val="20"/>
        </w:rPr>
        <w:t xml:space="preserve"> de </w:t>
      </w:r>
      <w:r w:rsidRPr="00FA0184">
        <w:rPr>
          <w:rStyle w:val="lev"/>
          <w:rFonts w:asciiTheme="minorHAnsi" w:hAnsiTheme="minorHAnsi"/>
          <w:sz w:val="20"/>
          <w:szCs w:val="20"/>
        </w:rPr>
        <w:t>A₂</w:t>
      </w:r>
      <w:r w:rsidRPr="00FA0184">
        <w:rPr>
          <w:rFonts w:asciiTheme="minorHAnsi" w:hAnsiTheme="minorHAnsi"/>
          <w:sz w:val="20"/>
          <w:szCs w:val="20"/>
        </w:rPr>
        <w:t>, on fait la même chose avec la droite qui relie A₂ au point d’arrivée P₃ :</w:t>
      </w:r>
    </w:p>
    <w:p w:rsidR="00066CBB" w:rsidRPr="00FA0184" w:rsidRDefault="00066CBB" w:rsidP="00066CBB">
      <w:pPr>
        <w:pStyle w:val="NormalWeb"/>
        <w:numPr>
          <w:ilvl w:val="1"/>
          <w:numId w:val="23"/>
        </w:numPr>
        <w:rPr>
          <w:rFonts w:asciiTheme="minorHAnsi" w:hAnsiTheme="minorHAnsi"/>
          <w:sz w:val="20"/>
          <w:szCs w:val="20"/>
        </w:rPr>
      </w:pPr>
      <w:proofErr w:type="gramStart"/>
      <w:r w:rsidRPr="00FA0184">
        <w:rPr>
          <w:rFonts w:asciiTheme="minorHAnsi" w:hAnsiTheme="minorHAnsi"/>
          <w:sz w:val="20"/>
          <w:szCs w:val="20"/>
        </w:rPr>
        <w:t>le</w:t>
      </w:r>
      <w:proofErr w:type="gramEnd"/>
      <w:r w:rsidRPr="00FA0184">
        <w:rPr>
          <w:rFonts w:asciiTheme="minorHAnsi" w:hAnsiTheme="minorHAnsi"/>
          <w:sz w:val="20"/>
          <w:szCs w:val="20"/>
        </w:rPr>
        <w:t xml:space="preserve"> second point de contrôle du segment cubique est placé </w:t>
      </w:r>
      <w:r w:rsidRPr="00FA0184">
        <w:rPr>
          <w:rStyle w:val="lev"/>
          <w:rFonts w:asciiTheme="minorHAnsi" w:hAnsiTheme="minorHAnsi"/>
          <w:sz w:val="20"/>
          <w:szCs w:val="20"/>
        </w:rPr>
        <w:t>avant A₂</w:t>
      </w:r>
      <w:r w:rsidRPr="00FA0184">
        <w:rPr>
          <w:rFonts w:asciiTheme="minorHAnsi" w:hAnsiTheme="minorHAnsi"/>
          <w:sz w:val="20"/>
          <w:szCs w:val="20"/>
        </w:rPr>
        <w:t xml:space="preserve"> sur cette droite ;</w:t>
      </w:r>
    </w:p>
    <w:p w:rsidR="00066CBB" w:rsidRPr="00FA0184" w:rsidRDefault="00066CBB" w:rsidP="00066CBB">
      <w:pPr>
        <w:pStyle w:val="NormalWeb"/>
        <w:numPr>
          <w:ilvl w:val="1"/>
          <w:numId w:val="23"/>
        </w:numPr>
        <w:rPr>
          <w:rFonts w:asciiTheme="minorHAnsi" w:hAnsiTheme="minorHAnsi"/>
          <w:sz w:val="20"/>
          <w:szCs w:val="20"/>
        </w:rPr>
      </w:pPr>
      <w:proofErr w:type="gramStart"/>
      <w:r w:rsidRPr="00FA0184">
        <w:rPr>
          <w:rFonts w:asciiTheme="minorHAnsi" w:hAnsiTheme="minorHAnsi"/>
          <w:sz w:val="20"/>
          <w:szCs w:val="20"/>
        </w:rPr>
        <w:t>le</w:t>
      </w:r>
      <w:proofErr w:type="gramEnd"/>
      <w:r w:rsidRPr="00FA0184">
        <w:rPr>
          <w:rFonts w:asciiTheme="minorHAnsi" w:hAnsiTheme="minorHAnsi"/>
          <w:sz w:val="20"/>
          <w:szCs w:val="20"/>
        </w:rPr>
        <w:t xml:space="preserve"> point de contrôle du dernier segment quadratique est placé </w:t>
      </w:r>
      <w:r w:rsidRPr="00FA0184">
        <w:rPr>
          <w:rStyle w:val="lev"/>
          <w:rFonts w:asciiTheme="minorHAnsi" w:hAnsiTheme="minorHAnsi"/>
          <w:sz w:val="20"/>
          <w:szCs w:val="20"/>
        </w:rPr>
        <w:t>après A₂</w:t>
      </w:r>
      <w:r w:rsidRPr="00FA0184">
        <w:rPr>
          <w:rFonts w:asciiTheme="minorHAnsi" w:hAnsiTheme="minorHAnsi"/>
          <w:sz w:val="20"/>
          <w:szCs w:val="20"/>
        </w:rPr>
        <w:t xml:space="preserve"> sur la même direction.</w:t>
      </w:r>
    </w:p>
    <w:p w:rsidR="00066CBB" w:rsidRPr="00FA0184" w:rsidRDefault="00066CBB" w:rsidP="00066CBB">
      <w:pPr>
        <w:pStyle w:val="NormalWeb"/>
        <w:rPr>
          <w:rFonts w:asciiTheme="minorHAnsi" w:hAnsiTheme="minorHAnsi"/>
          <w:sz w:val="20"/>
          <w:szCs w:val="20"/>
        </w:rPr>
      </w:pPr>
      <w:r w:rsidRPr="00FA0184">
        <w:rPr>
          <w:rFonts w:asciiTheme="minorHAnsi" w:hAnsiTheme="minorHAnsi"/>
          <w:sz w:val="20"/>
          <w:szCs w:val="20"/>
        </w:rPr>
        <w:t>Tous ces points sont positionnés à une distance fixe des jonctions (un paramètre commun), ce qui permet :</w:t>
      </w:r>
    </w:p>
    <w:p w:rsidR="00066CBB" w:rsidRPr="00FA0184" w:rsidRDefault="00066CBB" w:rsidP="00066CBB">
      <w:pPr>
        <w:pStyle w:val="NormalWeb"/>
        <w:numPr>
          <w:ilvl w:val="0"/>
          <w:numId w:val="24"/>
        </w:numPr>
        <w:rPr>
          <w:rFonts w:asciiTheme="minorHAnsi" w:hAnsiTheme="minorHAnsi"/>
          <w:sz w:val="20"/>
          <w:szCs w:val="20"/>
        </w:rPr>
      </w:pPr>
      <w:proofErr w:type="gramStart"/>
      <w:r w:rsidRPr="00FA0184">
        <w:rPr>
          <w:rFonts w:asciiTheme="minorHAnsi" w:hAnsiTheme="minorHAnsi"/>
          <w:sz w:val="20"/>
          <w:szCs w:val="20"/>
        </w:rPr>
        <w:t>d’obtenir</w:t>
      </w:r>
      <w:proofErr w:type="gramEnd"/>
      <w:r w:rsidRPr="00FA0184">
        <w:rPr>
          <w:rFonts w:asciiTheme="minorHAnsi" w:hAnsiTheme="minorHAnsi"/>
          <w:sz w:val="20"/>
          <w:szCs w:val="20"/>
        </w:rPr>
        <w:t xml:space="preserve"> des </w:t>
      </w:r>
      <w:r w:rsidRPr="00FA0184">
        <w:rPr>
          <w:rStyle w:val="lev"/>
          <w:rFonts w:asciiTheme="minorHAnsi" w:hAnsiTheme="minorHAnsi"/>
          <w:sz w:val="20"/>
          <w:szCs w:val="20"/>
        </w:rPr>
        <w:t>tangentes colinéaires</w:t>
      </w:r>
      <w:r w:rsidRPr="00FA0184">
        <w:rPr>
          <w:rFonts w:asciiTheme="minorHAnsi" w:hAnsiTheme="minorHAnsi"/>
          <w:sz w:val="20"/>
          <w:szCs w:val="20"/>
        </w:rPr>
        <w:t xml:space="preserve"> de part et d’autre de A₁ et A₂ ;</w:t>
      </w:r>
    </w:p>
    <w:p w:rsidR="00066CBB" w:rsidRPr="00FA0184" w:rsidRDefault="00066CBB" w:rsidP="00066CBB">
      <w:pPr>
        <w:pStyle w:val="NormalWeb"/>
        <w:numPr>
          <w:ilvl w:val="0"/>
          <w:numId w:val="24"/>
        </w:numPr>
        <w:rPr>
          <w:rFonts w:asciiTheme="minorHAnsi" w:hAnsiTheme="minorHAnsi"/>
          <w:sz w:val="20"/>
          <w:szCs w:val="20"/>
        </w:rPr>
      </w:pPr>
      <w:proofErr w:type="gramStart"/>
      <w:r w:rsidRPr="00FA0184">
        <w:rPr>
          <w:rFonts w:asciiTheme="minorHAnsi" w:hAnsiTheme="minorHAnsi"/>
          <w:sz w:val="20"/>
          <w:szCs w:val="20"/>
        </w:rPr>
        <w:t>donc</w:t>
      </w:r>
      <w:proofErr w:type="gramEnd"/>
      <w:r w:rsidRPr="00FA0184">
        <w:rPr>
          <w:rFonts w:asciiTheme="minorHAnsi" w:hAnsiTheme="minorHAnsi"/>
          <w:sz w:val="20"/>
          <w:szCs w:val="20"/>
        </w:rPr>
        <w:t xml:space="preserve"> de respecter la </w:t>
      </w:r>
      <w:r w:rsidRPr="00FA0184">
        <w:rPr>
          <w:rStyle w:val="lev"/>
          <w:rFonts w:asciiTheme="minorHAnsi" w:hAnsiTheme="minorHAnsi"/>
          <w:sz w:val="20"/>
          <w:szCs w:val="20"/>
        </w:rPr>
        <w:t>continuité G¹</w:t>
      </w:r>
      <w:r w:rsidRPr="00FA0184">
        <w:rPr>
          <w:rFonts w:asciiTheme="minorHAnsi" w:hAnsiTheme="minorHAnsi"/>
          <w:sz w:val="20"/>
          <w:szCs w:val="20"/>
        </w:rPr>
        <w:t xml:space="preserve"> imposée par le sujet ;</w:t>
      </w:r>
    </w:p>
    <w:p w:rsidR="00066CBB" w:rsidRPr="00FA0184" w:rsidRDefault="00066CBB" w:rsidP="00066CBB">
      <w:pPr>
        <w:pStyle w:val="NormalWeb"/>
        <w:numPr>
          <w:ilvl w:val="0"/>
          <w:numId w:val="24"/>
        </w:numPr>
        <w:rPr>
          <w:rFonts w:asciiTheme="minorHAnsi" w:hAnsiTheme="minorHAnsi"/>
          <w:sz w:val="20"/>
          <w:szCs w:val="20"/>
        </w:rPr>
      </w:pPr>
      <w:proofErr w:type="gramStart"/>
      <w:r w:rsidRPr="00FA0184">
        <w:rPr>
          <w:rFonts w:asciiTheme="minorHAnsi" w:hAnsiTheme="minorHAnsi"/>
          <w:sz w:val="20"/>
          <w:szCs w:val="20"/>
        </w:rPr>
        <w:t>tout</w:t>
      </w:r>
      <w:proofErr w:type="gramEnd"/>
      <w:r w:rsidRPr="00FA0184">
        <w:rPr>
          <w:rFonts w:asciiTheme="minorHAnsi" w:hAnsiTheme="minorHAnsi"/>
          <w:sz w:val="20"/>
          <w:szCs w:val="20"/>
        </w:rPr>
        <w:t xml:space="preserve"> en gardant une courbure régulière, sans angle cassé entre les morceaux.</w:t>
      </w:r>
    </w:p>
    <w:p w:rsidR="00066CBB" w:rsidRPr="00FA0184" w:rsidRDefault="00066CBB" w:rsidP="00066CBB">
      <w:pPr>
        <w:pStyle w:val="NormalWeb"/>
        <w:rPr>
          <w:rFonts w:asciiTheme="minorHAnsi" w:hAnsiTheme="minorHAnsi"/>
          <w:sz w:val="20"/>
          <w:szCs w:val="20"/>
        </w:rPr>
      </w:pPr>
      <w:r w:rsidRPr="00FA0184">
        <w:rPr>
          <w:rFonts w:asciiTheme="minorHAnsi" w:hAnsiTheme="minorHAnsi"/>
          <w:sz w:val="20"/>
          <w:szCs w:val="20"/>
        </w:rPr>
        <w:t>La trajectoire composée combine ainsi :</w:t>
      </w:r>
    </w:p>
    <w:p w:rsidR="00066CBB" w:rsidRPr="00FA0184" w:rsidRDefault="00066CBB" w:rsidP="00066CBB">
      <w:pPr>
        <w:pStyle w:val="NormalWeb"/>
        <w:numPr>
          <w:ilvl w:val="0"/>
          <w:numId w:val="25"/>
        </w:numPr>
        <w:rPr>
          <w:rFonts w:asciiTheme="minorHAnsi" w:hAnsiTheme="minorHAnsi"/>
          <w:sz w:val="20"/>
          <w:szCs w:val="20"/>
        </w:rPr>
      </w:pPr>
      <w:proofErr w:type="gramStart"/>
      <w:r w:rsidRPr="00FA0184">
        <w:rPr>
          <w:rFonts w:asciiTheme="minorHAnsi" w:hAnsiTheme="minorHAnsi"/>
          <w:sz w:val="20"/>
          <w:szCs w:val="20"/>
        </w:rPr>
        <w:t>la</w:t>
      </w:r>
      <w:proofErr w:type="gramEnd"/>
      <w:r w:rsidRPr="00FA0184">
        <w:rPr>
          <w:rFonts w:asciiTheme="minorHAnsi" w:hAnsiTheme="minorHAnsi"/>
          <w:sz w:val="20"/>
          <w:szCs w:val="20"/>
        </w:rPr>
        <w:t xml:space="preserve"> simplicité d’une quadratique au départ et à l’arrivée ;</w:t>
      </w:r>
    </w:p>
    <w:p w:rsidR="00066CBB" w:rsidRPr="00FA0184" w:rsidRDefault="00066CBB" w:rsidP="00066CBB">
      <w:pPr>
        <w:pStyle w:val="NormalWeb"/>
        <w:numPr>
          <w:ilvl w:val="0"/>
          <w:numId w:val="25"/>
        </w:numPr>
        <w:rPr>
          <w:rFonts w:asciiTheme="minorHAnsi" w:hAnsiTheme="minorHAnsi"/>
          <w:sz w:val="20"/>
          <w:szCs w:val="20"/>
        </w:rPr>
      </w:pPr>
      <w:proofErr w:type="gramStart"/>
      <w:r w:rsidRPr="00FA0184">
        <w:rPr>
          <w:rFonts w:asciiTheme="minorHAnsi" w:hAnsiTheme="minorHAnsi"/>
          <w:sz w:val="20"/>
          <w:szCs w:val="20"/>
        </w:rPr>
        <w:t>la</w:t>
      </w:r>
      <w:proofErr w:type="gramEnd"/>
      <w:r w:rsidRPr="00FA0184">
        <w:rPr>
          <w:rFonts w:asciiTheme="minorHAnsi" w:hAnsiTheme="minorHAnsi"/>
          <w:sz w:val="20"/>
          <w:szCs w:val="20"/>
        </w:rPr>
        <w:t xml:space="preserve"> souplesse d’une cubique au centre ;</w:t>
      </w:r>
    </w:p>
    <w:p w:rsidR="00066CBB" w:rsidRDefault="00363578" w:rsidP="00066CBB">
      <w:pPr>
        <w:pStyle w:val="NormalWeb"/>
        <w:numPr>
          <w:ilvl w:val="0"/>
          <w:numId w:val="25"/>
        </w:numPr>
        <w:rPr>
          <w:rFonts w:asciiTheme="minorHAnsi" w:hAnsiTheme="minorHAnsi"/>
          <w:sz w:val="20"/>
          <w:szCs w:val="20"/>
        </w:rPr>
      </w:pPr>
      <w:r>
        <w:rPr>
          <w:noProof/>
        </w:rPr>
        <w:drawing>
          <wp:anchor distT="0" distB="0" distL="114300" distR="114300" simplePos="0" relativeHeight="251661312" behindDoc="0" locked="0" layoutInCell="1" allowOverlap="1">
            <wp:simplePos x="0" y="0"/>
            <wp:positionH relativeFrom="column">
              <wp:posOffset>760004</wp:posOffset>
            </wp:positionH>
            <wp:positionV relativeFrom="paragraph">
              <wp:posOffset>264160</wp:posOffset>
            </wp:positionV>
            <wp:extent cx="1833880" cy="1082675"/>
            <wp:effectExtent l="0" t="0" r="0" b="3175"/>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33880" cy="1082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simplePos x="0" y="0"/>
            <wp:positionH relativeFrom="column">
              <wp:posOffset>2708729</wp:posOffset>
            </wp:positionH>
            <wp:positionV relativeFrom="paragraph">
              <wp:posOffset>247015</wp:posOffset>
            </wp:positionV>
            <wp:extent cx="1719580" cy="1083310"/>
            <wp:effectExtent l="0" t="0" r="0" b="254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19580" cy="10833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simplePos x="0" y="0"/>
            <wp:positionH relativeFrom="column">
              <wp:posOffset>-666115</wp:posOffset>
            </wp:positionH>
            <wp:positionV relativeFrom="paragraph">
              <wp:posOffset>247650</wp:posOffset>
            </wp:positionV>
            <wp:extent cx="1235075" cy="1099820"/>
            <wp:effectExtent l="0" t="0" r="3175" b="508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35075" cy="10998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simplePos x="0" y="0"/>
            <wp:positionH relativeFrom="column">
              <wp:posOffset>4553585</wp:posOffset>
            </wp:positionH>
            <wp:positionV relativeFrom="paragraph">
              <wp:posOffset>247650</wp:posOffset>
            </wp:positionV>
            <wp:extent cx="1768475" cy="1082675"/>
            <wp:effectExtent l="0" t="0" r="3175" b="3175"/>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768475" cy="10826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066CBB" w:rsidRPr="00FA0184">
        <w:rPr>
          <w:rFonts w:asciiTheme="minorHAnsi" w:hAnsiTheme="minorHAnsi"/>
          <w:sz w:val="20"/>
          <w:szCs w:val="20"/>
        </w:rPr>
        <w:t>et</w:t>
      </w:r>
      <w:proofErr w:type="gramEnd"/>
      <w:r w:rsidR="00066CBB" w:rsidRPr="00FA0184">
        <w:rPr>
          <w:rFonts w:asciiTheme="minorHAnsi" w:hAnsiTheme="minorHAnsi"/>
          <w:sz w:val="20"/>
          <w:szCs w:val="20"/>
        </w:rPr>
        <w:t xml:space="preserve"> un raccord visuellement parfaitement lisse aux deux jonctions.</w:t>
      </w:r>
    </w:p>
    <w:p w:rsidR="00363578" w:rsidRDefault="00363578" w:rsidP="00363578">
      <w:pPr>
        <w:pStyle w:val="NormalWeb"/>
        <w:rPr>
          <w:rFonts w:asciiTheme="minorHAnsi" w:hAnsiTheme="minorHAnsi"/>
          <w:sz w:val="20"/>
          <w:szCs w:val="20"/>
        </w:rPr>
      </w:pPr>
      <w:r>
        <w:rPr>
          <w:rFonts w:asciiTheme="minorHAnsi" w:hAnsiTheme="minorHAnsi"/>
          <w:sz w:val="20"/>
          <w:szCs w:val="20"/>
        </w:rPr>
        <w:t xml:space="preserve">1 : Rectiligne             2 : Quadratique                                    3 : Cubique                                                   4 : </w:t>
      </w:r>
      <w:r w:rsidRPr="00363578">
        <w:rPr>
          <w:rFonts w:asciiTheme="minorHAnsi" w:hAnsiTheme="minorHAnsi"/>
          <w:color w:val="0D0D0D" w:themeColor="text1" w:themeTint="F2"/>
          <w:sz w:val="20"/>
          <w:szCs w:val="20"/>
        </w:rPr>
        <w:t>composée G¹</w:t>
      </w:r>
    </w:p>
    <w:p w:rsidR="00F31CE9" w:rsidRDefault="00F31CE9" w:rsidP="00F31CE9">
      <w:pPr>
        <w:pStyle w:val="Titre1"/>
        <w:jc w:val="center"/>
      </w:pPr>
      <w:bookmarkStart w:id="38" w:name="_Toc215706783"/>
      <w:r>
        <w:t>Les chocs</w:t>
      </w:r>
      <w:bookmarkEnd w:id="38"/>
    </w:p>
    <w:p w:rsidR="00F31CE9" w:rsidRPr="00FA0184" w:rsidRDefault="00F31CE9" w:rsidP="00F31CE9">
      <w:pPr>
        <w:pStyle w:val="Titre3"/>
        <w:rPr>
          <w:sz w:val="20"/>
          <w:szCs w:val="20"/>
        </w:rPr>
      </w:pPr>
      <w:bookmarkStart w:id="39" w:name="_Toc215706784"/>
      <w:r w:rsidRPr="00FA0184">
        <w:rPr>
          <w:rStyle w:val="lev"/>
          <w:rFonts w:asciiTheme="minorHAnsi" w:hAnsiTheme="minorHAnsi"/>
          <w:b w:val="0"/>
          <w:bCs w:val="0"/>
          <w:sz w:val="20"/>
          <w:szCs w:val="20"/>
        </w:rPr>
        <w:t>Types de chocs possibles</w:t>
      </w:r>
      <w:bookmarkEnd w:id="39"/>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Dans le contexte d’une simulation de curling, plusieurs modèles de gestion des chocs entre pierres peuvent être envisagés. Ils se différencient par leur niveau de réalisme, leur coût de calcul et leur adéquation à une animation pilotée par des trajectoires plutôt que par des lois physiques.</w:t>
      </w:r>
    </w:p>
    <w:p w:rsidR="00F31CE9" w:rsidRPr="00FA0184" w:rsidRDefault="00F31CE9" w:rsidP="00105974">
      <w:pPr>
        <w:pStyle w:val="Titre3"/>
        <w:rPr>
          <w:rStyle w:val="Titre3Car"/>
          <w:sz w:val="20"/>
          <w:szCs w:val="20"/>
        </w:rPr>
      </w:pPr>
      <w:r w:rsidRPr="00FA0184">
        <w:rPr>
          <w:rStyle w:val="Titre3Car"/>
          <w:sz w:val="20"/>
          <w:szCs w:val="20"/>
        </w:rPr>
        <w:t xml:space="preserve"> </w:t>
      </w:r>
      <w:bookmarkStart w:id="40" w:name="_Toc215706785"/>
      <w:r w:rsidRPr="00FA0184">
        <w:rPr>
          <w:rStyle w:val="Titre3Car"/>
          <w:sz w:val="20"/>
          <w:szCs w:val="20"/>
        </w:rPr>
        <w:t>Chocs physiques réalistes</w:t>
      </w:r>
      <w:bookmarkEnd w:id="40"/>
      <w:r w:rsidRPr="00FA0184">
        <w:rPr>
          <w:rStyle w:val="Titre3Car"/>
          <w:sz w:val="20"/>
          <w:szCs w:val="20"/>
        </w:rPr>
        <w:t xml:space="preserve"> </w:t>
      </w:r>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Les pierres sont considérées comme des corps rigides soumis aux lois de la dynamique :</w:t>
      </w:r>
    </w:p>
    <w:p w:rsidR="00F31CE9" w:rsidRPr="00FA0184" w:rsidRDefault="00F31CE9" w:rsidP="00F31CE9">
      <w:pPr>
        <w:pStyle w:val="NormalWeb"/>
        <w:numPr>
          <w:ilvl w:val="0"/>
          <w:numId w:val="26"/>
        </w:numPr>
        <w:rPr>
          <w:rFonts w:asciiTheme="minorHAnsi" w:hAnsiTheme="minorHAnsi"/>
          <w:sz w:val="20"/>
          <w:szCs w:val="20"/>
        </w:rPr>
      </w:pPr>
      <w:proofErr w:type="gramStart"/>
      <w:r w:rsidRPr="00FA0184">
        <w:rPr>
          <w:rFonts w:asciiTheme="minorHAnsi" w:hAnsiTheme="minorHAnsi"/>
          <w:sz w:val="20"/>
          <w:szCs w:val="20"/>
        </w:rPr>
        <w:t>conservation</w:t>
      </w:r>
      <w:proofErr w:type="gramEnd"/>
      <w:r w:rsidRPr="00FA0184">
        <w:rPr>
          <w:rFonts w:asciiTheme="minorHAnsi" w:hAnsiTheme="minorHAnsi"/>
          <w:sz w:val="20"/>
          <w:szCs w:val="20"/>
        </w:rPr>
        <w:t xml:space="preserve"> de la quantité de mouvement,</w:t>
      </w:r>
    </w:p>
    <w:p w:rsidR="00F31CE9" w:rsidRPr="00FA0184" w:rsidRDefault="00F31CE9" w:rsidP="00F31CE9">
      <w:pPr>
        <w:pStyle w:val="NormalWeb"/>
        <w:numPr>
          <w:ilvl w:val="0"/>
          <w:numId w:val="26"/>
        </w:numPr>
        <w:rPr>
          <w:rFonts w:asciiTheme="minorHAnsi" w:hAnsiTheme="minorHAnsi"/>
          <w:sz w:val="20"/>
          <w:szCs w:val="20"/>
        </w:rPr>
      </w:pPr>
      <w:proofErr w:type="gramStart"/>
      <w:r w:rsidRPr="00FA0184">
        <w:rPr>
          <w:rFonts w:asciiTheme="minorHAnsi" w:hAnsiTheme="minorHAnsi"/>
          <w:sz w:val="20"/>
          <w:szCs w:val="20"/>
        </w:rPr>
        <w:t>calcul</w:t>
      </w:r>
      <w:proofErr w:type="gramEnd"/>
      <w:r w:rsidRPr="00FA0184">
        <w:rPr>
          <w:rFonts w:asciiTheme="minorHAnsi" w:hAnsiTheme="minorHAnsi"/>
          <w:sz w:val="20"/>
          <w:szCs w:val="20"/>
        </w:rPr>
        <w:t xml:space="preserve"> des vitesses avant et après impact,</w:t>
      </w:r>
    </w:p>
    <w:p w:rsidR="00F31CE9" w:rsidRPr="00FA0184" w:rsidRDefault="00F31CE9" w:rsidP="00F31CE9">
      <w:pPr>
        <w:pStyle w:val="NormalWeb"/>
        <w:numPr>
          <w:ilvl w:val="0"/>
          <w:numId w:val="26"/>
        </w:numPr>
        <w:rPr>
          <w:rFonts w:asciiTheme="minorHAnsi" w:hAnsiTheme="minorHAnsi"/>
          <w:sz w:val="20"/>
          <w:szCs w:val="20"/>
        </w:rPr>
      </w:pPr>
      <w:proofErr w:type="gramStart"/>
      <w:r w:rsidRPr="00FA0184">
        <w:rPr>
          <w:rFonts w:asciiTheme="minorHAnsi" w:hAnsiTheme="minorHAnsi"/>
          <w:sz w:val="20"/>
          <w:szCs w:val="20"/>
        </w:rPr>
        <w:t>impulsion</w:t>
      </w:r>
      <w:proofErr w:type="gramEnd"/>
      <w:r w:rsidRPr="00FA0184">
        <w:rPr>
          <w:rFonts w:asciiTheme="minorHAnsi" w:hAnsiTheme="minorHAnsi"/>
          <w:sz w:val="20"/>
          <w:szCs w:val="20"/>
        </w:rPr>
        <w:t xml:space="preserve"> transmise,</w:t>
      </w:r>
    </w:p>
    <w:p w:rsidR="00F31CE9" w:rsidRPr="00FA0184" w:rsidRDefault="00F31CE9" w:rsidP="00F31CE9">
      <w:pPr>
        <w:pStyle w:val="NormalWeb"/>
        <w:numPr>
          <w:ilvl w:val="0"/>
          <w:numId w:val="26"/>
        </w:numPr>
        <w:rPr>
          <w:rFonts w:asciiTheme="minorHAnsi" w:hAnsiTheme="minorHAnsi"/>
          <w:sz w:val="20"/>
          <w:szCs w:val="20"/>
        </w:rPr>
      </w:pPr>
      <w:proofErr w:type="gramStart"/>
      <w:r w:rsidRPr="00FA0184">
        <w:rPr>
          <w:rFonts w:asciiTheme="minorHAnsi" w:hAnsiTheme="minorHAnsi"/>
          <w:sz w:val="20"/>
          <w:szCs w:val="20"/>
        </w:rPr>
        <w:t>prise</w:t>
      </w:r>
      <w:proofErr w:type="gramEnd"/>
      <w:r w:rsidRPr="00FA0184">
        <w:rPr>
          <w:rFonts w:asciiTheme="minorHAnsi" w:hAnsiTheme="minorHAnsi"/>
          <w:sz w:val="20"/>
          <w:szCs w:val="20"/>
        </w:rPr>
        <w:t xml:space="preserve"> en compte de la masse, de la rotation, de l’angle d’impact,</w:t>
      </w:r>
    </w:p>
    <w:p w:rsidR="00F31CE9" w:rsidRPr="00FA0184" w:rsidRDefault="00F31CE9" w:rsidP="00F31CE9">
      <w:pPr>
        <w:pStyle w:val="NormalWeb"/>
        <w:numPr>
          <w:ilvl w:val="0"/>
          <w:numId w:val="26"/>
        </w:numPr>
        <w:rPr>
          <w:rFonts w:asciiTheme="minorHAnsi" w:hAnsiTheme="minorHAnsi"/>
          <w:sz w:val="20"/>
          <w:szCs w:val="20"/>
        </w:rPr>
      </w:pPr>
      <w:proofErr w:type="gramStart"/>
      <w:r w:rsidRPr="00FA0184">
        <w:rPr>
          <w:rFonts w:asciiTheme="minorHAnsi" w:hAnsiTheme="minorHAnsi"/>
          <w:sz w:val="20"/>
          <w:szCs w:val="20"/>
        </w:rPr>
        <w:t>frottements</w:t>
      </w:r>
      <w:proofErr w:type="gramEnd"/>
      <w:r w:rsidRPr="00FA0184">
        <w:rPr>
          <w:rFonts w:asciiTheme="minorHAnsi" w:hAnsiTheme="minorHAnsi"/>
          <w:sz w:val="20"/>
          <w:szCs w:val="20"/>
        </w:rPr>
        <w:t xml:space="preserve"> avec la glace,</w:t>
      </w:r>
    </w:p>
    <w:p w:rsidR="00F31CE9" w:rsidRPr="00FA0184" w:rsidRDefault="00F31CE9" w:rsidP="00F31CE9">
      <w:pPr>
        <w:pStyle w:val="NormalWeb"/>
        <w:numPr>
          <w:ilvl w:val="0"/>
          <w:numId w:val="26"/>
        </w:numPr>
        <w:rPr>
          <w:rFonts w:asciiTheme="minorHAnsi" w:hAnsiTheme="minorHAnsi"/>
          <w:sz w:val="20"/>
          <w:szCs w:val="20"/>
        </w:rPr>
      </w:pPr>
      <w:proofErr w:type="gramStart"/>
      <w:r w:rsidRPr="00FA0184">
        <w:rPr>
          <w:rFonts w:asciiTheme="minorHAnsi" w:hAnsiTheme="minorHAnsi"/>
          <w:sz w:val="20"/>
          <w:szCs w:val="20"/>
        </w:rPr>
        <w:t>propagation</w:t>
      </w:r>
      <w:proofErr w:type="gramEnd"/>
      <w:r w:rsidRPr="00FA0184">
        <w:rPr>
          <w:rFonts w:asciiTheme="minorHAnsi" w:hAnsiTheme="minorHAnsi"/>
          <w:sz w:val="20"/>
          <w:szCs w:val="20"/>
        </w:rPr>
        <w:t xml:space="preserve"> de l’énergie lors d’un choc multiple.</w:t>
      </w:r>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 xml:space="preserve">Ce modèle correspond à une </w:t>
      </w:r>
      <w:r w:rsidRPr="00FA0184">
        <w:rPr>
          <w:rStyle w:val="lev"/>
          <w:rFonts w:asciiTheme="minorHAnsi" w:hAnsiTheme="minorHAnsi"/>
          <w:sz w:val="20"/>
          <w:szCs w:val="20"/>
        </w:rPr>
        <w:t>simulation physique complète</w:t>
      </w:r>
      <w:r w:rsidRPr="00FA0184">
        <w:rPr>
          <w:rFonts w:asciiTheme="minorHAnsi" w:hAnsiTheme="minorHAnsi"/>
          <w:sz w:val="20"/>
          <w:szCs w:val="20"/>
        </w:rPr>
        <w:t>.</w:t>
      </w:r>
    </w:p>
    <w:p w:rsidR="00F31CE9" w:rsidRPr="00FA0184" w:rsidRDefault="00F31CE9" w:rsidP="00105974">
      <w:pPr>
        <w:pStyle w:val="Titre3"/>
        <w:rPr>
          <w:sz w:val="20"/>
          <w:szCs w:val="20"/>
        </w:rPr>
      </w:pPr>
      <w:bookmarkStart w:id="41" w:name="_Toc215706786"/>
      <w:r w:rsidRPr="00FA0184">
        <w:rPr>
          <w:rStyle w:val="lev"/>
          <w:b w:val="0"/>
          <w:bCs w:val="0"/>
          <w:sz w:val="20"/>
          <w:szCs w:val="20"/>
        </w:rPr>
        <w:t>Chocs semi-réalistes basés sur l’échange ou la projection des vitesses</w:t>
      </w:r>
      <w:bookmarkEnd w:id="41"/>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Chaque pierre est associée à une vitesse et à une direction.</w:t>
      </w:r>
      <w:r w:rsidRPr="00FA0184">
        <w:rPr>
          <w:rFonts w:asciiTheme="minorHAnsi" w:hAnsiTheme="minorHAnsi"/>
          <w:sz w:val="20"/>
          <w:szCs w:val="20"/>
        </w:rPr>
        <w:br/>
        <w:t>Lors d’un impact, les vitesses des deux pierres peuvent être :</w:t>
      </w:r>
    </w:p>
    <w:p w:rsidR="00F31CE9" w:rsidRPr="00FA0184" w:rsidRDefault="00F31CE9" w:rsidP="00F31CE9">
      <w:pPr>
        <w:pStyle w:val="NormalWeb"/>
        <w:numPr>
          <w:ilvl w:val="0"/>
          <w:numId w:val="27"/>
        </w:numPr>
        <w:rPr>
          <w:rFonts w:asciiTheme="minorHAnsi" w:hAnsiTheme="minorHAnsi"/>
          <w:sz w:val="20"/>
          <w:szCs w:val="20"/>
        </w:rPr>
      </w:pPr>
      <w:proofErr w:type="gramStart"/>
      <w:r w:rsidRPr="00FA0184">
        <w:rPr>
          <w:rFonts w:asciiTheme="minorHAnsi" w:hAnsiTheme="minorHAnsi"/>
          <w:sz w:val="20"/>
          <w:szCs w:val="20"/>
        </w:rPr>
        <w:t>échangées</w:t>
      </w:r>
      <w:proofErr w:type="gramEnd"/>
      <w:r w:rsidRPr="00FA0184">
        <w:rPr>
          <w:rFonts w:asciiTheme="minorHAnsi" w:hAnsiTheme="minorHAnsi"/>
          <w:sz w:val="20"/>
          <w:szCs w:val="20"/>
        </w:rPr>
        <w:t>,</w:t>
      </w:r>
    </w:p>
    <w:p w:rsidR="00F31CE9" w:rsidRPr="00FA0184" w:rsidRDefault="00F31CE9" w:rsidP="00F31CE9">
      <w:pPr>
        <w:pStyle w:val="NormalWeb"/>
        <w:numPr>
          <w:ilvl w:val="0"/>
          <w:numId w:val="27"/>
        </w:numPr>
        <w:rPr>
          <w:rFonts w:asciiTheme="minorHAnsi" w:hAnsiTheme="minorHAnsi"/>
          <w:sz w:val="20"/>
          <w:szCs w:val="20"/>
        </w:rPr>
      </w:pPr>
      <w:proofErr w:type="gramStart"/>
      <w:r w:rsidRPr="00FA0184">
        <w:rPr>
          <w:rFonts w:asciiTheme="minorHAnsi" w:hAnsiTheme="minorHAnsi"/>
          <w:sz w:val="20"/>
          <w:szCs w:val="20"/>
        </w:rPr>
        <w:t>projetées</w:t>
      </w:r>
      <w:proofErr w:type="gramEnd"/>
      <w:r w:rsidRPr="00FA0184">
        <w:rPr>
          <w:rFonts w:asciiTheme="minorHAnsi" w:hAnsiTheme="minorHAnsi"/>
          <w:sz w:val="20"/>
          <w:szCs w:val="20"/>
        </w:rPr>
        <w:t xml:space="preserve"> selon l’axe du choc,</w:t>
      </w:r>
    </w:p>
    <w:p w:rsidR="00F31CE9" w:rsidRPr="00FA0184" w:rsidRDefault="00F31CE9" w:rsidP="00F31CE9">
      <w:pPr>
        <w:pStyle w:val="NormalWeb"/>
        <w:numPr>
          <w:ilvl w:val="0"/>
          <w:numId w:val="27"/>
        </w:numPr>
        <w:rPr>
          <w:rFonts w:asciiTheme="minorHAnsi" w:hAnsiTheme="minorHAnsi"/>
          <w:sz w:val="20"/>
          <w:szCs w:val="20"/>
        </w:rPr>
      </w:pPr>
      <w:proofErr w:type="gramStart"/>
      <w:r w:rsidRPr="00FA0184">
        <w:rPr>
          <w:rFonts w:asciiTheme="minorHAnsi" w:hAnsiTheme="minorHAnsi"/>
          <w:sz w:val="20"/>
          <w:szCs w:val="20"/>
        </w:rPr>
        <w:lastRenderedPageBreak/>
        <w:t>partiellement</w:t>
      </w:r>
      <w:proofErr w:type="gramEnd"/>
      <w:r w:rsidRPr="00FA0184">
        <w:rPr>
          <w:rFonts w:asciiTheme="minorHAnsi" w:hAnsiTheme="minorHAnsi"/>
          <w:sz w:val="20"/>
          <w:szCs w:val="20"/>
        </w:rPr>
        <w:t xml:space="preserve"> absorbées ou transformées.</w:t>
      </w:r>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Ce modèle donne des résultats crédibles visuellement, sans aller jusqu’à une simulation complète.</w:t>
      </w:r>
    </w:p>
    <w:p w:rsidR="00F31CE9" w:rsidRPr="00FA0184" w:rsidRDefault="00F31CE9" w:rsidP="00F31CE9">
      <w:pPr>
        <w:pStyle w:val="Titre3"/>
        <w:rPr>
          <w:sz w:val="20"/>
          <w:szCs w:val="20"/>
        </w:rPr>
      </w:pPr>
      <w:r w:rsidRPr="00FA0184">
        <w:rPr>
          <w:sz w:val="20"/>
          <w:szCs w:val="20"/>
        </w:rPr>
        <w:br/>
      </w:r>
      <w:bookmarkStart w:id="42" w:name="_Toc215706787"/>
      <w:r w:rsidRPr="00FA0184">
        <w:rPr>
          <w:rStyle w:val="lev"/>
          <w:rFonts w:asciiTheme="minorHAnsi" w:hAnsiTheme="minorHAnsi"/>
          <w:b w:val="0"/>
          <w:bCs w:val="0"/>
          <w:sz w:val="20"/>
          <w:szCs w:val="20"/>
        </w:rPr>
        <w:t>Chocs géométriques simplifiés (détection et correction par chevauchement)</w:t>
      </w:r>
      <w:bookmarkEnd w:id="42"/>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 xml:space="preserve">Les pierres sont modélisées par des </w:t>
      </w:r>
      <w:r w:rsidRPr="00FA0184">
        <w:rPr>
          <w:rStyle w:val="lev"/>
          <w:rFonts w:asciiTheme="minorHAnsi" w:hAnsiTheme="minorHAnsi"/>
          <w:sz w:val="20"/>
          <w:szCs w:val="20"/>
        </w:rPr>
        <w:t>disques 2D</w:t>
      </w:r>
      <w:r w:rsidRPr="00FA0184">
        <w:rPr>
          <w:rFonts w:asciiTheme="minorHAnsi" w:hAnsiTheme="minorHAnsi"/>
          <w:sz w:val="20"/>
          <w:szCs w:val="20"/>
        </w:rPr>
        <w:t xml:space="preserve"> dans le plan de la glace.</w:t>
      </w:r>
      <w:r w:rsidRPr="00FA0184">
        <w:rPr>
          <w:rFonts w:asciiTheme="minorHAnsi" w:hAnsiTheme="minorHAnsi"/>
          <w:sz w:val="20"/>
          <w:szCs w:val="20"/>
        </w:rPr>
        <w:br/>
        <w:t>Une collision est détectée lorsque :</w:t>
      </w:r>
    </w:p>
    <w:p w:rsidR="00F31CE9" w:rsidRPr="00FA0184" w:rsidRDefault="00F31CE9" w:rsidP="00F31CE9">
      <w:pPr>
        <w:pStyle w:val="NormalWeb"/>
        <w:rPr>
          <w:rFonts w:asciiTheme="minorHAnsi" w:hAnsiTheme="minorHAnsi"/>
          <w:sz w:val="20"/>
          <w:szCs w:val="20"/>
        </w:rPr>
      </w:pPr>
      <w:proofErr w:type="gramStart"/>
      <w:r w:rsidRPr="00FA0184">
        <w:rPr>
          <w:rFonts w:asciiTheme="minorHAnsi" w:hAnsiTheme="minorHAnsi"/>
          <w:sz w:val="20"/>
          <w:szCs w:val="20"/>
        </w:rPr>
        <w:t>distance</w:t>
      </w:r>
      <w:proofErr w:type="gramEnd"/>
      <w:r w:rsidRPr="00FA0184">
        <w:rPr>
          <w:rFonts w:asciiTheme="minorHAnsi" w:hAnsiTheme="minorHAnsi"/>
          <w:sz w:val="20"/>
          <w:szCs w:val="20"/>
        </w:rPr>
        <w:t xml:space="preserve"> entre centres</w:t>
      </w:r>
      <w:r w:rsidR="00105974" w:rsidRPr="00FA0184">
        <w:rPr>
          <w:rFonts w:asciiTheme="minorHAnsi" w:hAnsiTheme="minorHAnsi"/>
          <w:sz w:val="20"/>
          <w:szCs w:val="20"/>
        </w:rPr>
        <w:t>(des deux pierres)</w:t>
      </w:r>
      <w:r w:rsidRPr="00FA0184">
        <w:rPr>
          <w:rFonts w:asciiTheme="minorHAnsi" w:hAnsiTheme="minorHAnsi"/>
          <w:sz w:val="20"/>
          <w:szCs w:val="20"/>
        </w:rPr>
        <w:t xml:space="preserve"> &lt; 2 × rayon</w:t>
      </w:r>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Dans ce modèle :</w:t>
      </w:r>
    </w:p>
    <w:p w:rsidR="00F31CE9" w:rsidRPr="00FA0184" w:rsidRDefault="00F31CE9" w:rsidP="00F31CE9">
      <w:pPr>
        <w:pStyle w:val="NormalWeb"/>
        <w:numPr>
          <w:ilvl w:val="0"/>
          <w:numId w:val="28"/>
        </w:numPr>
        <w:rPr>
          <w:rFonts w:asciiTheme="minorHAnsi" w:hAnsiTheme="minorHAnsi"/>
          <w:sz w:val="20"/>
          <w:szCs w:val="20"/>
        </w:rPr>
      </w:pPr>
      <w:proofErr w:type="gramStart"/>
      <w:r w:rsidRPr="00FA0184">
        <w:rPr>
          <w:rFonts w:asciiTheme="minorHAnsi" w:hAnsiTheme="minorHAnsi"/>
          <w:sz w:val="20"/>
          <w:szCs w:val="20"/>
        </w:rPr>
        <w:t>aucune</w:t>
      </w:r>
      <w:proofErr w:type="gramEnd"/>
      <w:r w:rsidRPr="00FA0184">
        <w:rPr>
          <w:rFonts w:asciiTheme="minorHAnsi" w:hAnsiTheme="minorHAnsi"/>
          <w:sz w:val="20"/>
          <w:szCs w:val="20"/>
        </w:rPr>
        <w:t xml:space="preserve"> vitesse n’est calculée,</w:t>
      </w:r>
    </w:p>
    <w:p w:rsidR="00F31CE9" w:rsidRPr="00FA0184" w:rsidRDefault="00F31CE9" w:rsidP="00F31CE9">
      <w:pPr>
        <w:pStyle w:val="NormalWeb"/>
        <w:numPr>
          <w:ilvl w:val="0"/>
          <w:numId w:val="28"/>
        </w:numPr>
        <w:rPr>
          <w:rFonts w:asciiTheme="minorHAnsi" w:hAnsiTheme="minorHAnsi"/>
          <w:sz w:val="20"/>
          <w:szCs w:val="20"/>
        </w:rPr>
      </w:pPr>
      <w:proofErr w:type="gramStart"/>
      <w:r w:rsidRPr="00FA0184">
        <w:rPr>
          <w:rFonts w:asciiTheme="minorHAnsi" w:hAnsiTheme="minorHAnsi"/>
          <w:sz w:val="20"/>
          <w:szCs w:val="20"/>
        </w:rPr>
        <w:t>aucun</w:t>
      </w:r>
      <w:proofErr w:type="gramEnd"/>
      <w:r w:rsidRPr="00FA0184">
        <w:rPr>
          <w:rFonts w:asciiTheme="minorHAnsi" w:hAnsiTheme="minorHAnsi"/>
          <w:sz w:val="20"/>
          <w:szCs w:val="20"/>
        </w:rPr>
        <w:t xml:space="preserve"> principe mécanique n’est appliqué,</w:t>
      </w:r>
    </w:p>
    <w:p w:rsidR="00F31CE9" w:rsidRPr="00FA0184" w:rsidRDefault="00F31CE9" w:rsidP="00F31CE9">
      <w:pPr>
        <w:pStyle w:val="NormalWeb"/>
        <w:numPr>
          <w:ilvl w:val="0"/>
          <w:numId w:val="28"/>
        </w:numPr>
        <w:rPr>
          <w:rFonts w:asciiTheme="minorHAnsi" w:hAnsiTheme="minorHAnsi"/>
          <w:sz w:val="20"/>
          <w:szCs w:val="20"/>
        </w:rPr>
      </w:pPr>
      <w:proofErr w:type="gramStart"/>
      <w:r w:rsidRPr="00FA0184">
        <w:rPr>
          <w:rFonts w:asciiTheme="minorHAnsi" w:hAnsiTheme="minorHAnsi"/>
          <w:sz w:val="20"/>
          <w:szCs w:val="20"/>
        </w:rPr>
        <w:t>seule</w:t>
      </w:r>
      <w:proofErr w:type="gramEnd"/>
      <w:r w:rsidRPr="00FA0184">
        <w:rPr>
          <w:rFonts w:asciiTheme="minorHAnsi" w:hAnsiTheme="minorHAnsi"/>
          <w:sz w:val="20"/>
          <w:szCs w:val="20"/>
        </w:rPr>
        <w:t xml:space="preserve"> la </w:t>
      </w:r>
      <w:r w:rsidRPr="00FA0184">
        <w:rPr>
          <w:rStyle w:val="lev"/>
          <w:rFonts w:asciiTheme="minorHAnsi" w:hAnsiTheme="minorHAnsi"/>
          <w:sz w:val="20"/>
          <w:szCs w:val="20"/>
        </w:rPr>
        <w:t>géométrie des positions</w:t>
      </w:r>
      <w:r w:rsidRPr="00FA0184">
        <w:rPr>
          <w:rFonts w:asciiTheme="minorHAnsi" w:hAnsiTheme="minorHAnsi"/>
          <w:sz w:val="20"/>
          <w:szCs w:val="20"/>
        </w:rPr>
        <w:t xml:space="preserve"> est prise en compte.</w:t>
      </w:r>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Lorsqu’un chevauchement est détecté, les positions des pierres sont corrigées de manière à supprimer l’interpénétration.</w:t>
      </w:r>
      <w:r w:rsidRPr="00FA0184">
        <w:rPr>
          <w:rFonts w:asciiTheme="minorHAnsi" w:hAnsiTheme="minorHAnsi"/>
          <w:sz w:val="20"/>
          <w:szCs w:val="20"/>
        </w:rPr>
        <w:br/>
        <w:t>Ce modèle est simple, stable et adapté à une animation qui suit des trajectoires pré-calculées.</w:t>
      </w:r>
    </w:p>
    <w:p w:rsidR="00F31CE9" w:rsidRPr="00FA0184" w:rsidRDefault="00F31CE9" w:rsidP="00105974">
      <w:pPr>
        <w:pStyle w:val="Titre3"/>
        <w:rPr>
          <w:sz w:val="20"/>
          <w:szCs w:val="20"/>
        </w:rPr>
      </w:pPr>
      <w:bookmarkStart w:id="43" w:name="_Toc215706788"/>
      <w:r w:rsidRPr="00FA0184">
        <w:rPr>
          <w:rStyle w:val="lev"/>
          <w:rFonts w:asciiTheme="minorHAnsi" w:hAnsiTheme="minorHAnsi"/>
          <w:b w:val="0"/>
          <w:bCs w:val="0"/>
          <w:sz w:val="20"/>
          <w:szCs w:val="20"/>
        </w:rPr>
        <w:t>Chocs discrets sans correction (détection seule)</w:t>
      </w:r>
      <w:bookmarkEnd w:id="43"/>
    </w:p>
    <w:p w:rsidR="00F31CE9" w:rsidRPr="00FA0184" w:rsidRDefault="00F31CE9" w:rsidP="00F31CE9">
      <w:pPr>
        <w:pStyle w:val="NormalWeb"/>
        <w:rPr>
          <w:rFonts w:asciiTheme="minorHAnsi" w:hAnsiTheme="minorHAnsi"/>
          <w:sz w:val="20"/>
          <w:szCs w:val="20"/>
        </w:rPr>
      </w:pPr>
      <w:r w:rsidRPr="00FA0184">
        <w:rPr>
          <w:rFonts w:asciiTheme="minorHAnsi" w:hAnsiTheme="minorHAnsi"/>
          <w:sz w:val="20"/>
          <w:szCs w:val="20"/>
        </w:rPr>
        <w:t>Il est également possible de ne faire que détecter un choc (par exemple pour compter des événements), sans déplacer les pierres après impact.</w:t>
      </w:r>
      <w:r w:rsidRPr="00FA0184">
        <w:rPr>
          <w:rFonts w:asciiTheme="minorHAnsi" w:hAnsiTheme="minorHAnsi"/>
          <w:sz w:val="20"/>
          <w:szCs w:val="20"/>
        </w:rPr>
        <w:br/>
        <w:t>Ce modèle ne modifie pas la scène et n’est pas suffisant pour un rendu visuellement plausible, mais constitue une alternative théorique.</w:t>
      </w:r>
    </w:p>
    <w:p w:rsidR="00FA0184" w:rsidRPr="00FA0184" w:rsidRDefault="00FA0184" w:rsidP="00FA0184">
      <w:pPr>
        <w:pStyle w:val="Titre3"/>
        <w:rPr>
          <w:b/>
        </w:rPr>
      </w:pPr>
      <w:bookmarkStart w:id="44" w:name="_Toc215706789"/>
      <w:r w:rsidRPr="00FA0184">
        <w:rPr>
          <w:rStyle w:val="lev"/>
          <w:rFonts w:asciiTheme="minorHAnsi" w:hAnsiTheme="minorHAnsi"/>
          <w:b w:val="0"/>
          <w:bCs w:val="0"/>
          <w:sz w:val="20"/>
          <w:szCs w:val="20"/>
        </w:rPr>
        <w:t>Type de choc utilisé</w:t>
      </w:r>
      <w:bookmarkEnd w:id="44"/>
      <w:r w:rsidRPr="00FA0184">
        <w:rPr>
          <w:rStyle w:val="lev"/>
          <w:rFonts w:asciiTheme="minorHAnsi" w:hAnsiTheme="minorHAnsi"/>
          <w:b w:val="0"/>
          <w:bCs w:val="0"/>
          <w:sz w:val="20"/>
          <w:szCs w:val="20"/>
        </w:rPr>
        <w:t xml:space="preserve"> </w:t>
      </w:r>
    </w:p>
    <w:p w:rsidR="00FA0184" w:rsidRPr="00605D77" w:rsidRDefault="00FA0184" w:rsidP="00FA0184">
      <w:pPr>
        <w:pStyle w:val="NormalWeb"/>
        <w:rPr>
          <w:rFonts w:asciiTheme="minorHAnsi" w:hAnsiTheme="minorHAnsi"/>
          <w:sz w:val="20"/>
          <w:szCs w:val="20"/>
        </w:rPr>
      </w:pPr>
      <w:r w:rsidRPr="00605D77">
        <w:rPr>
          <w:rFonts w:asciiTheme="minorHAnsi" w:hAnsiTheme="minorHAnsi"/>
          <w:sz w:val="20"/>
          <w:szCs w:val="20"/>
        </w:rPr>
        <w:t>La gestion des chocs repose sur un modèle géométrique simplifié. Chaque pierre est assimilée à un disque dans le plan de la glace, et une collision est détectée lorsque la distance entre deux centres devient inférieure à deux fois le rayon défini. Lorsqu’un recouvrement est constaté, seule une correction minimale est appliquée : la pierre déjà posée est déplacée légèrement dans la direction de la pierre en mouvement, tandis que la pierre active est ajustée en sens inverse afin de rétablir l’espacement minimal.</w:t>
      </w:r>
    </w:p>
    <w:p w:rsidR="00605D77" w:rsidRDefault="000F3771" w:rsidP="00FA0184">
      <w:pPr>
        <w:pStyle w:val="NormalWeb"/>
        <w:rPr>
          <w:sz w:val="20"/>
          <w:szCs w:val="20"/>
        </w:rPr>
      </w:pPr>
      <w:r>
        <w:rPr>
          <w:noProof/>
        </w:rPr>
        <w:drawing>
          <wp:anchor distT="0" distB="0" distL="114300" distR="114300" simplePos="0" relativeHeight="251665408" behindDoc="0" locked="0" layoutInCell="1" allowOverlap="1">
            <wp:simplePos x="0" y="0"/>
            <wp:positionH relativeFrom="column">
              <wp:posOffset>1925955</wp:posOffset>
            </wp:positionH>
            <wp:positionV relativeFrom="paragraph">
              <wp:posOffset>872490</wp:posOffset>
            </wp:positionV>
            <wp:extent cx="1828800" cy="1035050"/>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828800" cy="1035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simplePos x="0" y="0"/>
            <wp:positionH relativeFrom="column">
              <wp:posOffset>4123055</wp:posOffset>
            </wp:positionH>
            <wp:positionV relativeFrom="paragraph">
              <wp:posOffset>853440</wp:posOffset>
            </wp:positionV>
            <wp:extent cx="2101850" cy="1111250"/>
            <wp:effectExtent l="0" t="0" r="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101850" cy="111125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4384" behindDoc="0" locked="0" layoutInCell="1" allowOverlap="1">
            <wp:simplePos x="0" y="0"/>
            <wp:positionH relativeFrom="column">
              <wp:posOffset>-213995</wp:posOffset>
            </wp:positionH>
            <wp:positionV relativeFrom="paragraph">
              <wp:posOffset>859790</wp:posOffset>
            </wp:positionV>
            <wp:extent cx="1955800" cy="1104900"/>
            <wp:effectExtent l="0" t="0" r="635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955800" cy="1104900"/>
                    </a:xfrm>
                    <a:prstGeom prst="rect">
                      <a:avLst/>
                    </a:prstGeom>
                  </pic:spPr>
                </pic:pic>
              </a:graphicData>
            </a:graphic>
            <wp14:sizeRelH relativeFrom="margin">
              <wp14:pctWidth>0</wp14:pctWidth>
            </wp14:sizeRelH>
            <wp14:sizeRelV relativeFrom="margin">
              <wp14:pctHeight>0</wp14:pctHeight>
            </wp14:sizeRelV>
          </wp:anchor>
        </w:drawing>
      </w:r>
      <w:r w:rsidR="00FA0184" w:rsidRPr="00605D77">
        <w:rPr>
          <w:rFonts w:asciiTheme="minorHAnsi" w:hAnsiTheme="minorHAnsi"/>
          <w:sz w:val="20"/>
          <w:szCs w:val="20"/>
        </w:rPr>
        <w:t>Ce modèle ne calcule ni vitesses, ni rotations, ni propagation d’un impact à plusieurs pierres. Son objectif est simplement d’éviter les superpositions et de produire un résultat visuellement plausible, conformément aux consignes du sujet qui ne demandent pas une simulation physique réaliste. Cette approche s’intègre facilement dans une animation basée sur des trajectoires prédéfinies et reste suffisante pour la simulation attendue</w:t>
      </w:r>
      <w:r w:rsidR="00FA0184" w:rsidRPr="00605D77">
        <w:rPr>
          <w:sz w:val="20"/>
          <w:szCs w:val="20"/>
        </w:rPr>
        <w:t>.</w:t>
      </w:r>
    </w:p>
    <w:p w:rsidR="000F3771" w:rsidRPr="000F3771" w:rsidRDefault="000F3771" w:rsidP="00FA0184">
      <w:pPr>
        <w:pStyle w:val="NormalWeb"/>
        <w:rPr>
          <w:rFonts w:asciiTheme="minorHAnsi" w:hAnsiTheme="minorHAnsi" w:cstheme="minorHAnsi"/>
          <w:sz w:val="20"/>
          <w:szCs w:val="20"/>
        </w:rPr>
      </w:pPr>
      <w:r w:rsidRPr="000F3771">
        <w:rPr>
          <w:rFonts w:asciiTheme="minorHAnsi" w:hAnsiTheme="minorHAnsi" w:cstheme="minorHAnsi"/>
          <w:sz w:val="20"/>
          <w:szCs w:val="20"/>
        </w:rPr>
        <w:t xml:space="preserve">1 :  </w:t>
      </w:r>
      <w:r w:rsidRPr="000F3771">
        <w:rPr>
          <w:rFonts w:asciiTheme="minorHAnsi" w:hAnsiTheme="minorHAnsi" w:cstheme="minorHAnsi"/>
          <w:sz w:val="20"/>
          <w:szCs w:val="20"/>
        </w:rPr>
        <w:t>Avant le choc</w:t>
      </w:r>
      <w:r w:rsidRPr="000F3771">
        <w:rPr>
          <w:rFonts w:asciiTheme="minorHAnsi" w:hAnsiTheme="minorHAnsi" w:cstheme="minorHAnsi"/>
          <w:sz w:val="20"/>
          <w:szCs w:val="20"/>
        </w:rPr>
        <w:t xml:space="preserve"> </w:t>
      </w:r>
      <w:r>
        <w:rPr>
          <w:rFonts w:asciiTheme="minorHAnsi" w:hAnsiTheme="minorHAnsi" w:cstheme="minorHAnsi"/>
          <w:sz w:val="20"/>
          <w:szCs w:val="20"/>
        </w:rPr>
        <w:t xml:space="preserve">                                    </w:t>
      </w:r>
      <w:r w:rsidRPr="000F3771">
        <w:rPr>
          <w:rFonts w:asciiTheme="minorHAnsi" w:hAnsiTheme="minorHAnsi" w:cstheme="minorHAnsi"/>
          <w:noProof/>
          <w:sz w:val="20"/>
          <w:szCs w:val="20"/>
        </w:rPr>
        <w:t xml:space="preserve"> 2 : </w:t>
      </w:r>
      <w:r w:rsidRPr="000F3771">
        <w:rPr>
          <w:rFonts w:asciiTheme="minorHAnsi" w:hAnsiTheme="minorHAnsi" w:cstheme="minorHAnsi"/>
          <w:sz w:val="20"/>
          <w:szCs w:val="20"/>
        </w:rPr>
        <w:t>Au moment du choc</w:t>
      </w:r>
      <w:r>
        <w:rPr>
          <w:rFonts w:asciiTheme="minorHAnsi" w:hAnsiTheme="minorHAnsi" w:cstheme="minorHAnsi"/>
          <w:sz w:val="20"/>
          <w:szCs w:val="20"/>
        </w:rPr>
        <w:t xml:space="preserve">                                       </w:t>
      </w:r>
      <w:r w:rsidRPr="000F3771">
        <w:rPr>
          <w:rFonts w:asciiTheme="minorHAnsi" w:hAnsiTheme="minorHAnsi" w:cstheme="minorHAnsi"/>
          <w:sz w:val="20"/>
          <w:szCs w:val="20"/>
        </w:rPr>
        <w:t xml:space="preserve"> 3 : </w:t>
      </w:r>
      <w:r w:rsidRPr="000F3771">
        <w:rPr>
          <w:rFonts w:asciiTheme="minorHAnsi" w:hAnsiTheme="minorHAnsi" w:cstheme="minorHAnsi"/>
          <w:sz w:val="20"/>
          <w:szCs w:val="20"/>
        </w:rPr>
        <w:t>Après correction du choc</w:t>
      </w:r>
    </w:p>
    <w:p w:rsidR="00605D77" w:rsidRPr="00605D77" w:rsidRDefault="00605D77" w:rsidP="00605D77">
      <w:pPr>
        <w:rPr>
          <w:color w:val="FF0000"/>
        </w:rPr>
      </w:pPr>
      <w:r w:rsidRPr="00605D77">
        <w:rPr>
          <w:rStyle w:val="lev"/>
          <w:b w:val="0"/>
          <w:bCs w:val="0"/>
          <w:color w:val="FF0000"/>
        </w:rPr>
        <w:t xml:space="preserve">Difficultés rencontrées </w:t>
      </w:r>
    </w:p>
    <w:p w:rsidR="00605D77" w:rsidRPr="00605D77" w:rsidRDefault="00605D77" w:rsidP="00605D77">
      <w:pPr>
        <w:pStyle w:val="NormalWeb"/>
        <w:rPr>
          <w:rFonts w:asciiTheme="minorHAnsi" w:hAnsiTheme="minorHAnsi"/>
          <w:sz w:val="20"/>
          <w:szCs w:val="20"/>
        </w:rPr>
      </w:pPr>
      <w:r w:rsidRPr="00605D77">
        <w:rPr>
          <w:rFonts w:asciiTheme="minorHAnsi" w:hAnsiTheme="minorHAnsi"/>
          <w:sz w:val="20"/>
          <w:szCs w:val="20"/>
        </w:rPr>
        <w:lastRenderedPageBreak/>
        <w:t xml:space="preserve">Les principales difficultés ont concerné la </w:t>
      </w:r>
      <w:r w:rsidRPr="00605D77">
        <w:rPr>
          <w:rStyle w:val="lev"/>
          <w:rFonts w:asciiTheme="minorHAnsi" w:hAnsiTheme="minorHAnsi"/>
          <w:sz w:val="20"/>
          <w:szCs w:val="20"/>
        </w:rPr>
        <w:t>construction des profils Bézier</w:t>
      </w:r>
      <w:r w:rsidRPr="00605D77">
        <w:rPr>
          <w:rFonts w:asciiTheme="minorHAnsi" w:hAnsiTheme="minorHAnsi"/>
          <w:sz w:val="20"/>
          <w:szCs w:val="20"/>
        </w:rPr>
        <w:t xml:space="preserve"> de la pierre : obtenir un vrai raccord G¹ demandait beaucoup d’essais car un point mal placé déformait toute la surface. La modélisation du </w:t>
      </w:r>
      <w:r w:rsidRPr="00605D77">
        <w:rPr>
          <w:rStyle w:val="lev"/>
          <w:rFonts w:asciiTheme="minorHAnsi" w:hAnsiTheme="minorHAnsi"/>
          <w:sz w:val="20"/>
          <w:szCs w:val="20"/>
        </w:rPr>
        <w:t>balai</w:t>
      </w:r>
      <w:r w:rsidRPr="00605D77">
        <w:rPr>
          <w:rFonts w:asciiTheme="minorHAnsi" w:hAnsiTheme="minorHAnsi"/>
          <w:sz w:val="20"/>
          <w:szCs w:val="20"/>
        </w:rPr>
        <w:t xml:space="preserve"> a aussi posé problème, surtout pour aligner correctement le manche, la tête et les poils.</w:t>
      </w:r>
    </w:p>
    <w:p w:rsidR="00605D77" w:rsidRPr="00605D77" w:rsidRDefault="00605D77" w:rsidP="00605D77">
      <w:pPr>
        <w:pStyle w:val="NormalWeb"/>
        <w:rPr>
          <w:rFonts w:asciiTheme="minorHAnsi" w:hAnsiTheme="minorHAnsi"/>
          <w:sz w:val="20"/>
          <w:szCs w:val="20"/>
        </w:rPr>
      </w:pPr>
      <w:r w:rsidRPr="00605D77">
        <w:rPr>
          <w:rFonts w:asciiTheme="minorHAnsi" w:hAnsiTheme="minorHAnsi"/>
          <w:sz w:val="20"/>
          <w:szCs w:val="20"/>
        </w:rPr>
        <w:t xml:space="preserve">Il y a également eu des ajustements nécessaires pour les </w:t>
      </w:r>
      <w:r w:rsidRPr="00605D77">
        <w:rPr>
          <w:rStyle w:val="lev"/>
          <w:rFonts w:asciiTheme="minorHAnsi" w:hAnsiTheme="minorHAnsi"/>
          <w:sz w:val="20"/>
          <w:szCs w:val="20"/>
        </w:rPr>
        <w:t>trajectoires Bézier</w:t>
      </w:r>
      <w:r w:rsidRPr="00605D77">
        <w:rPr>
          <w:rFonts w:asciiTheme="minorHAnsi" w:hAnsiTheme="minorHAnsi"/>
          <w:sz w:val="20"/>
          <w:szCs w:val="20"/>
        </w:rPr>
        <w:t xml:space="preserve"> (choix des points de contrôle, maintien sur la piste, raccords entre sous-courbes) et pour la </w:t>
      </w:r>
      <w:r w:rsidRPr="00605D77">
        <w:rPr>
          <w:rStyle w:val="lev"/>
          <w:rFonts w:asciiTheme="minorHAnsi" w:hAnsiTheme="minorHAnsi"/>
          <w:sz w:val="20"/>
          <w:szCs w:val="20"/>
        </w:rPr>
        <w:t>gestion simplifiée des chocs</w:t>
      </w:r>
      <w:r w:rsidRPr="00605D77">
        <w:rPr>
          <w:rFonts w:asciiTheme="minorHAnsi" w:hAnsiTheme="minorHAnsi"/>
          <w:sz w:val="20"/>
          <w:szCs w:val="20"/>
        </w:rPr>
        <w:t>, afin d’éviter que les pierres se traversent.</w:t>
      </w:r>
    </w:p>
    <w:p w:rsidR="00605D77" w:rsidRPr="00605D77" w:rsidRDefault="00605D77" w:rsidP="00605D77">
      <w:pPr>
        <w:pStyle w:val="NormalWeb"/>
        <w:rPr>
          <w:rFonts w:asciiTheme="minorHAnsi" w:hAnsiTheme="minorHAnsi"/>
          <w:sz w:val="20"/>
          <w:szCs w:val="20"/>
        </w:rPr>
      </w:pPr>
      <w:r w:rsidRPr="00605D77">
        <w:rPr>
          <w:rFonts w:asciiTheme="minorHAnsi" w:hAnsiTheme="minorHAnsi"/>
          <w:sz w:val="20"/>
          <w:szCs w:val="20"/>
        </w:rPr>
        <w:t>Enfin, plusieurs petits problèmes d’</w:t>
      </w:r>
      <w:r w:rsidRPr="00605D77">
        <w:rPr>
          <w:rStyle w:val="lev"/>
          <w:rFonts w:asciiTheme="minorHAnsi" w:hAnsiTheme="minorHAnsi"/>
          <w:sz w:val="20"/>
          <w:szCs w:val="20"/>
        </w:rPr>
        <w:t>échelle, de hauteur et d’éclairage</w:t>
      </w:r>
      <w:r w:rsidRPr="00605D77">
        <w:rPr>
          <w:rFonts w:asciiTheme="minorHAnsi" w:hAnsiTheme="minorHAnsi"/>
          <w:sz w:val="20"/>
          <w:szCs w:val="20"/>
        </w:rPr>
        <w:t xml:space="preserve"> sont apparus pendant le développement et ont dû être corrigés progressivement.</w:t>
      </w:r>
    </w:p>
    <w:p w:rsidR="00605D77" w:rsidRPr="00FA0184" w:rsidRDefault="00605D77" w:rsidP="00FA0184">
      <w:pPr>
        <w:pStyle w:val="NormalWeb"/>
        <w:rPr>
          <w:sz w:val="20"/>
          <w:szCs w:val="20"/>
        </w:rPr>
      </w:pPr>
    </w:p>
    <w:p w:rsidR="00FA0184" w:rsidRPr="00F31CE9" w:rsidRDefault="00FA0184" w:rsidP="00F31CE9">
      <w:pPr>
        <w:pStyle w:val="NormalWeb"/>
        <w:rPr>
          <w:rFonts w:asciiTheme="minorHAnsi" w:hAnsiTheme="minorHAnsi"/>
          <w:sz w:val="16"/>
          <w:szCs w:val="16"/>
        </w:rPr>
      </w:pPr>
    </w:p>
    <w:p w:rsidR="000F3771" w:rsidRDefault="000F3771">
      <w:pPr>
        <w:rPr>
          <w:rFonts w:asciiTheme="majorHAnsi" w:eastAsiaTheme="majorEastAsia" w:hAnsiTheme="majorHAnsi" w:cstheme="majorBidi"/>
          <w:color w:val="2E74B5" w:themeColor="accent1" w:themeShade="BF"/>
          <w:sz w:val="32"/>
          <w:szCs w:val="32"/>
        </w:rPr>
      </w:pPr>
      <w:bookmarkStart w:id="45" w:name="_Toc215706790"/>
      <w:r>
        <w:br w:type="page"/>
      </w:r>
    </w:p>
    <w:p w:rsidR="00F31CE9" w:rsidRDefault="00605D77" w:rsidP="00605D77">
      <w:pPr>
        <w:pStyle w:val="Titre1"/>
        <w:jc w:val="center"/>
      </w:pPr>
      <w:r>
        <w:lastRenderedPageBreak/>
        <w:t>Conclusion</w:t>
      </w:r>
      <w:bookmarkEnd w:id="45"/>
    </w:p>
    <w:p w:rsidR="00605D77" w:rsidRPr="00605D77" w:rsidRDefault="00605D77" w:rsidP="00605D77">
      <w:pPr>
        <w:pStyle w:val="NormalWeb"/>
        <w:rPr>
          <w:rFonts w:asciiTheme="minorHAnsi" w:hAnsiTheme="minorHAnsi"/>
          <w:sz w:val="20"/>
          <w:szCs w:val="20"/>
        </w:rPr>
      </w:pPr>
      <w:r w:rsidRPr="00605D77">
        <w:rPr>
          <w:rFonts w:asciiTheme="minorHAnsi" w:hAnsiTheme="minorHAnsi"/>
          <w:sz w:val="20"/>
          <w:szCs w:val="20"/>
        </w:rPr>
        <w:t>La réalisation de ce projet m’a permis d’appliquer concrètement les notions de synthèse d’image étudiées au cours du semestre. La modélisation des objets en 3D, l’utilisation de surfaces de révolution, la construction de courbes de Bézier et l’assemblage de primitives m’ont aidé à mieux comprendre comment décrire et structurer une scène graphique complète.</w:t>
      </w:r>
    </w:p>
    <w:p w:rsidR="00605D77" w:rsidRPr="00605D77" w:rsidRDefault="00605D77" w:rsidP="00605D77">
      <w:pPr>
        <w:pStyle w:val="NormalWeb"/>
        <w:rPr>
          <w:rFonts w:asciiTheme="minorHAnsi" w:hAnsiTheme="minorHAnsi"/>
          <w:sz w:val="20"/>
          <w:szCs w:val="20"/>
        </w:rPr>
      </w:pPr>
      <w:r w:rsidRPr="00605D77">
        <w:rPr>
          <w:rFonts w:asciiTheme="minorHAnsi" w:hAnsiTheme="minorHAnsi"/>
          <w:sz w:val="20"/>
          <w:szCs w:val="20"/>
        </w:rPr>
        <w:t>Le développement progressif de la pierre, du balai, de la piste et des différents types de trajectoires m’a amené à organiser mon travail de manière modulaire et à manipuler plusieurs concepts en parallèle : géométrie, matériaux, animation, interactions et gestion simplifiée des collisions. Cela m’a donné une meilleure vision de la manière dont une scène 3D est pensée, construite et animée dans un environnement comme THREE.js.</w:t>
      </w:r>
    </w:p>
    <w:p w:rsidR="00605D77" w:rsidRPr="00605D77" w:rsidRDefault="00605D77" w:rsidP="00605D77">
      <w:pPr>
        <w:pStyle w:val="NormalWeb"/>
        <w:rPr>
          <w:rFonts w:asciiTheme="minorHAnsi" w:hAnsiTheme="minorHAnsi"/>
          <w:sz w:val="20"/>
          <w:szCs w:val="20"/>
        </w:rPr>
      </w:pPr>
      <w:r w:rsidRPr="00605D77">
        <w:rPr>
          <w:rFonts w:asciiTheme="minorHAnsi" w:hAnsiTheme="minorHAnsi"/>
          <w:sz w:val="20"/>
          <w:szCs w:val="20"/>
        </w:rPr>
        <w:t>Enfin, ce projet m’a appris à résoudre des problèmes pratiques, à ajuster des paramètres géométriques, à interpréter le comportement d’un rendu 3D et à adapter mes choix techniques en fonction des contraintes. Il constitue une expérience formatrice qui a renforcé ma compréhension de la modélisation 3D et de l’organisation d’un projet graphique complet.</w:t>
      </w:r>
    </w:p>
    <w:p w:rsidR="00605D77" w:rsidRPr="00605D77" w:rsidRDefault="00605D77" w:rsidP="00605D77"/>
    <w:p w:rsidR="00F31CE9" w:rsidRPr="00F31CE9" w:rsidRDefault="00F31CE9" w:rsidP="00F31CE9">
      <w:pPr>
        <w:pStyle w:val="NormalWeb"/>
        <w:rPr>
          <w:rFonts w:asciiTheme="minorHAnsi" w:hAnsiTheme="minorHAnsi"/>
          <w:sz w:val="16"/>
          <w:szCs w:val="16"/>
        </w:rPr>
      </w:pPr>
    </w:p>
    <w:p w:rsidR="00C14676" w:rsidRPr="00C14676" w:rsidRDefault="00F31CE9" w:rsidP="00F31CE9">
      <w:pPr>
        <w:pStyle w:val="Titre1"/>
        <w:numPr>
          <w:ilvl w:val="0"/>
          <w:numId w:val="0"/>
        </w:numPr>
        <w:ind w:left="720"/>
      </w:pPr>
      <w:r>
        <w:br/>
      </w:r>
    </w:p>
    <w:p w:rsidR="00C14676" w:rsidRPr="00C14676" w:rsidRDefault="00C14676" w:rsidP="00C14676"/>
    <w:p w:rsidR="0064781B" w:rsidRPr="0064781B" w:rsidRDefault="0064781B" w:rsidP="0064781B"/>
    <w:p w:rsidR="0064781B" w:rsidRPr="0064781B" w:rsidRDefault="0064781B" w:rsidP="0064781B"/>
    <w:p w:rsidR="00F16D03" w:rsidRDefault="00F16D03" w:rsidP="006E432F">
      <w:pPr>
        <w:pStyle w:val="NormalWeb"/>
        <w:rPr>
          <w:rFonts w:asciiTheme="minorHAnsi" w:hAnsiTheme="minorHAnsi" w:cstheme="minorHAnsi"/>
          <w:sz w:val="16"/>
          <w:szCs w:val="16"/>
        </w:rPr>
      </w:pPr>
    </w:p>
    <w:p w:rsidR="00F16D03" w:rsidRPr="006E432F" w:rsidRDefault="00F16D03" w:rsidP="006E432F">
      <w:pPr>
        <w:pStyle w:val="NormalWeb"/>
        <w:rPr>
          <w:rFonts w:asciiTheme="minorHAnsi" w:hAnsiTheme="minorHAnsi" w:cstheme="minorHAnsi"/>
          <w:sz w:val="16"/>
          <w:szCs w:val="16"/>
        </w:rPr>
      </w:pPr>
    </w:p>
    <w:p w:rsidR="006E432F" w:rsidRPr="006E432F" w:rsidRDefault="006E432F" w:rsidP="00510F69">
      <w:pPr>
        <w:pStyle w:val="NormalWeb"/>
        <w:rPr>
          <w:rFonts w:asciiTheme="minorHAnsi" w:hAnsiTheme="minorHAnsi" w:cstheme="minorHAnsi"/>
          <w:sz w:val="16"/>
          <w:szCs w:val="16"/>
        </w:rPr>
      </w:pPr>
    </w:p>
    <w:p w:rsidR="00510F69" w:rsidRPr="006E432F" w:rsidRDefault="00510F69" w:rsidP="005C0045">
      <w:pPr>
        <w:pStyle w:val="NormalWeb"/>
        <w:rPr>
          <w:rFonts w:asciiTheme="minorHAnsi" w:hAnsiTheme="minorHAnsi" w:cstheme="minorHAnsi"/>
          <w:sz w:val="16"/>
          <w:szCs w:val="16"/>
        </w:rPr>
      </w:pPr>
    </w:p>
    <w:p w:rsidR="005C0045" w:rsidRPr="00CC25E1" w:rsidRDefault="005C0045" w:rsidP="00CC25E1">
      <w:pPr>
        <w:spacing w:before="100" w:beforeAutospacing="1" w:after="100" w:afterAutospacing="1" w:line="240" w:lineRule="auto"/>
        <w:rPr>
          <w:rFonts w:eastAsia="Times New Roman" w:cstheme="minorHAnsi"/>
          <w:sz w:val="20"/>
          <w:szCs w:val="20"/>
          <w:lang w:eastAsia="fr-FR"/>
        </w:rPr>
      </w:pPr>
    </w:p>
    <w:p w:rsidR="00CC25E1" w:rsidRPr="006E432F" w:rsidRDefault="00CC25E1" w:rsidP="00CC25E1">
      <w:pPr>
        <w:rPr>
          <w:rFonts w:cstheme="minorHAnsi"/>
        </w:rPr>
      </w:pPr>
    </w:p>
    <w:p w:rsidR="00D317DB" w:rsidRPr="006E432F" w:rsidRDefault="00D317DB" w:rsidP="00D317DB">
      <w:pPr>
        <w:pStyle w:val="NormalWeb"/>
        <w:rPr>
          <w:rFonts w:asciiTheme="minorHAnsi" w:hAnsiTheme="minorHAnsi" w:cstheme="minorHAnsi"/>
          <w:b/>
          <w:sz w:val="20"/>
          <w:szCs w:val="20"/>
        </w:rPr>
      </w:pPr>
    </w:p>
    <w:p w:rsidR="00D317DB" w:rsidRPr="006E432F" w:rsidRDefault="00D317DB" w:rsidP="00D317DB">
      <w:pPr>
        <w:pStyle w:val="NormalWeb"/>
        <w:rPr>
          <w:rFonts w:asciiTheme="minorHAnsi" w:hAnsiTheme="minorHAnsi" w:cstheme="minorHAnsi"/>
          <w:sz w:val="20"/>
          <w:szCs w:val="20"/>
        </w:rPr>
      </w:pPr>
    </w:p>
    <w:p w:rsidR="00D317DB" w:rsidRPr="006E432F" w:rsidRDefault="00D317DB" w:rsidP="00D317DB">
      <w:pPr>
        <w:spacing w:before="100" w:beforeAutospacing="1" w:after="100" w:afterAutospacing="1" w:line="240" w:lineRule="auto"/>
        <w:rPr>
          <w:rFonts w:eastAsia="Times New Roman" w:cstheme="minorHAnsi"/>
          <w:b/>
          <w:lang w:eastAsia="fr-FR"/>
        </w:rPr>
      </w:pPr>
    </w:p>
    <w:p w:rsidR="00D317DB" w:rsidRPr="006E432F" w:rsidRDefault="00D317DB" w:rsidP="00792824">
      <w:pPr>
        <w:rPr>
          <w:rFonts w:cstheme="minorHAnsi"/>
          <w:b/>
          <w:sz w:val="20"/>
          <w:szCs w:val="20"/>
        </w:rPr>
      </w:pPr>
    </w:p>
    <w:sectPr w:rsidR="00D317DB" w:rsidRPr="006E432F">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1F29" w:rsidRDefault="00971F29" w:rsidP="00D317DB">
      <w:pPr>
        <w:spacing w:after="0" w:line="240" w:lineRule="auto"/>
      </w:pPr>
      <w:r>
        <w:separator/>
      </w:r>
    </w:p>
  </w:endnote>
  <w:endnote w:type="continuationSeparator" w:id="0">
    <w:p w:rsidR="00971F29" w:rsidRDefault="00971F29" w:rsidP="00D31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8847162"/>
      <w:docPartObj>
        <w:docPartGallery w:val="Page Numbers (Bottom of Page)"/>
        <w:docPartUnique/>
      </w:docPartObj>
    </w:sdtPr>
    <w:sdtEndPr/>
    <w:sdtContent>
      <w:p w:rsidR="00066CBB" w:rsidRDefault="00066CBB">
        <w:pPr>
          <w:pStyle w:val="Pieddepage"/>
          <w:jc w:val="center"/>
        </w:pPr>
        <w:r>
          <w:fldChar w:fldCharType="begin"/>
        </w:r>
        <w:r>
          <w:instrText>PAGE   \* MERGEFORMAT</w:instrText>
        </w:r>
        <w:r>
          <w:fldChar w:fldCharType="separate"/>
        </w:r>
        <w:r w:rsidR="00DA00B3">
          <w:rPr>
            <w:noProof/>
          </w:rPr>
          <w:t>15</w:t>
        </w:r>
        <w:r>
          <w:fldChar w:fldCharType="end"/>
        </w:r>
      </w:p>
    </w:sdtContent>
  </w:sdt>
  <w:p w:rsidR="00066CBB" w:rsidRDefault="00066C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1F29" w:rsidRDefault="00971F29" w:rsidP="00D317DB">
      <w:pPr>
        <w:spacing w:after="0" w:line="240" w:lineRule="auto"/>
      </w:pPr>
      <w:r>
        <w:separator/>
      </w:r>
    </w:p>
  </w:footnote>
  <w:footnote w:type="continuationSeparator" w:id="0">
    <w:p w:rsidR="00971F29" w:rsidRDefault="00971F29" w:rsidP="00D317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E6581"/>
    <w:multiLevelType w:val="multilevel"/>
    <w:tmpl w:val="BE78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F74FB"/>
    <w:multiLevelType w:val="multilevel"/>
    <w:tmpl w:val="3EFA8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0197"/>
    <w:multiLevelType w:val="multilevel"/>
    <w:tmpl w:val="4AC6E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450FC"/>
    <w:multiLevelType w:val="multilevel"/>
    <w:tmpl w:val="4B3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511C3"/>
    <w:multiLevelType w:val="multilevel"/>
    <w:tmpl w:val="421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31D4C"/>
    <w:multiLevelType w:val="multilevel"/>
    <w:tmpl w:val="568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9725C"/>
    <w:multiLevelType w:val="multilevel"/>
    <w:tmpl w:val="E4C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71B71"/>
    <w:multiLevelType w:val="multilevel"/>
    <w:tmpl w:val="03D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26679"/>
    <w:multiLevelType w:val="multilevel"/>
    <w:tmpl w:val="D61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261C6"/>
    <w:multiLevelType w:val="multilevel"/>
    <w:tmpl w:val="455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A1B95"/>
    <w:multiLevelType w:val="multilevel"/>
    <w:tmpl w:val="8DC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27830"/>
    <w:multiLevelType w:val="multilevel"/>
    <w:tmpl w:val="5128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E319F"/>
    <w:multiLevelType w:val="multilevel"/>
    <w:tmpl w:val="9D7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01ECD"/>
    <w:multiLevelType w:val="multilevel"/>
    <w:tmpl w:val="964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E11B4"/>
    <w:multiLevelType w:val="multilevel"/>
    <w:tmpl w:val="B956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125D5"/>
    <w:multiLevelType w:val="multilevel"/>
    <w:tmpl w:val="2296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57186"/>
    <w:multiLevelType w:val="multilevel"/>
    <w:tmpl w:val="E7F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A5A9F"/>
    <w:multiLevelType w:val="multilevel"/>
    <w:tmpl w:val="879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410ED"/>
    <w:multiLevelType w:val="multilevel"/>
    <w:tmpl w:val="2CE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75597"/>
    <w:multiLevelType w:val="multilevel"/>
    <w:tmpl w:val="955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D58FF"/>
    <w:multiLevelType w:val="hybridMultilevel"/>
    <w:tmpl w:val="F3F81B18"/>
    <w:lvl w:ilvl="0" w:tplc="4650F86C">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5523B2B"/>
    <w:multiLevelType w:val="multilevel"/>
    <w:tmpl w:val="58E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2B1506"/>
    <w:multiLevelType w:val="multilevel"/>
    <w:tmpl w:val="5D0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BC4695"/>
    <w:multiLevelType w:val="multilevel"/>
    <w:tmpl w:val="225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46889"/>
    <w:multiLevelType w:val="multilevel"/>
    <w:tmpl w:val="2F8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A67D2"/>
    <w:multiLevelType w:val="multilevel"/>
    <w:tmpl w:val="572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F4EB3"/>
    <w:multiLevelType w:val="multilevel"/>
    <w:tmpl w:val="C82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C7652"/>
    <w:multiLevelType w:val="multilevel"/>
    <w:tmpl w:val="D62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A5EF6"/>
    <w:multiLevelType w:val="multilevel"/>
    <w:tmpl w:val="79F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1"/>
  </w:num>
  <w:num w:numId="3">
    <w:abstractNumId w:val="25"/>
  </w:num>
  <w:num w:numId="4">
    <w:abstractNumId w:val="17"/>
  </w:num>
  <w:num w:numId="5">
    <w:abstractNumId w:val="8"/>
  </w:num>
  <w:num w:numId="6">
    <w:abstractNumId w:val="4"/>
  </w:num>
  <w:num w:numId="7">
    <w:abstractNumId w:val="18"/>
  </w:num>
  <w:num w:numId="8">
    <w:abstractNumId w:val="7"/>
  </w:num>
  <w:num w:numId="9">
    <w:abstractNumId w:val="21"/>
  </w:num>
  <w:num w:numId="10">
    <w:abstractNumId w:val="5"/>
  </w:num>
  <w:num w:numId="11">
    <w:abstractNumId w:val="28"/>
  </w:num>
  <w:num w:numId="12">
    <w:abstractNumId w:val="24"/>
  </w:num>
  <w:num w:numId="13">
    <w:abstractNumId w:val="23"/>
  </w:num>
  <w:num w:numId="14">
    <w:abstractNumId w:val="16"/>
  </w:num>
  <w:num w:numId="15">
    <w:abstractNumId w:val="22"/>
  </w:num>
  <w:num w:numId="16">
    <w:abstractNumId w:val="19"/>
  </w:num>
  <w:num w:numId="17">
    <w:abstractNumId w:val="10"/>
  </w:num>
  <w:num w:numId="18">
    <w:abstractNumId w:val="2"/>
  </w:num>
  <w:num w:numId="19">
    <w:abstractNumId w:val="0"/>
  </w:num>
  <w:num w:numId="20">
    <w:abstractNumId w:val="9"/>
  </w:num>
  <w:num w:numId="21">
    <w:abstractNumId w:val="6"/>
  </w:num>
  <w:num w:numId="22">
    <w:abstractNumId w:val="12"/>
  </w:num>
  <w:num w:numId="23">
    <w:abstractNumId w:val="1"/>
  </w:num>
  <w:num w:numId="24">
    <w:abstractNumId w:val="15"/>
  </w:num>
  <w:num w:numId="25">
    <w:abstractNumId w:val="13"/>
  </w:num>
  <w:num w:numId="26">
    <w:abstractNumId w:val="14"/>
  </w:num>
  <w:num w:numId="27">
    <w:abstractNumId w:val="26"/>
  </w:num>
  <w:num w:numId="28">
    <w:abstractNumId w:val="27"/>
  </w:num>
  <w:num w:numId="29">
    <w:abstractNumId w:val="3"/>
  </w:num>
  <w:num w:numId="30">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06E"/>
    <w:rsid w:val="0001295B"/>
    <w:rsid w:val="000622F5"/>
    <w:rsid w:val="00066CBB"/>
    <w:rsid w:val="000804AC"/>
    <w:rsid w:val="000F3771"/>
    <w:rsid w:val="00105974"/>
    <w:rsid w:val="001D2176"/>
    <w:rsid w:val="0030180C"/>
    <w:rsid w:val="00363578"/>
    <w:rsid w:val="00476CCD"/>
    <w:rsid w:val="00510F69"/>
    <w:rsid w:val="0054054E"/>
    <w:rsid w:val="00585FCE"/>
    <w:rsid w:val="005C0045"/>
    <w:rsid w:val="00605D77"/>
    <w:rsid w:val="00645A12"/>
    <w:rsid w:val="0064781B"/>
    <w:rsid w:val="006E432F"/>
    <w:rsid w:val="00792824"/>
    <w:rsid w:val="007B1161"/>
    <w:rsid w:val="007D63B1"/>
    <w:rsid w:val="008029E4"/>
    <w:rsid w:val="008D2940"/>
    <w:rsid w:val="0092106E"/>
    <w:rsid w:val="00963761"/>
    <w:rsid w:val="00963D12"/>
    <w:rsid w:val="00971F29"/>
    <w:rsid w:val="00997BBF"/>
    <w:rsid w:val="009B4583"/>
    <w:rsid w:val="009E6035"/>
    <w:rsid w:val="00A634A6"/>
    <w:rsid w:val="00AF0C99"/>
    <w:rsid w:val="00BE6BC4"/>
    <w:rsid w:val="00C14676"/>
    <w:rsid w:val="00C421E4"/>
    <w:rsid w:val="00CC25E1"/>
    <w:rsid w:val="00D317DB"/>
    <w:rsid w:val="00D46181"/>
    <w:rsid w:val="00DA00B3"/>
    <w:rsid w:val="00F16D03"/>
    <w:rsid w:val="00F31CE9"/>
    <w:rsid w:val="00F76B54"/>
    <w:rsid w:val="00FA0184"/>
    <w:rsid w:val="00FC3F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088D"/>
  <w15:chartTrackingRefBased/>
  <w15:docId w15:val="{D866EA7E-FC9F-4AAD-8C25-5B5D38F5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106E"/>
  </w:style>
  <w:style w:type="paragraph" w:styleId="Titre1">
    <w:name w:val="heading 1"/>
    <w:basedOn w:val="Normal"/>
    <w:next w:val="Normal"/>
    <w:link w:val="Titre1Car"/>
    <w:uiPriority w:val="9"/>
    <w:qFormat/>
    <w:rsid w:val="00792824"/>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D461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5C00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5C004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282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585FC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D317DB"/>
    <w:rPr>
      <w:rFonts w:ascii="Courier New" w:eastAsia="Times New Roman" w:hAnsi="Courier New" w:cs="Courier New"/>
      <w:sz w:val="20"/>
      <w:szCs w:val="20"/>
    </w:rPr>
  </w:style>
  <w:style w:type="character" w:styleId="lev">
    <w:name w:val="Strong"/>
    <w:basedOn w:val="Policepardfaut"/>
    <w:uiPriority w:val="22"/>
    <w:qFormat/>
    <w:rsid w:val="00D317DB"/>
    <w:rPr>
      <w:b/>
      <w:bCs/>
    </w:rPr>
  </w:style>
  <w:style w:type="character" w:styleId="Accentuation">
    <w:name w:val="Emphasis"/>
    <w:basedOn w:val="Policepardfaut"/>
    <w:uiPriority w:val="20"/>
    <w:qFormat/>
    <w:rsid w:val="00D317DB"/>
    <w:rPr>
      <w:i/>
      <w:iCs/>
    </w:rPr>
  </w:style>
  <w:style w:type="paragraph" w:styleId="En-ttedetabledesmatires">
    <w:name w:val="TOC Heading"/>
    <w:basedOn w:val="Titre1"/>
    <w:next w:val="Normal"/>
    <w:uiPriority w:val="39"/>
    <w:unhideWhenUsed/>
    <w:qFormat/>
    <w:rsid w:val="00D317DB"/>
    <w:pPr>
      <w:numPr>
        <w:numId w:val="0"/>
      </w:numPr>
      <w:outlineLvl w:val="9"/>
    </w:pPr>
    <w:rPr>
      <w:lang w:eastAsia="fr-FR"/>
    </w:rPr>
  </w:style>
  <w:style w:type="paragraph" w:styleId="TM1">
    <w:name w:val="toc 1"/>
    <w:basedOn w:val="Normal"/>
    <w:next w:val="Normal"/>
    <w:autoRedefine/>
    <w:uiPriority w:val="39"/>
    <w:unhideWhenUsed/>
    <w:rsid w:val="00D317DB"/>
    <w:pPr>
      <w:spacing w:after="100"/>
    </w:pPr>
  </w:style>
  <w:style w:type="character" w:styleId="Lienhypertexte">
    <w:name w:val="Hyperlink"/>
    <w:basedOn w:val="Policepardfaut"/>
    <w:uiPriority w:val="99"/>
    <w:unhideWhenUsed/>
    <w:rsid w:val="00D317DB"/>
    <w:rPr>
      <w:color w:val="0563C1" w:themeColor="hyperlink"/>
      <w:u w:val="single"/>
    </w:rPr>
  </w:style>
  <w:style w:type="paragraph" w:styleId="En-tte">
    <w:name w:val="header"/>
    <w:basedOn w:val="Normal"/>
    <w:link w:val="En-tteCar"/>
    <w:uiPriority w:val="99"/>
    <w:unhideWhenUsed/>
    <w:rsid w:val="00D317DB"/>
    <w:pPr>
      <w:tabs>
        <w:tab w:val="center" w:pos="4536"/>
        <w:tab w:val="right" w:pos="9072"/>
      </w:tabs>
      <w:spacing w:after="0" w:line="240" w:lineRule="auto"/>
    </w:pPr>
  </w:style>
  <w:style w:type="character" w:customStyle="1" w:styleId="En-tteCar">
    <w:name w:val="En-tête Car"/>
    <w:basedOn w:val="Policepardfaut"/>
    <w:link w:val="En-tte"/>
    <w:uiPriority w:val="99"/>
    <w:rsid w:val="00D317DB"/>
  </w:style>
  <w:style w:type="paragraph" w:styleId="Pieddepage">
    <w:name w:val="footer"/>
    <w:basedOn w:val="Normal"/>
    <w:link w:val="PieddepageCar"/>
    <w:uiPriority w:val="99"/>
    <w:unhideWhenUsed/>
    <w:rsid w:val="00D317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17DB"/>
  </w:style>
  <w:style w:type="character" w:customStyle="1" w:styleId="Titre3Car">
    <w:name w:val="Titre 3 Car"/>
    <w:basedOn w:val="Policepardfaut"/>
    <w:link w:val="Titre3"/>
    <w:uiPriority w:val="9"/>
    <w:rsid w:val="005C0045"/>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5C0045"/>
    <w:rPr>
      <w:rFonts w:asciiTheme="majorHAnsi" w:eastAsiaTheme="majorEastAsia" w:hAnsiTheme="majorHAnsi" w:cstheme="majorBidi"/>
      <w:i/>
      <w:iCs/>
      <w:color w:val="2E74B5" w:themeColor="accent1" w:themeShade="BF"/>
    </w:rPr>
  </w:style>
  <w:style w:type="character" w:customStyle="1" w:styleId="Titre2Car">
    <w:name w:val="Titre 2 Car"/>
    <w:basedOn w:val="Policepardfaut"/>
    <w:link w:val="Titre2"/>
    <w:uiPriority w:val="9"/>
    <w:semiHidden/>
    <w:rsid w:val="00D46181"/>
    <w:rPr>
      <w:rFonts w:asciiTheme="majorHAnsi" w:eastAsiaTheme="majorEastAsia" w:hAnsiTheme="majorHAnsi" w:cstheme="majorBidi"/>
      <w:color w:val="2E74B5" w:themeColor="accent1" w:themeShade="BF"/>
      <w:sz w:val="26"/>
      <w:szCs w:val="26"/>
    </w:rPr>
  </w:style>
  <w:style w:type="paragraph" w:styleId="TM3">
    <w:name w:val="toc 3"/>
    <w:basedOn w:val="Normal"/>
    <w:next w:val="Normal"/>
    <w:autoRedefine/>
    <w:uiPriority w:val="39"/>
    <w:unhideWhenUsed/>
    <w:rsid w:val="00D46181"/>
    <w:pPr>
      <w:spacing w:after="100"/>
      <w:ind w:left="440"/>
    </w:pPr>
  </w:style>
  <w:style w:type="paragraph" w:styleId="TM2">
    <w:name w:val="toc 2"/>
    <w:basedOn w:val="Normal"/>
    <w:next w:val="Normal"/>
    <w:autoRedefine/>
    <w:uiPriority w:val="39"/>
    <w:unhideWhenUsed/>
    <w:rsid w:val="00D46181"/>
    <w:pPr>
      <w:spacing w:after="100"/>
      <w:ind w:left="220"/>
    </w:pPr>
    <w:rPr>
      <w:rFonts w:eastAsiaTheme="minorEastAsia"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1906">
      <w:bodyDiv w:val="1"/>
      <w:marLeft w:val="0"/>
      <w:marRight w:val="0"/>
      <w:marTop w:val="0"/>
      <w:marBottom w:val="0"/>
      <w:divBdr>
        <w:top w:val="none" w:sz="0" w:space="0" w:color="auto"/>
        <w:left w:val="none" w:sz="0" w:space="0" w:color="auto"/>
        <w:bottom w:val="none" w:sz="0" w:space="0" w:color="auto"/>
        <w:right w:val="none" w:sz="0" w:space="0" w:color="auto"/>
      </w:divBdr>
    </w:div>
    <w:div w:id="92634599">
      <w:bodyDiv w:val="1"/>
      <w:marLeft w:val="0"/>
      <w:marRight w:val="0"/>
      <w:marTop w:val="0"/>
      <w:marBottom w:val="0"/>
      <w:divBdr>
        <w:top w:val="none" w:sz="0" w:space="0" w:color="auto"/>
        <w:left w:val="none" w:sz="0" w:space="0" w:color="auto"/>
        <w:bottom w:val="none" w:sz="0" w:space="0" w:color="auto"/>
        <w:right w:val="none" w:sz="0" w:space="0" w:color="auto"/>
      </w:divBdr>
    </w:div>
    <w:div w:id="98725160">
      <w:bodyDiv w:val="1"/>
      <w:marLeft w:val="0"/>
      <w:marRight w:val="0"/>
      <w:marTop w:val="0"/>
      <w:marBottom w:val="0"/>
      <w:divBdr>
        <w:top w:val="none" w:sz="0" w:space="0" w:color="auto"/>
        <w:left w:val="none" w:sz="0" w:space="0" w:color="auto"/>
        <w:bottom w:val="none" w:sz="0" w:space="0" w:color="auto"/>
        <w:right w:val="none" w:sz="0" w:space="0" w:color="auto"/>
      </w:divBdr>
    </w:div>
    <w:div w:id="155611607">
      <w:bodyDiv w:val="1"/>
      <w:marLeft w:val="0"/>
      <w:marRight w:val="0"/>
      <w:marTop w:val="0"/>
      <w:marBottom w:val="0"/>
      <w:divBdr>
        <w:top w:val="none" w:sz="0" w:space="0" w:color="auto"/>
        <w:left w:val="none" w:sz="0" w:space="0" w:color="auto"/>
        <w:bottom w:val="none" w:sz="0" w:space="0" w:color="auto"/>
        <w:right w:val="none" w:sz="0" w:space="0" w:color="auto"/>
      </w:divBdr>
      <w:divsChild>
        <w:div w:id="307244982">
          <w:blockQuote w:val="1"/>
          <w:marLeft w:val="720"/>
          <w:marRight w:val="720"/>
          <w:marTop w:val="100"/>
          <w:marBottom w:val="100"/>
          <w:divBdr>
            <w:top w:val="none" w:sz="0" w:space="0" w:color="auto"/>
            <w:left w:val="none" w:sz="0" w:space="0" w:color="auto"/>
            <w:bottom w:val="none" w:sz="0" w:space="0" w:color="auto"/>
            <w:right w:val="none" w:sz="0" w:space="0" w:color="auto"/>
          </w:divBdr>
        </w:div>
        <w:div w:id="603849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450044">
      <w:bodyDiv w:val="1"/>
      <w:marLeft w:val="0"/>
      <w:marRight w:val="0"/>
      <w:marTop w:val="0"/>
      <w:marBottom w:val="0"/>
      <w:divBdr>
        <w:top w:val="none" w:sz="0" w:space="0" w:color="auto"/>
        <w:left w:val="none" w:sz="0" w:space="0" w:color="auto"/>
        <w:bottom w:val="none" w:sz="0" w:space="0" w:color="auto"/>
        <w:right w:val="none" w:sz="0" w:space="0" w:color="auto"/>
      </w:divBdr>
    </w:div>
    <w:div w:id="428477372">
      <w:bodyDiv w:val="1"/>
      <w:marLeft w:val="0"/>
      <w:marRight w:val="0"/>
      <w:marTop w:val="0"/>
      <w:marBottom w:val="0"/>
      <w:divBdr>
        <w:top w:val="none" w:sz="0" w:space="0" w:color="auto"/>
        <w:left w:val="none" w:sz="0" w:space="0" w:color="auto"/>
        <w:bottom w:val="none" w:sz="0" w:space="0" w:color="auto"/>
        <w:right w:val="none" w:sz="0" w:space="0" w:color="auto"/>
      </w:divBdr>
    </w:div>
    <w:div w:id="505172517">
      <w:bodyDiv w:val="1"/>
      <w:marLeft w:val="0"/>
      <w:marRight w:val="0"/>
      <w:marTop w:val="0"/>
      <w:marBottom w:val="0"/>
      <w:divBdr>
        <w:top w:val="none" w:sz="0" w:space="0" w:color="auto"/>
        <w:left w:val="none" w:sz="0" w:space="0" w:color="auto"/>
        <w:bottom w:val="none" w:sz="0" w:space="0" w:color="auto"/>
        <w:right w:val="none" w:sz="0" w:space="0" w:color="auto"/>
      </w:divBdr>
    </w:div>
    <w:div w:id="553811280">
      <w:bodyDiv w:val="1"/>
      <w:marLeft w:val="0"/>
      <w:marRight w:val="0"/>
      <w:marTop w:val="0"/>
      <w:marBottom w:val="0"/>
      <w:divBdr>
        <w:top w:val="none" w:sz="0" w:space="0" w:color="auto"/>
        <w:left w:val="none" w:sz="0" w:space="0" w:color="auto"/>
        <w:bottom w:val="none" w:sz="0" w:space="0" w:color="auto"/>
        <w:right w:val="none" w:sz="0" w:space="0" w:color="auto"/>
      </w:divBdr>
    </w:div>
    <w:div w:id="790057483">
      <w:bodyDiv w:val="1"/>
      <w:marLeft w:val="0"/>
      <w:marRight w:val="0"/>
      <w:marTop w:val="0"/>
      <w:marBottom w:val="0"/>
      <w:divBdr>
        <w:top w:val="none" w:sz="0" w:space="0" w:color="auto"/>
        <w:left w:val="none" w:sz="0" w:space="0" w:color="auto"/>
        <w:bottom w:val="none" w:sz="0" w:space="0" w:color="auto"/>
        <w:right w:val="none" w:sz="0" w:space="0" w:color="auto"/>
      </w:divBdr>
    </w:div>
    <w:div w:id="961810727">
      <w:bodyDiv w:val="1"/>
      <w:marLeft w:val="0"/>
      <w:marRight w:val="0"/>
      <w:marTop w:val="0"/>
      <w:marBottom w:val="0"/>
      <w:divBdr>
        <w:top w:val="none" w:sz="0" w:space="0" w:color="auto"/>
        <w:left w:val="none" w:sz="0" w:space="0" w:color="auto"/>
        <w:bottom w:val="none" w:sz="0" w:space="0" w:color="auto"/>
        <w:right w:val="none" w:sz="0" w:space="0" w:color="auto"/>
      </w:divBdr>
    </w:div>
    <w:div w:id="1115638336">
      <w:bodyDiv w:val="1"/>
      <w:marLeft w:val="0"/>
      <w:marRight w:val="0"/>
      <w:marTop w:val="0"/>
      <w:marBottom w:val="0"/>
      <w:divBdr>
        <w:top w:val="none" w:sz="0" w:space="0" w:color="auto"/>
        <w:left w:val="none" w:sz="0" w:space="0" w:color="auto"/>
        <w:bottom w:val="none" w:sz="0" w:space="0" w:color="auto"/>
        <w:right w:val="none" w:sz="0" w:space="0" w:color="auto"/>
      </w:divBdr>
    </w:div>
    <w:div w:id="1312752444">
      <w:bodyDiv w:val="1"/>
      <w:marLeft w:val="0"/>
      <w:marRight w:val="0"/>
      <w:marTop w:val="0"/>
      <w:marBottom w:val="0"/>
      <w:divBdr>
        <w:top w:val="none" w:sz="0" w:space="0" w:color="auto"/>
        <w:left w:val="none" w:sz="0" w:space="0" w:color="auto"/>
        <w:bottom w:val="none" w:sz="0" w:space="0" w:color="auto"/>
        <w:right w:val="none" w:sz="0" w:space="0" w:color="auto"/>
      </w:divBdr>
    </w:div>
    <w:div w:id="1332374041">
      <w:bodyDiv w:val="1"/>
      <w:marLeft w:val="0"/>
      <w:marRight w:val="0"/>
      <w:marTop w:val="0"/>
      <w:marBottom w:val="0"/>
      <w:divBdr>
        <w:top w:val="none" w:sz="0" w:space="0" w:color="auto"/>
        <w:left w:val="none" w:sz="0" w:space="0" w:color="auto"/>
        <w:bottom w:val="none" w:sz="0" w:space="0" w:color="auto"/>
        <w:right w:val="none" w:sz="0" w:space="0" w:color="auto"/>
      </w:divBdr>
    </w:div>
    <w:div w:id="1339237555">
      <w:bodyDiv w:val="1"/>
      <w:marLeft w:val="0"/>
      <w:marRight w:val="0"/>
      <w:marTop w:val="0"/>
      <w:marBottom w:val="0"/>
      <w:divBdr>
        <w:top w:val="none" w:sz="0" w:space="0" w:color="auto"/>
        <w:left w:val="none" w:sz="0" w:space="0" w:color="auto"/>
        <w:bottom w:val="none" w:sz="0" w:space="0" w:color="auto"/>
        <w:right w:val="none" w:sz="0" w:space="0" w:color="auto"/>
      </w:divBdr>
    </w:div>
    <w:div w:id="1472483484">
      <w:bodyDiv w:val="1"/>
      <w:marLeft w:val="0"/>
      <w:marRight w:val="0"/>
      <w:marTop w:val="0"/>
      <w:marBottom w:val="0"/>
      <w:divBdr>
        <w:top w:val="none" w:sz="0" w:space="0" w:color="auto"/>
        <w:left w:val="none" w:sz="0" w:space="0" w:color="auto"/>
        <w:bottom w:val="none" w:sz="0" w:space="0" w:color="auto"/>
        <w:right w:val="none" w:sz="0" w:space="0" w:color="auto"/>
      </w:divBdr>
    </w:div>
    <w:div w:id="1646816081">
      <w:bodyDiv w:val="1"/>
      <w:marLeft w:val="0"/>
      <w:marRight w:val="0"/>
      <w:marTop w:val="0"/>
      <w:marBottom w:val="0"/>
      <w:divBdr>
        <w:top w:val="none" w:sz="0" w:space="0" w:color="auto"/>
        <w:left w:val="none" w:sz="0" w:space="0" w:color="auto"/>
        <w:bottom w:val="none" w:sz="0" w:space="0" w:color="auto"/>
        <w:right w:val="none" w:sz="0" w:space="0" w:color="auto"/>
      </w:divBdr>
    </w:div>
    <w:div w:id="1875388380">
      <w:bodyDiv w:val="1"/>
      <w:marLeft w:val="0"/>
      <w:marRight w:val="0"/>
      <w:marTop w:val="0"/>
      <w:marBottom w:val="0"/>
      <w:divBdr>
        <w:top w:val="none" w:sz="0" w:space="0" w:color="auto"/>
        <w:left w:val="none" w:sz="0" w:space="0" w:color="auto"/>
        <w:bottom w:val="none" w:sz="0" w:space="0" w:color="auto"/>
        <w:right w:val="none" w:sz="0" w:space="0" w:color="auto"/>
      </w:divBdr>
    </w:div>
    <w:div w:id="1972515921">
      <w:bodyDiv w:val="1"/>
      <w:marLeft w:val="0"/>
      <w:marRight w:val="0"/>
      <w:marTop w:val="0"/>
      <w:marBottom w:val="0"/>
      <w:divBdr>
        <w:top w:val="none" w:sz="0" w:space="0" w:color="auto"/>
        <w:left w:val="none" w:sz="0" w:space="0" w:color="auto"/>
        <w:bottom w:val="none" w:sz="0" w:space="0" w:color="auto"/>
        <w:right w:val="none" w:sz="0" w:space="0" w:color="auto"/>
      </w:divBdr>
      <w:divsChild>
        <w:div w:id="1280914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957773">
      <w:bodyDiv w:val="1"/>
      <w:marLeft w:val="0"/>
      <w:marRight w:val="0"/>
      <w:marTop w:val="0"/>
      <w:marBottom w:val="0"/>
      <w:divBdr>
        <w:top w:val="none" w:sz="0" w:space="0" w:color="auto"/>
        <w:left w:val="none" w:sz="0" w:space="0" w:color="auto"/>
        <w:bottom w:val="none" w:sz="0" w:space="0" w:color="auto"/>
        <w:right w:val="none" w:sz="0" w:space="0" w:color="auto"/>
      </w:divBdr>
    </w:div>
    <w:div w:id="2080054594">
      <w:bodyDiv w:val="1"/>
      <w:marLeft w:val="0"/>
      <w:marRight w:val="0"/>
      <w:marTop w:val="0"/>
      <w:marBottom w:val="0"/>
      <w:divBdr>
        <w:top w:val="none" w:sz="0" w:space="0" w:color="auto"/>
        <w:left w:val="none" w:sz="0" w:space="0" w:color="auto"/>
        <w:bottom w:val="none" w:sz="0" w:space="0" w:color="auto"/>
        <w:right w:val="none" w:sz="0" w:space="0" w:color="auto"/>
      </w:divBdr>
    </w:div>
    <w:div w:id="2089304472">
      <w:bodyDiv w:val="1"/>
      <w:marLeft w:val="0"/>
      <w:marRight w:val="0"/>
      <w:marTop w:val="0"/>
      <w:marBottom w:val="0"/>
      <w:divBdr>
        <w:top w:val="none" w:sz="0" w:space="0" w:color="auto"/>
        <w:left w:val="none" w:sz="0" w:space="0" w:color="auto"/>
        <w:bottom w:val="none" w:sz="0" w:space="0" w:color="auto"/>
        <w:right w:val="none" w:sz="0" w:space="0" w:color="auto"/>
      </w:divBdr>
    </w:div>
    <w:div w:id="212364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81084-A61D-4DE1-BF05-1F60B5E7C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1</Pages>
  <Words>4715</Words>
  <Characters>25936</Characters>
  <Application>Microsoft Office Word</Application>
  <DocSecurity>0</DocSecurity>
  <Lines>216</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BOBO</dc:creator>
  <cp:keywords/>
  <dc:description/>
  <cp:lastModifiedBy>BOBO</cp:lastModifiedBy>
  <cp:revision>13</cp:revision>
  <cp:lastPrinted>2025-12-04T23:37:00Z</cp:lastPrinted>
  <dcterms:created xsi:type="dcterms:W3CDTF">2025-12-01T19:37:00Z</dcterms:created>
  <dcterms:modified xsi:type="dcterms:W3CDTF">2025-12-04T23:38:00Z</dcterms:modified>
</cp:coreProperties>
</file>