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BB9" w:rsidRPr="00962BB9" w:rsidRDefault="00962BB9" w:rsidP="00962B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62BB9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fr-FR"/>
        </w:rPr>
        <w:t>🧊</w:t>
      </w:r>
      <w:r w:rsidRPr="00962B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2. Pourquoi c’est utilisé pour les pierres de curling ?</w:t>
      </w:r>
    </w:p>
    <w:p w:rsidR="00962BB9" w:rsidRPr="00962BB9" w:rsidRDefault="00962BB9" w:rsidP="0096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2B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Regarde une pierre de curling : elle est </w:t>
      </w:r>
      <w:r w:rsidRPr="00962B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symétrique</w:t>
      </w:r>
      <w:r w:rsidRPr="00962B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autour d’un axe vertical.</w:t>
      </w:r>
      <w:r w:rsidRPr="00962BB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Elle ressemble à un objet “tourné”.</w:t>
      </w:r>
    </w:p>
    <w:p w:rsidR="00962BB9" w:rsidRPr="00962BB9" w:rsidRDefault="00962BB9" w:rsidP="0096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2BB9">
        <w:rPr>
          <w:rFonts w:ascii="Times New Roman" w:eastAsia="Times New Roman" w:hAnsi="Times New Roman" w:cs="Times New Roman"/>
          <w:sz w:val="24"/>
          <w:szCs w:val="24"/>
          <w:lang w:eastAsia="fr-FR"/>
        </w:rPr>
        <w:t>Donc si tu veux la modéliser :</w:t>
      </w:r>
    </w:p>
    <w:p w:rsidR="00962BB9" w:rsidRPr="00962BB9" w:rsidRDefault="00962BB9" w:rsidP="00962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62BB9">
        <w:rPr>
          <w:rFonts w:ascii="Times New Roman" w:eastAsia="Times New Roman" w:hAnsi="Times New Roman" w:cs="Times New Roman"/>
          <w:sz w:val="24"/>
          <w:szCs w:val="24"/>
          <w:lang w:eastAsia="fr-FR"/>
        </w:rPr>
        <w:t>tu</w:t>
      </w:r>
      <w:proofErr w:type="gramEnd"/>
      <w:r w:rsidRPr="00962B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dessines son </w:t>
      </w:r>
      <w:r w:rsidRPr="00962BB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profil 2D</w:t>
      </w:r>
      <w:r w:rsidRPr="00962B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(sa forme vue de côté)</w:t>
      </w:r>
    </w:p>
    <w:p w:rsidR="00962BB9" w:rsidRPr="00962BB9" w:rsidRDefault="00962BB9" w:rsidP="00962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62BB9">
        <w:rPr>
          <w:rFonts w:ascii="Times New Roman" w:eastAsia="Times New Roman" w:hAnsi="Times New Roman" w:cs="Times New Roman"/>
          <w:sz w:val="24"/>
          <w:szCs w:val="24"/>
          <w:lang w:eastAsia="fr-FR"/>
        </w:rPr>
        <w:t>tu</w:t>
      </w:r>
      <w:proofErr w:type="gramEnd"/>
      <w:r w:rsidRPr="00962B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fais tourner ce profil autour de l’axe vertical</w:t>
      </w:r>
    </w:p>
    <w:p w:rsidR="00962BB9" w:rsidRPr="00962BB9" w:rsidRDefault="00962BB9" w:rsidP="00962B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962BB9">
        <w:rPr>
          <w:rFonts w:ascii="Times New Roman" w:eastAsia="Times New Roman" w:hAnsi="Times New Roman" w:cs="Times New Roman"/>
          <w:sz w:val="24"/>
          <w:szCs w:val="24"/>
          <w:lang w:eastAsia="fr-FR"/>
        </w:rPr>
        <w:t>boum</w:t>
      </w:r>
      <w:proofErr w:type="gramEnd"/>
      <w:r w:rsidRPr="00962BB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tu obtiens une pierre 3D.</w:t>
      </w:r>
    </w:p>
    <w:p w:rsidR="00962BB9" w:rsidRPr="00962BB9" w:rsidRDefault="00962BB9" w:rsidP="00962B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62BB9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exactement ce que demande ton prof.</w:t>
      </w:r>
    </w:p>
    <w:p w:rsidR="00887C32" w:rsidRDefault="00887C32" w:rsidP="00887C32">
      <w:pPr>
        <w:pStyle w:val="Titre2"/>
      </w:pPr>
      <w:r>
        <w:rPr>
          <w:rFonts w:ascii="Segoe UI Symbol" w:hAnsi="Segoe UI Symbol" w:cs="Segoe UI Symbol"/>
        </w:rPr>
        <w:t>🔥</w:t>
      </w:r>
      <w:r>
        <w:t xml:space="preserve"> Leur rôle (important pour ton oral et ton rapport) :</w:t>
      </w:r>
    </w:p>
    <w:p w:rsidR="00887C32" w:rsidRDefault="00887C32" w:rsidP="00887C32">
      <w:pPr>
        <w:pStyle w:val="NormalWeb"/>
      </w:pPr>
      <w:r>
        <w:t>Les points de contrôle permettent à la courbe :</w:t>
      </w:r>
    </w:p>
    <w:p w:rsidR="00887C32" w:rsidRDefault="00887C32" w:rsidP="00887C32">
      <w:pPr>
        <w:pStyle w:val="NormalWeb"/>
        <w:numPr>
          <w:ilvl w:val="0"/>
          <w:numId w:val="2"/>
        </w:numPr>
      </w:pPr>
      <w:proofErr w:type="gramStart"/>
      <w:r>
        <w:t>de</w:t>
      </w:r>
      <w:proofErr w:type="gramEnd"/>
      <w:r>
        <w:t xml:space="preserve"> </w:t>
      </w:r>
      <w:r>
        <w:rPr>
          <w:rStyle w:val="lev"/>
          <w:rFonts w:eastAsiaTheme="majorEastAsia"/>
        </w:rPr>
        <w:t>se courber vers la gauche / droite / haut / bas</w:t>
      </w:r>
    </w:p>
    <w:p w:rsidR="00887C32" w:rsidRDefault="00887C32" w:rsidP="00887C32">
      <w:pPr>
        <w:pStyle w:val="NormalWeb"/>
        <w:numPr>
          <w:ilvl w:val="0"/>
          <w:numId w:val="2"/>
        </w:numPr>
      </w:pPr>
      <w:proofErr w:type="gramStart"/>
      <w:r>
        <w:t>d’être</w:t>
      </w:r>
      <w:proofErr w:type="gramEnd"/>
      <w:r>
        <w:t xml:space="preserve"> </w:t>
      </w:r>
      <w:r>
        <w:rPr>
          <w:rStyle w:val="lev"/>
          <w:rFonts w:eastAsiaTheme="majorEastAsia"/>
        </w:rPr>
        <w:t>plus arrondie ou plus tendue</w:t>
      </w:r>
    </w:p>
    <w:p w:rsidR="00887C32" w:rsidRDefault="00887C32" w:rsidP="00887C32">
      <w:pPr>
        <w:pStyle w:val="NormalWeb"/>
        <w:numPr>
          <w:ilvl w:val="0"/>
          <w:numId w:val="2"/>
        </w:numPr>
      </w:pPr>
      <w:proofErr w:type="gramStart"/>
      <w:r>
        <w:t>d’être</w:t>
      </w:r>
      <w:proofErr w:type="gramEnd"/>
      <w:r>
        <w:t xml:space="preserve"> </w:t>
      </w:r>
      <w:r>
        <w:rPr>
          <w:rStyle w:val="lev"/>
          <w:rFonts w:eastAsiaTheme="majorEastAsia"/>
        </w:rPr>
        <w:t>lisse</w:t>
      </w:r>
      <w:r>
        <w:t xml:space="preserve"> entre plusieurs morceaux (G1)</w:t>
      </w:r>
    </w:p>
    <w:p w:rsidR="00887C32" w:rsidRDefault="00887C32" w:rsidP="00887C32">
      <w:pPr>
        <w:pStyle w:val="NormalWeb"/>
        <w:numPr>
          <w:ilvl w:val="0"/>
          <w:numId w:val="2"/>
        </w:numPr>
      </w:pPr>
      <w:proofErr w:type="gramStart"/>
      <w:r>
        <w:t>de</w:t>
      </w:r>
      <w:proofErr w:type="gramEnd"/>
      <w:r>
        <w:t xml:space="preserve"> </w:t>
      </w:r>
      <w:r>
        <w:rPr>
          <w:rStyle w:val="lev"/>
          <w:rFonts w:eastAsiaTheme="majorEastAsia"/>
        </w:rPr>
        <w:t>changer la trajectoire</w:t>
      </w:r>
      <w:r>
        <w:t xml:space="preserve"> d’une pierre sans changer P0 et P3</w:t>
      </w:r>
    </w:p>
    <w:p w:rsidR="00FD712A" w:rsidRDefault="00FD712A" w:rsidP="00FD712A">
      <w:pPr>
        <w:pStyle w:val="Titre1"/>
      </w:pPr>
      <w:r>
        <w:rPr>
          <w:rStyle w:val="lev"/>
          <w:b/>
          <w:bCs/>
        </w:rPr>
        <w:t>PLAN FINAL DU RAPPORT (version validée pour ton sujet)</w:t>
      </w:r>
    </w:p>
    <w:p w:rsidR="00FD712A" w:rsidRDefault="00FD712A" w:rsidP="00FD712A">
      <w:r>
        <w:pict>
          <v:rect id="_x0000_i1025" style="width:0;height:1.5pt" o:hralign="center" o:hrstd="t" o:hr="t" fillcolor="#a0a0a0" stroked="f"/>
        </w:pict>
      </w:r>
    </w:p>
    <w:p w:rsidR="00FD712A" w:rsidRDefault="00FD712A" w:rsidP="00FD712A">
      <w:pPr>
        <w:pStyle w:val="Titre1"/>
      </w:pPr>
      <w:r>
        <w:rPr>
          <w:rStyle w:val="lev"/>
          <w:b/>
          <w:bCs/>
        </w:rPr>
        <w:t>1. Introduction</w:t>
      </w:r>
    </w:p>
    <w:p w:rsidR="00FD712A" w:rsidRDefault="00FD712A" w:rsidP="00FD712A">
      <w:pPr>
        <w:pStyle w:val="NormalWeb"/>
        <w:numPr>
          <w:ilvl w:val="0"/>
          <w:numId w:val="3"/>
        </w:numPr>
      </w:pPr>
      <w:r>
        <w:t>Présentation du contexte du projet</w:t>
      </w:r>
    </w:p>
    <w:p w:rsidR="00FD712A" w:rsidRDefault="00FD712A" w:rsidP="00FD712A">
      <w:pPr>
        <w:pStyle w:val="NormalWeb"/>
        <w:numPr>
          <w:ilvl w:val="0"/>
          <w:numId w:val="3"/>
        </w:numPr>
      </w:pPr>
      <w:r>
        <w:t>Objectif : simuler une mène de curling en 3D</w:t>
      </w:r>
    </w:p>
    <w:p w:rsidR="00FD712A" w:rsidRDefault="00FD712A" w:rsidP="00FD712A">
      <w:pPr>
        <w:pStyle w:val="NormalWeb"/>
        <w:numPr>
          <w:ilvl w:val="0"/>
          <w:numId w:val="3"/>
        </w:numPr>
      </w:pPr>
      <w:r>
        <w:t>Contraintes techniques imposées</w:t>
      </w:r>
    </w:p>
    <w:p w:rsidR="00FD712A" w:rsidRDefault="00FD712A" w:rsidP="00FD712A">
      <w:pPr>
        <w:pStyle w:val="NormalWeb"/>
        <w:numPr>
          <w:ilvl w:val="0"/>
          <w:numId w:val="3"/>
        </w:numPr>
      </w:pPr>
      <w:r>
        <w:t>Technologies utilisées (THREE.js, JavaScript…)</w:t>
      </w:r>
    </w:p>
    <w:p w:rsidR="00FD712A" w:rsidRDefault="00FD712A" w:rsidP="00FD712A">
      <w:pPr>
        <w:pStyle w:val="NormalWeb"/>
        <w:numPr>
          <w:ilvl w:val="0"/>
          <w:numId w:val="3"/>
        </w:numPr>
      </w:pPr>
      <w:r>
        <w:t>Organisation générale du travail</w:t>
      </w:r>
    </w:p>
    <w:p w:rsidR="00FD712A" w:rsidRDefault="00FD712A" w:rsidP="00FD712A">
      <w:r>
        <w:pict>
          <v:rect id="_x0000_i1026" style="width:0;height:1.5pt" o:hralign="center" o:hrstd="t" o:hr="t" fillcolor="#a0a0a0" stroked="f"/>
        </w:pict>
      </w:r>
    </w:p>
    <w:p w:rsidR="00FD712A" w:rsidRDefault="00FD712A" w:rsidP="00FD712A">
      <w:pPr>
        <w:pStyle w:val="Titre1"/>
      </w:pPr>
      <w:r>
        <w:rPr>
          <w:rStyle w:val="lev"/>
          <w:b/>
          <w:bCs/>
        </w:rPr>
        <w:t>2. Architecture générale du projet</w:t>
      </w:r>
    </w:p>
    <w:p w:rsidR="00FD712A" w:rsidRDefault="00FD712A" w:rsidP="00FD712A">
      <w:pPr>
        <w:pStyle w:val="NormalWeb"/>
        <w:numPr>
          <w:ilvl w:val="0"/>
          <w:numId w:val="4"/>
        </w:numPr>
      </w:pPr>
      <w:r>
        <w:t>Organisation des fichiers</w:t>
      </w:r>
    </w:p>
    <w:p w:rsidR="00FD712A" w:rsidRDefault="00FD712A" w:rsidP="00FD712A">
      <w:pPr>
        <w:pStyle w:val="NormalWeb"/>
        <w:numPr>
          <w:ilvl w:val="1"/>
          <w:numId w:val="4"/>
        </w:numPr>
      </w:pPr>
      <w:r>
        <w:t>curling.js (mène + animations + score)</w:t>
      </w:r>
    </w:p>
    <w:p w:rsidR="00FD712A" w:rsidRDefault="00FD712A" w:rsidP="00FD712A">
      <w:pPr>
        <w:pStyle w:val="NormalWeb"/>
        <w:numPr>
          <w:ilvl w:val="1"/>
          <w:numId w:val="4"/>
        </w:numPr>
      </w:pPr>
      <w:r>
        <w:t>PierreCurling.js (modèle pierre)</w:t>
      </w:r>
    </w:p>
    <w:p w:rsidR="00FD712A" w:rsidRDefault="00FD712A" w:rsidP="00FD712A">
      <w:pPr>
        <w:pStyle w:val="NormalWeb"/>
        <w:numPr>
          <w:ilvl w:val="1"/>
          <w:numId w:val="4"/>
        </w:numPr>
      </w:pPr>
      <w:r>
        <w:lastRenderedPageBreak/>
        <w:t>Trajectoire.js (courbes &amp; G1)</w:t>
      </w:r>
    </w:p>
    <w:p w:rsidR="00FD712A" w:rsidRDefault="00FD712A" w:rsidP="00FD712A">
      <w:pPr>
        <w:pStyle w:val="NormalWeb"/>
        <w:numPr>
          <w:ilvl w:val="1"/>
          <w:numId w:val="4"/>
        </w:numPr>
      </w:pPr>
      <w:r>
        <w:t>Balai.js (CSG / primitives)</w:t>
      </w:r>
    </w:p>
    <w:p w:rsidR="00FD712A" w:rsidRDefault="00FD712A" w:rsidP="00FD712A">
      <w:pPr>
        <w:pStyle w:val="NormalWeb"/>
        <w:numPr>
          <w:ilvl w:val="1"/>
          <w:numId w:val="4"/>
        </w:numPr>
      </w:pPr>
      <w:r>
        <w:t>CameraLumiere.js</w:t>
      </w:r>
    </w:p>
    <w:p w:rsidR="00FD712A" w:rsidRDefault="00FD712A" w:rsidP="00FD712A">
      <w:pPr>
        <w:pStyle w:val="NormalWeb"/>
        <w:numPr>
          <w:ilvl w:val="1"/>
          <w:numId w:val="4"/>
        </w:numPr>
      </w:pPr>
      <w:r>
        <w:t>GeometrieUtile.js / ModeleMateriaux.js</w:t>
      </w:r>
    </w:p>
    <w:p w:rsidR="00FD712A" w:rsidRDefault="00FD712A" w:rsidP="00FD712A">
      <w:pPr>
        <w:pStyle w:val="NormalWeb"/>
        <w:numPr>
          <w:ilvl w:val="1"/>
          <w:numId w:val="4"/>
        </w:numPr>
      </w:pPr>
      <w:r>
        <w:t>curling.html</w:t>
      </w:r>
    </w:p>
    <w:p w:rsidR="00FD712A" w:rsidRDefault="00FD712A" w:rsidP="00FD712A">
      <w:pPr>
        <w:pStyle w:val="NormalWeb"/>
        <w:numPr>
          <w:ilvl w:val="0"/>
          <w:numId w:val="4"/>
        </w:numPr>
      </w:pPr>
      <w:r>
        <w:t>Rôle de chaque composant</w:t>
      </w:r>
    </w:p>
    <w:p w:rsidR="00FD712A" w:rsidRDefault="00FD712A" w:rsidP="00FD712A">
      <w:pPr>
        <w:pStyle w:val="NormalWeb"/>
        <w:numPr>
          <w:ilvl w:val="0"/>
          <w:numId w:val="4"/>
        </w:numPr>
      </w:pPr>
      <w:r>
        <w:t>Choix structurels : modularité, lisibilité, réutilisation</w:t>
      </w:r>
    </w:p>
    <w:p w:rsidR="00FD712A" w:rsidRDefault="00FD712A" w:rsidP="00FD712A">
      <w:pPr>
        <w:pStyle w:val="NormalWeb"/>
        <w:numPr>
          <w:ilvl w:val="0"/>
          <w:numId w:val="4"/>
        </w:numPr>
      </w:pPr>
      <w:r>
        <w:t>Difficultés rencontrées dans l'architecture</w:t>
      </w:r>
    </w:p>
    <w:p w:rsidR="00FD712A" w:rsidRDefault="00FD712A" w:rsidP="00FD712A">
      <w:r>
        <w:pict>
          <v:rect id="_x0000_i1027" style="width:0;height:1.5pt" o:hralign="center" o:hrstd="t" o:hr="t" fillcolor="#a0a0a0" stroked="f"/>
        </w:pict>
      </w:r>
    </w:p>
    <w:p w:rsidR="00FD712A" w:rsidRDefault="00FD712A" w:rsidP="00FD712A">
      <w:pPr>
        <w:pStyle w:val="Titre1"/>
      </w:pPr>
      <w:r>
        <w:rPr>
          <w:rStyle w:val="lev"/>
          <w:b/>
          <w:bCs/>
        </w:rPr>
        <w:t>3. Modélisation 3D de la pierre de curling</w:t>
      </w:r>
    </w:p>
    <w:p w:rsidR="00FD712A" w:rsidRDefault="00FD712A" w:rsidP="00FD712A">
      <w:pPr>
        <w:pStyle w:val="Titre3"/>
      </w:pPr>
      <w:r>
        <w:t>3.1. Contraintes du sujet</w:t>
      </w:r>
    </w:p>
    <w:p w:rsidR="00FD712A" w:rsidRDefault="00FD712A" w:rsidP="00FD712A">
      <w:pPr>
        <w:pStyle w:val="NormalWeb"/>
        <w:numPr>
          <w:ilvl w:val="0"/>
          <w:numId w:val="5"/>
        </w:numPr>
      </w:pPr>
      <w:r>
        <w:t>3 surfaces de révolution minimum</w:t>
      </w:r>
    </w:p>
    <w:p w:rsidR="00FD712A" w:rsidRDefault="00FD712A" w:rsidP="00FD712A">
      <w:pPr>
        <w:pStyle w:val="NormalWeb"/>
        <w:numPr>
          <w:ilvl w:val="0"/>
          <w:numId w:val="5"/>
        </w:numPr>
      </w:pPr>
      <w:r>
        <w:t xml:space="preserve">Raccord </w:t>
      </w:r>
      <w:r>
        <w:rPr>
          <w:rStyle w:val="lev"/>
        </w:rPr>
        <w:t>G1</w:t>
      </w:r>
      <w:r>
        <w:t xml:space="preserve"> obligatoire</w:t>
      </w:r>
    </w:p>
    <w:p w:rsidR="00FD712A" w:rsidRDefault="00FD712A" w:rsidP="00FD712A">
      <w:pPr>
        <w:pStyle w:val="NormalWeb"/>
        <w:numPr>
          <w:ilvl w:val="0"/>
          <w:numId w:val="5"/>
        </w:numPr>
      </w:pPr>
      <w:r>
        <w:t>Couleurs différentes pour les 3 surfaces</w:t>
      </w:r>
    </w:p>
    <w:p w:rsidR="00FD712A" w:rsidRDefault="00FD712A" w:rsidP="00FD712A">
      <w:pPr>
        <w:pStyle w:val="NormalWeb"/>
        <w:numPr>
          <w:ilvl w:val="0"/>
          <w:numId w:val="5"/>
        </w:numPr>
      </w:pPr>
      <w:r>
        <w:t>2 équipes → couleurs distinctes</w:t>
      </w:r>
    </w:p>
    <w:p w:rsidR="00FD712A" w:rsidRDefault="00FD712A" w:rsidP="00FD712A">
      <w:pPr>
        <w:pStyle w:val="Titre3"/>
      </w:pPr>
      <w:r>
        <w:t>3.2. Construction du profil</w:t>
      </w:r>
    </w:p>
    <w:p w:rsidR="00FD712A" w:rsidRDefault="00FD712A" w:rsidP="00FD712A">
      <w:pPr>
        <w:pStyle w:val="NormalWeb"/>
        <w:numPr>
          <w:ilvl w:val="0"/>
          <w:numId w:val="6"/>
        </w:numPr>
      </w:pPr>
      <w:r>
        <w:t>Explication du profil latéral utilisé</w:t>
      </w:r>
    </w:p>
    <w:p w:rsidR="00FD712A" w:rsidRDefault="00FD712A" w:rsidP="00FD712A">
      <w:pPr>
        <w:pStyle w:val="NormalWeb"/>
        <w:numPr>
          <w:ilvl w:val="0"/>
          <w:numId w:val="6"/>
        </w:numPr>
      </w:pPr>
      <w:proofErr w:type="gramStart"/>
      <w:r>
        <w:t>Points définissant</w:t>
      </w:r>
      <w:proofErr w:type="gramEnd"/>
      <w:r>
        <w:t xml:space="preserve"> les courbes (sans mathématiques)</w:t>
      </w:r>
    </w:p>
    <w:p w:rsidR="00FD712A" w:rsidRDefault="00FD712A" w:rsidP="00FD712A">
      <w:pPr>
        <w:pStyle w:val="NormalWeb"/>
        <w:numPr>
          <w:ilvl w:val="0"/>
          <w:numId w:val="6"/>
        </w:numPr>
      </w:pPr>
      <w:r>
        <w:t>Justification des choix</w:t>
      </w:r>
    </w:p>
    <w:p w:rsidR="00FD712A" w:rsidRDefault="00FD712A" w:rsidP="00FD712A">
      <w:pPr>
        <w:pStyle w:val="Titre3"/>
      </w:pPr>
      <w:r>
        <w:t xml:space="preserve">3.3. Surfaces </w:t>
      </w:r>
      <w:proofErr w:type="spellStart"/>
      <w:r>
        <w:t>Lathe</w:t>
      </w:r>
      <w:proofErr w:type="spellEnd"/>
    </w:p>
    <w:p w:rsidR="00FD712A" w:rsidRDefault="00FD712A" w:rsidP="00FD712A">
      <w:pPr>
        <w:pStyle w:val="NormalWeb"/>
        <w:numPr>
          <w:ilvl w:val="0"/>
          <w:numId w:val="7"/>
        </w:numPr>
      </w:pPr>
      <w:r>
        <w:t>Trois génératrices</w:t>
      </w:r>
    </w:p>
    <w:p w:rsidR="00FD712A" w:rsidRDefault="00FD712A" w:rsidP="00FD712A">
      <w:pPr>
        <w:pStyle w:val="NormalWeb"/>
        <w:numPr>
          <w:ilvl w:val="0"/>
          <w:numId w:val="7"/>
        </w:numPr>
      </w:pPr>
      <w:r>
        <w:t>Continuité G1 entre les segments</w:t>
      </w:r>
    </w:p>
    <w:p w:rsidR="00FD712A" w:rsidRDefault="00FD712A" w:rsidP="00FD712A">
      <w:pPr>
        <w:pStyle w:val="NormalWeb"/>
        <w:numPr>
          <w:ilvl w:val="0"/>
          <w:numId w:val="7"/>
        </w:numPr>
      </w:pPr>
      <w:r>
        <w:t>Comment le profil a été pensé pour assurer la douceur</w:t>
      </w:r>
    </w:p>
    <w:p w:rsidR="00FD712A" w:rsidRDefault="00FD712A" w:rsidP="00FD712A">
      <w:pPr>
        <w:pStyle w:val="Titre3"/>
      </w:pPr>
      <w:r>
        <w:t>3.4. Poignée</w:t>
      </w:r>
    </w:p>
    <w:p w:rsidR="00FD712A" w:rsidRDefault="00FD712A" w:rsidP="00FD712A">
      <w:pPr>
        <w:pStyle w:val="NormalWeb"/>
        <w:numPr>
          <w:ilvl w:val="0"/>
          <w:numId w:val="8"/>
        </w:numPr>
      </w:pPr>
      <w:r>
        <w:t>Petite surface de révolution complémentaire</w:t>
      </w:r>
    </w:p>
    <w:p w:rsidR="00FD712A" w:rsidRDefault="00FD712A" w:rsidP="00FD712A">
      <w:pPr>
        <w:pStyle w:val="NormalWeb"/>
        <w:numPr>
          <w:ilvl w:val="0"/>
          <w:numId w:val="8"/>
        </w:numPr>
      </w:pPr>
      <w:r>
        <w:t>Harmonisation des couleurs</w:t>
      </w:r>
    </w:p>
    <w:p w:rsidR="00FD712A" w:rsidRDefault="00FD712A" w:rsidP="00FD712A">
      <w:pPr>
        <w:pStyle w:val="Titre3"/>
      </w:pPr>
      <w:r>
        <w:t>3.5. Schéma explicatif (obligatoire)</w:t>
      </w:r>
    </w:p>
    <w:p w:rsidR="00FD712A" w:rsidRDefault="00FD712A" w:rsidP="00FD712A">
      <w:pPr>
        <w:pStyle w:val="NormalWeb"/>
        <w:numPr>
          <w:ilvl w:val="0"/>
          <w:numId w:val="9"/>
        </w:numPr>
      </w:pPr>
      <w:r>
        <w:t>Profil de la pierre</w:t>
      </w:r>
    </w:p>
    <w:p w:rsidR="00FD712A" w:rsidRDefault="00FD712A" w:rsidP="00FD712A">
      <w:pPr>
        <w:pStyle w:val="NormalWeb"/>
        <w:numPr>
          <w:ilvl w:val="0"/>
          <w:numId w:val="9"/>
        </w:numPr>
      </w:pPr>
      <w:r>
        <w:t>Points de raccord</w:t>
      </w:r>
    </w:p>
    <w:p w:rsidR="00FD712A" w:rsidRDefault="00FD712A" w:rsidP="00FD712A">
      <w:pPr>
        <w:pStyle w:val="NormalWeb"/>
        <w:numPr>
          <w:ilvl w:val="0"/>
          <w:numId w:val="9"/>
        </w:numPr>
      </w:pPr>
      <w:r>
        <w:t>Indication du G1</w:t>
      </w:r>
    </w:p>
    <w:p w:rsidR="00FD712A" w:rsidRDefault="00FD712A" w:rsidP="00FD712A">
      <w:pPr>
        <w:pStyle w:val="NormalWeb"/>
      </w:pPr>
      <w:r>
        <w:t>(→ Tu n’as pas besoin d’images du rendu, uniquement des schémas propres)</w:t>
      </w:r>
    </w:p>
    <w:p w:rsidR="00FD712A" w:rsidRDefault="00FD712A" w:rsidP="00FD712A">
      <w:r>
        <w:pict>
          <v:rect id="_x0000_i1028" style="width:0;height:1.5pt" o:hralign="center" o:hrstd="t" o:hr="t" fillcolor="#a0a0a0" stroked="f"/>
        </w:pict>
      </w:r>
    </w:p>
    <w:p w:rsidR="00FD712A" w:rsidRDefault="00FD712A" w:rsidP="00FD712A">
      <w:pPr>
        <w:pStyle w:val="Titre1"/>
      </w:pPr>
      <w:r>
        <w:rPr>
          <w:rStyle w:val="lev"/>
          <w:b/>
          <w:bCs/>
        </w:rPr>
        <w:lastRenderedPageBreak/>
        <w:t>4. Modélisation des balais en pseudo-CSG</w:t>
      </w:r>
    </w:p>
    <w:p w:rsidR="00FD712A" w:rsidRDefault="00FD712A" w:rsidP="00FD712A">
      <w:pPr>
        <w:pStyle w:val="Titre3"/>
      </w:pPr>
      <w:r>
        <w:t>4.1. Contraintes du sujet</w:t>
      </w:r>
    </w:p>
    <w:p w:rsidR="00FD712A" w:rsidRDefault="00FD712A" w:rsidP="00FD712A">
      <w:pPr>
        <w:pStyle w:val="NormalWeb"/>
        <w:numPr>
          <w:ilvl w:val="0"/>
          <w:numId w:val="10"/>
        </w:numPr>
      </w:pPr>
      <w:r>
        <w:t>Utiliser :</w:t>
      </w:r>
    </w:p>
    <w:p w:rsidR="00FD712A" w:rsidRDefault="00FD712A" w:rsidP="00FD712A">
      <w:pPr>
        <w:pStyle w:val="NormalWeb"/>
        <w:numPr>
          <w:ilvl w:val="1"/>
          <w:numId w:val="10"/>
        </w:numPr>
      </w:pPr>
      <w:r>
        <w:rPr>
          <w:rStyle w:val="lev"/>
        </w:rPr>
        <w:t>Un cylindre</w:t>
      </w:r>
      <w:r>
        <w:t xml:space="preserve"> pour le manche</w:t>
      </w:r>
    </w:p>
    <w:p w:rsidR="00FD712A" w:rsidRDefault="00FD712A" w:rsidP="00FD712A">
      <w:pPr>
        <w:pStyle w:val="NormalWeb"/>
        <w:numPr>
          <w:ilvl w:val="1"/>
          <w:numId w:val="10"/>
        </w:numPr>
      </w:pPr>
      <w:r>
        <w:rPr>
          <w:rStyle w:val="lev"/>
        </w:rPr>
        <w:t>Un parallélépipède</w:t>
      </w:r>
      <w:r>
        <w:t xml:space="preserve"> pour la tête</w:t>
      </w:r>
    </w:p>
    <w:p w:rsidR="00FD712A" w:rsidRDefault="00FD712A" w:rsidP="00FD712A">
      <w:pPr>
        <w:pStyle w:val="NormalWeb"/>
        <w:numPr>
          <w:ilvl w:val="1"/>
          <w:numId w:val="10"/>
        </w:numPr>
      </w:pPr>
      <w:r>
        <w:rPr>
          <w:rStyle w:val="lev"/>
        </w:rPr>
        <w:t>Des cônes</w:t>
      </w:r>
      <w:r>
        <w:t xml:space="preserve"> pour les poils</w:t>
      </w:r>
    </w:p>
    <w:p w:rsidR="00FD712A" w:rsidRDefault="00FD712A" w:rsidP="00FD712A">
      <w:pPr>
        <w:pStyle w:val="NormalWeb"/>
        <w:numPr>
          <w:ilvl w:val="0"/>
          <w:numId w:val="10"/>
        </w:numPr>
      </w:pPr>
      <w:r>
        <w:t>Simuler CSG (union, différence, intersection)</w:t>
      </w:r>
    </w:p>
    <w:p w:rsidR="00FD712A" w:rsidRDefault="00FD712A" w:rsidP="00FD712A">
      <w:pPr>
        <w:pStyle w:val="NormalWeb"/>
        <w:numPr>
          <w:ilvl w:val="0"/>
          <w:numId w:val="10"/>
        </w:numPr>
      </w:pPr>
      <w:r>
        <w:t>Pas besoin de vraie lib CSG</w:t>
      </w:r>
    </w:p>
    <w:p w:rsidR="00FD712A" w:rsidRDefault="00FD712A" w:rsidP="00FD712A">
      <w:pPr>
        <w:pStyle w:val="Titre3"/>
      </w:pPr>
      <w:r>
        <w:t>4.2. Construction du balai</w:t>
      </w:r>
    </w:p>
    <w:p w:rsidR="00FD712A" w:rsidRDefault="00FD712A" w:rsidP="00FD712A">
      <w:pPr>
        <w:pStyle w:val="NormalWeb"/>
        <w:numPr>
          <w:ilvl w:val="0"/>
          <w:numId w:val="11"/>
        </w:numPr>
      </w:pPr>
      <w:r>
        <w:t>Manche (cylindre)</w:t>
      </w:r>
    </w:p>
    <w:p w:rsidR="00FD712A" w:rsidRDefault="00FD712A" w:rsidP="00FD712A">
      <w:pPr>
        <w:pStyle w:val="NormalWeb"/>
        <w:numPr>
          <w:ilvl w:val="0"/>
          <w:numId w:val="11"/>
        </w:numPr>
      </w:pPr>
      <w:r>
        <w:t>Tête (box)</w:t>
      </w:r>
    </w:p>
    <w:p w:rsidR="00FD712A" w:rsidRDefault="00FD712A" w:rsidP="00FD712A">
      <w:pPr>
        <w:pStyle w:val="NormalWeb"/>
        <w:numPr>
          <w:ilvl w:val="0"/>
          <w:numId w:val="11"/>
        </w:numPr>
      </w:pPr>
      <w:r>
        <w:t>Poils (cônes répétés)</w:t>
      </w:r>
    </w:p>
    <w:p w:rsidR="00FD712A" w:rsidRDefault="00FD712A" w:rsidP="00FD712A">
      <w:pPr>
        <w:pStyle w:val="Titre3"/>
      </w:pPr>
      <w:r>
        <w:t>4.3. Explication des opérations CSG conceptuelles</w:t>
      </w:r>
    </w:p>
    <w:p w:rsidR="00FD712A" w:rsidRDefault="00FD712A" w:rsidP="00FD712A">
      <w:pPr>
        <w:pStyle w:val="NormalWeb"/>
        <w:numPr>
          <w:ilvl w:val="0"/>
          <w:numId w:val="12"/>
        </w:numPr>
      </w:pPr>
      <w:r>
        <w:t>Union → assemblage manche + tête</w:t>
      </w:r>
    </w:p>
    <w:p w:rsidR="00FD712A" w:rsidRDefault="00FD712A" w:rsidP="00FD712A">
      <w:pPr>
        <w:pStyle w:val="NormalWeb"/>
        <w:numPr>
          <w:ilvl w:val="0"/>
          <w:numId w:val="12"/>
        </w:numPr>
      </w:pPr>
      <w:r>
        <w:t>Différence → éventuelle découpe dans la tête</w:t>
      </w:r>
    </w:p>
    <w:p w:rsidR="00FD712A" w:rsidRDefault="00FD712A" w:rsidP="00FD712A">
      <w:pPr>
        <w:pStyle w:val="NormalWeb"/>
        <w:numPr>
          <w:ilvl w:val="0"/>
          <w:numId w:val="12"/>
        </w:numPr>
      </w:pPr>
      <w:r>
        <w:t>Intersection → optionnelle pour justifier la pensée CSG</w:t>
      </w:r>
    </w:p>
    <w:p w:rsidR="00FD712A" w:rsidRDefault="00FD712A" w:rsidP="00FD712A">
      <w:pPr>
        <w:pStyle w:val="Titre3"/>
      </w:pPr>
      <w:r>
        <w:t>4.4. Schéma explicatif</w:t>
      </w:r>
    </w:p>
    <w:p w:rsidR="00FD712A" w:rsidRDefault="00FD712A" w:rsidP="00FD712A">
      <w:pPr>
        <w:pStyle w:val="NormalWeb"/>
        <w:numPr>
          <w:ilvl w:val="0"/>
          <w:numId w:val="13"/>
        </w:numPr>
      </w:pPr>
      <w:r>
        <w:t>Assemblage des volumes</w:t>
      </w:r>
    </w:p>
    <w:p w:rsidR="00FD712A" w:rsidRDefault="00FD712A" w:rsidP="00FD712A">
      <w:r>
        <w:pict>
          <v:rect id="_x0000_i1029" style="width:0;height:1.5pt" o:hralign="center" o:hrstd="t" o:hr="t" fillcolor="#a0a0a0" stroked="f"/>
        </w:pict>
      </w:r>
    </w:p>
    <w:p w:rsidR="00FD712A" w:rsidRDefault="00FD712A" w:rsidP="00FD712A">
      <w:pPr>
        <w:pStyle w:val="Titre1"/>
      </w:pPr>
      <w:r>
        <w:rPr>
          <w:rStyle w:val="lev"/>
          <w:b/>
          <w:bCs/>
        </w:rPr>
        <w:t>5. Modélisation de la piste et de la maison</w:t>
      </w:r>
    </w:p>
    <w:p w:rsidR="00FD712A" w:rsidRDefault="00FD712A" w:rsidP="00FD712A">
      <w:pPr>
        <w:pStyle w:val="Titre3"/>
      </w:pPr>
      <w:r>
        <w:t>5.1. Piste</w:t>
      </w:r>
    </w:p>
    <w:p w:rsidR="00FD712A" w:rsidRDefault="00FD712A" w:rsidP="00FD712A">
      <w:pPr>
        <w:pStyle w:val="NormalWeb"/>
        <w:numPr>
          <w:ilvl w:val="0"/>
          <w:numId w:val="14"/>
        </w:numPr>
      </w:pPr>
      <w:proofErr w:type="spellStart"/>
      <w:r>
        <w:t>PlaneGeometry</w:t>
      </w:r>
      <w:proofErr w:type="spellEnd"/>
    </w:p>
    <w:p w:rsidR="00FD712A" w:rsidRDefault="00FD712A" w:rsidP="00FD712A">
      <w:pPr>
        <w:pStyle w:val="NormalWeb"/>
        <w:numPr>
          <w:ilvl w:val="0"/>
          <w:numId w:val="14"/>
        </w:numPr>
      </w:pPr>
      <w:r>
        <w:t>Zones</w:t>
      </w:r>
    </w:p>
    <w:p w:rsidR="00FD712A" w:rsidRDefault="00FD712A" w:rsidP="00FD712A">
      <w:pPr>
        <w:pStyle w:val="Titre3"/>
      </w:pPr>
      <w:r>
        <w:t>5.2. Maison</w:t>
      </w:r>
    </w:p>
    <w:p w:rsidR="00FD712A" w:rsidRDefault="00FD712A" w:rsidP="00FD712A">
      <w:pPr>
        <w:pStyle w:val="NormalWeb"/>
        <w:numPr>
          <w:ilvl w:val="0"/>
          <w:numId w:val="15"/>
        </w:numPr>
      </w:pPr>
      <w:r>
        <w:t>4 cercles : bleu, blanc, rouge, blanc</w:t>
      </w:r>
    </w:p>
    <w:p w:rsidR="00FD712A" w:rsidRDefault="00FD712A" w:rsidP="00FD712A">
      <w:pPr>
        <w:pStyle w:val="NormalWeb"/>
        <w:numPr>
          <w:ilvl w:val="0"/>
          <w:numId w:val="15"/>
        </w:numPr>
      </w:pPr>
      <w:r>
        <w:t>Problèmes de Z-</w:t>
      </w:r>
      <w:proofErr w:type="spellStart"/>
      <w:r>
        <w:t>fighting</w:t>
      </w:r>
      <w:proofErr w:type="spellEnd"/>
      <w:r>
        <w:t xml:space="preserve"> → correction</w:t>
      </w:r>
    </w:p>
    <w:p w:rsidR="00FD712A" w:rsidRDefault="00FD712A" w:rsidP="00FD712A">
      <w:pPr>
        <w:pStyle w:val="NormalWeb"/>
        <w:numPr>
          <w:ilvl w:val="0"/>
          <w:numId w:val="15"/>
        </w:numPr>
      </w:pPr>
      <w:r>
        <w:t>Choix des couleurs</w:t>
      </w:r>
    </w:p>
    <w:p w:rsidR="00FD712A" w:rsidRDefault="00FD712A" w:rsidP="00FD712A">
      <w:pPr>
        <w:pStyle w:val="Titre3"/>
      </w:pPr>
      <w:r>
        <w:t>5.3. Schéma explicatif</w:t>
      </w:r>
    </w:p>
    <w:p w:rsidR="00FD712A" w:rsidRDefault="00FD712A" w:rsidP="00FD712A">
      <w:pPr>
        <w:pStyle w:val="NormalWeb"/>
        <w:numPr>
          <w:ilvl w:val="0"/>
          <w:numId w:val="16"/>
        </w:numPr>
      </w:pPr>
      <w:r>
        <w:t>Maison vue de dessus</w:t>
      </w:r>
    </w:p>
    <w:p w:rsidR="00FD712A" w:rsidRDefault="00FD712A" w:rsidP="00FD712A">
      <w:r>
        <w:pict>
          <v:rect id="_x0000_i1030" style="width:0;height:1.5pt" o:hralign="center" o:hrstd="t" o:hr="t" fillcolor="#a0a0a0" stroked="f"/>
        </w:pict>
      </w:r>
    </w:p>
    <w:p w:rsidR="00FD712A" w:rsidRDefault="00FD712A" w:rsidP="00FD712A">
      <w:pPr>
        <w:pStyle w:val="Titre1"/>
      </w:pPr>
      <w:r>
        <w:rPr>
          <w:rStyle w:val="lev"/>
          <w:b/>
          <w:bCs/>
        </w:rPr>
        <w:lastRenderedPageBreak/>
        <w:t>6. Trajectoires de la pierre</w:t>
      </w:r>
    </w:p>
    <w:p w:rsidR="00FD712A" w:rsidRDefault="00FD712A" w:rsidP="00FD712A">
      <w:pPr>
        <w:pStyle w:val="Titre3"/>
      </w:pPr>
      <w:r>
        <w:t>6.1. Contraintes du sujet</w:t>
      </w:r>
    </w:p>
    <w:p w:rsidR="00FD712A" w:rsidRDefault="00FD712A" w:rsidP="00FD712A">
      <w:pPr>
        <w:pStyle w:val="NormalWeb"/>
        <w:numPr>
          <w:ilvl w:val="0"/>
          <w:numId w:val="17"/>
        </w:numPr>
      </w:pPr>
      <w:r>
        <w:t xml:space="preserve">Une trajectoire </w:t>
      </w:r>
      <w:r>
        <w:rPr>
          <w:rStyle w:val="lev"/>
        </w:rPr>
        <w:t>rectiligne</w:t>
      </w:r>
    </w:p>
    <w:p w:rsidR="00FD712A" w:rsidRDefault="00FD712A" w:rsidP="00FD712A">
      <w:pPr>
        <w:pStyle w:val="NormalWeb"/>
        <w:numPr>
          <w:ilvl w:val="0"/>
          <w:numId w:val="17"/>
        </w:numPr>
      </w:pPr>
      <w:r>
        <w:t xml:space="preserve">Au moins une courbe </w:t>
      </w:r>
      <w:r>
        <w:rPr>
          <w:rStyle w:val="lev"/>
        </w:rPr>
        <w:t>quadratique Bézier</w:t>
      </w:r>
    </w:p>
    <w:p w:rsidR="00FD712A" w:rsidRDefault="00FD712A" w:rsidP="00FD712A">
      <w:pPr>
        <w:pStyle w:val="NormalWeb"/>
        <w:numPr>
          <w:ilvl w:val="0"/>
          <w:numId w:val="17"/>
        </w:numPr>
      </w:pPr>
      <w:r>
        <w:t xml:space="preserve">Au moins une courbe </w:t>
      </w:r>
      <w:r>
        <w:rPr>
          <w:rStyle w:val="lev"/>
        </w:rPr>
        <w:t>cubique Bézier</w:t>
      </w:r>
    </w:p>
    <w:p w:rsidR="00FD712A" w:rsidRDefault="00FD712A" w:rsidP="00FD712A">
      <w:pPr>
        <w:pStyle w:val="NormalWeb"/>
        <w:numPr>
          <w:ilvl w:val="0"/>
          <w:numId w:val="17"/>
        </w:numPr>
      </w:pPr>
      <w:r>
        <w:t xml:space="preserve">Au moins </w:t>
      </w:r>
      <w:r>
        <w:rPr>
          <w:rStyle w:val="lev"/>
        </w:rPr>
        <w:t>trois courbes se joignant en G1</w:t>
      </w:r>
    </w:p>
    <w:p w:rsidR="00FD712A" w:rsidRDefault="00FD712A" w:rsidP="00FD712A">
      <w:pPr>
        <w:pStyle w:val="NormalWeb"/>
        <w:numPr>
          <w:ilvl w:val="0"/>
          <w:numId w:val="17"/>
        </w:numPr>
      </w:pPr>
      <w:r>
        <w:t>Points de contrôle modifiables via GUI</w:t>
      </w:r>
    </w:p>
    <w:p w:rsidR="00FD712A" w:rsidRDefault="00FD712A" w:rsidP="00FD712A">
      <w:pPr>
        <w:pStyle w:val="NormalWeb"/>
        <w:numPr>
          <w:ilvl w:val="0"/>
          <w:numId w:val="17"/>
        </w:numPr>
      </w:pPr>
      <w:r>
        <w:t>Pas d’explication mathématique des Bézier</w:t>
      </w:r>
    </w:p>
    <w:p w:rsidR="00FD712A" w:rsidRDefault="00FD712A" w:rsidP="00FD712A">
      <w:pPr>
        <w:pStyle w:val="Titre3"/>
      </w:pPr>
      <w:r>
        <w:t>6.2. Trajectoire rectiligne</w:t>
      </w:r>
    </w:p>
    <w:p w:rsidR="00FD712A" w:rsidRDefault="00FD712A" w:rsidP="00FD712A">
      <w:pPr>
        <w:pStyle w:val="NormalWeb"/>
        <w:numPr>
          <w:ilvl w:val="0"/>
          <w:numId w:val="18"/>
        </w:numPr>
      </w:pPr>
      <w:r>
        <w:t>Interpolation linéaire</w:t>
      </w:r>
    </w:p>
    <w:p w:rsidR="00FD712A" w:rsidRDefault="00FD712A" w:rsidP="00FD712A">
      <w:pPr>
        <w:pStyle w:val="Titre3"/>
      </w:pPr>
      <w:r>
        <w:t>6.3. Trajectoire quadratique</w:t>
      </w:r>
    </w:p>
    <w:p w:rsidR="00FD712A" w:rsidRDefault="00FD712A" w:rsidP="00FD712A">
      <w:pPr>
        <w:pStyle w:val="NormalWeb"/>
        <w:numPr>
          <w:ilvl w:val="0"/>
          <w:numId w:val="19"/>
        </w:numPr>
      </w:pPr>
      <w:r>
        <w:t>Choix du point P1</w:t>
      </w:r>
    </w:p>
    <w:p w:rsidR="00FD712A" w:rsidRDefault="00FD712A" w:rsidP="00FD712A">
      <w:pPr>
        <w:pStyle w:val="NormalWeb"/>
        <w:numPr>
          <w:ilvl w:val="0"/>
          <w:numId w:val="19"/>
        </w:numPr>
      </w:pPr>
      <w:r>
        <w:t>Influence sur la courbure</w:t>
      </w:r>
    </w:p>
    <w:p w:rsidR="00FD712A" w:rsidRDefault="00FD712A" w:rsidP="00FD712A">
      <w:pPr>
        <w:pStyle w:val="NormalWeb"/>
        <w:numPr>
          <w:ilvl w:val="0"/>
          <w:numId w:val="19"/>
        </w:numPr>
      </w:pPr>
      <w:r>
        <w:t>Modification via menu GUI</w:t>
      </w:r>
    </w:p>
    <w:p w:rsidR="00FD712A" w:rsidRDefault="00FD712A" w:rsidP="00FD712A">
      <w:pPr>
        <w:pStyle w:val="Titre3"/>
      </w:pPr>
      <w:r>
        <w:t>6.4. Trajectoire cubique</w:t>
      </w:r>
    </w:p>
    <w:p w:rsidR="00FD712A" w:rsidRDefault="00FD712A" w:rsidP="00FD712A">
      <w:pPr>
        <w:pStyle w:val="NormalWeb"/>
        <w:numPr>
          <w:ilvl w:val="0"/>
          <w:numId w:val="20"/>
        </w:numPr>
      </w:pPr>
      <w:r>
        <w:t>Choix de P1 et P2</w:t>
      </w:r>
    </w:p>
    <w:p w:rsidR="00FD712A" w:rsidRDefault="00FD712A" w:rsidP="00FD712A">
      <w:pPr>
        <w:pStyle w:val="NormalWeb"/>
        <w:numPr>
          <w:ilvl w:val="0"/>
          <w:numId w:val="20"/>
        </w:numPr>
      </w:pPr>
      <w:r>
        <w:t>Courbures plus complexes</w:t>
      </w:r>
    </w:p>
    <w:p w:rsidR="00FD712A" w:rsidRDefault="00FD712A" w:rsidP="00FD712A">
      <w:pPr>
        <w:pStyle w:val="Titre3"/>
      </w:pPr>
      <w:r>
        <w:t>6.5. Trajectoire composée G1</w:t>
      </w:r>
    </w:p>
    <w:p w:rsidR="00FD712A" w:rsidRDefault="00FD712A" w:rsidP="00FD712A">
      <w:pPr>
        <w:pStyle w:val="NormalWeb"/>
        <w:numPr>
          <w:ilvl w:val="0"/>
          <w:numId w:val="21"/>
        </w:numPr>
      </w:pPr>
      <w:r>
        <w:t>Explication de la continuité G1 (géométrique, pas mathématique)</w:t>
      </w:r>
    </w:p>
    <w:p w:rsidR="00FD712A" w:rsidRDefault="00FD712A" w:rsidP="00FD712A">
      <w:pPr>
        <w:pStyle w:val="NormalWeb"/>
        <w:numPr>
          <w:ilvl w:val="0"/>
          <w:numId w:val="21"/>
        </w:numPr>
      </w:pPr>
      <w:r>
        <w:t>Rôle des points A1 et A2</w:t>
      </w:r>
    </w:p>
    <w:p w:rsidR="00FD712A" w:rsidRDefault="00FD712A" w:rsidP="00FD712A">
      <w:pPr>
        <w:pStyle w:val="NormalWeb"/>
        <w:numPr>
          <w:ilvl w:val="0"/>
          <w:numId w:val="21"/>
        </w:numPr>
      </w:pPr>
      <w:r>
        <w:t>Construction des trois segments Bézier</w:t>
      </w:r>
    </w:p>
    <w:p w:rsidR="00FD712A" w:rsidRDefault="00FD712A" w:rsidP="00FD712A">
      <w:pPr>
        <w:pStyle w:val="Titre3"/>
      </w:pPr>
      <w:r>
        <w:t>6.6. Schéma obligatoire</w:t>
      </w:r>
    </w:p>
    <w:p w:rsidR="00FD712A" w:rsidRDefault="00FD712A" w:rsidP="00FD712A">
      <w:pPr>
        <w:pStyle w:val="NormalWeb"/>
        <w:numPr>
          <w:ilvl w:val="0"/>
          <w:numId w:val="22"/>
        </w:numPr>
      </w:pPr>
      <w:r>
        <w:t>Courbes</w:t>
      </w:r>
    </w:p>
    <w:p w:rsidR="00FD712A" w:rsidRDefault="00FD712A" w:rsidP="00FD712A">
      <w:pPr>
        <w:pStyle w:val="NormalWeb"/>
        <w:numPr>
          <w:ilvl w:val="0"/>
          <w:numId w:val="22"/>
        </w:numPr>
      </w:pPr>
      <w:r>
        <w:t>Points de contrôle</w:t>
      </w:r>
    </w:p>
    <w:p w:rsidR="00FD712A" w:rsidRDefault="00FD712A" w:rsidP="00FD712A">
      <w:pPr>
        <w:pStyle w:val="NormalWeb"/>
        <w:numPr>
          <w:ilvl w:val="0"/>
          <w:numId w:val="22"/>
        </w:numPr>
      </w:pPr>
      <w:r>
        <w:t>Flèches de tangentes montrant le G1</w:t>
      </w:r>
    </w:p>
    <w:p w:rsidR="00FD712A" w:rsidRDefault="00FD712A" w:rsidP="00FD712A">
      <w:r>
        <w:pict>
          <v:rect id="_x0000_i1031" style="width:0;height:1.5pt" o:hralign="center" o:hrstd="t" o:hr="t" fillcolor="#a0a0a0" stroked="f"/>
        </w:pict>
      </w:r>
    </w:p>
    <w:p w:rsidR="00FD712A" w:rsidRDefault="00FD712A" w:rsidP="00FD712A">
      <w:pPr>
        <w:pStyle w:val="Titre1"/>
      </w:pPr>
      <w:r>
        <w:rPr>
          <w:rStyle w:val="lev"/>
          <w:b/>
          <w:bCs/>
        </w:rPr>
        <w:t>7. Animation et déplacement des pierres</w:t>
      </w:r>
    </w:p>
    <w:p w:rsidR="00FD712A" w:rsidRDefault="00FD712A" w:rsidP="00FD712A">
      <w:pPr>
        <w:pStyle w:val="Titre3"/>
      </w:pPr>
      <w:r>
        <w:t>7.1. Gestion de l’interpolation du paramètre t</w:t>
      </w:r>
    </w:p>
    <w:p w:rsidR="00FD712A" w:rsidRDefault="00FD712A" w:rsidP="00FD712A">
      <w:pPr>
        <w:pStyle w:val="NormalWeb"/>
        <w:numPr>
          <w:ilvl w:val="0"/>
          <w:numId w:val="23"/>
        </w:numPr>
      </w:pPr>
      <w:r>
        <w:t>Incrément t</w:t>
      </w:r>
    </w:p>
    <w:p w:rsidR="00FD712A" w:rsidRDefault="00FD712A" w:rsidP="00FD712A">
      <w:pPr>
        <w:pStyle w:val="NormalWeb"/>
        <w:numPr>
          <w:ilvl w:val="0"/>
          <w:numId w:val="23"/>
        </w:numPr>
      </w:pPr>
      <w:r>
        <w:t>Lancement depuis GUI</w:t>
      </w:r>
    </w:p>
    <w:p w:rsidR="00FD712A" w:rsidRDefault="00FD712A" w:rsidP="00FD712A">
      <w:pPr>
        <w:pStyle w:val="NormalWeb"/>
        <w:numPr>
          <w:ilvl w:val="0"/>
          <w:numId w:val="23"/>
        </w:numPr>
      </w:pPr>
      <w:r>
        <w:t>Arrêt à t = 1</w:t>
      </w:r>
    </w:p>
    <w:p w:rsidR="00FD712A" w:rsidRDefault="00FD712A" w:rsidP="00FD712A">
      <w:pPr>
        <w:pStyle w:val="Titre3"/>
      </w:pPr>
      <w:r>
        <w:lastRenderedPageBreak/>
        <w:t>7.2. Gestion des 10 pierres</w:t>
      </w:r>
    </w:p>
    <w:p w:rsidR="00FD712A" w:rsidRDefault="00FD712A" w:rsidP="00FD712A">
      <w:pPr>
        <w:pStyle w:val="NormalWeb"/>
        <w:numPr>
          <w:ilvl w:val="0"/>
          <w:numId w:val="24"/>
        </w:numPr>
      </w:pPr>
      <w:r>
        <w:t>Alternance logique (rouge/jaune)</w:t>
      </w:r>
    </w:p>
    <w:p w:rsidR="00FD712A" w:rsidRDefault="00FD712A" w:rsidP="00FD712A">
      <w:pPr>
        <w:pStyle w:val="NormalWeb"/>
        <w:numPr>
          <w:ilvl w:val="0"/>
          <w:numId w:val="24"/>
        </w:numPr>
      </w:pPr>
      <w:r>
        <w:t>Apparition à la zone de départ</w:t>
      </w:r>
    </w:p>
    <w:p w:rsidR="00FD712A" w:rsidRDefault="00FD712A" w:rsidP="00FD712A">
      <w:pPr>
        <w:pStyle w:val="NormalWeb"/>
        <w:numPr>
          <w:ilvl w:val="0"/>
          <w:numId w:val="24"/>
        </w:numPr>
      </w:pPr>
      <w:r>
        <w:t>Déplacement individuel</w:t>
      </w:r>
    </w:p>
    <w:p w:rsidR="00FD712A" w:rsidRDefault="00FD712A" w:rsidP="00FD712A">
      <w:pPr>
        <w:pStyle w:val="Titre3"/>
      </w:pPr>
      <w:r>
        <w:t>7.3. Collisions simplifiées</w:t>
      </w:r>
    </w:p>
    <w:p w:rsidR="00FD712A" w:rsidRDefault="00FD712A" w:rsidP="00FD712A">
      <w:pPr>
        <w:pStyle w:val="NormalWeb"/>
        <w:numPr>
          <w:ilvl w:val="0"/>
          <w:numId w:val="25"/>
        </w:numPr>
      </w:pPr>
      <w:r>
        <w:t>Détection par distance au centre</w:t>
      </w:r>
    </w:p>
    <w:p w:rsidR="00FD712A" w:rsidRDefault="00FD712A" w:rsidP="00FD712A">
      <w:pPr>
        <w:pStyle w:val="NormalWeb"/>
        <w:numPr>
          <w:ilvl w:val="0"/>
          <w:numId w:val="25"/>
        </w:numPr>
      </w:pPr>
      <w:r>
        <w:t>Déplacement des pierres selon la direction du mouvement</w:t>
      </w:r>
    </w:p>
    <w:p w:rsidR="00FD712A" w:rsidRDefault="00FD712A" w:rsidP="00FD712A">
      <w:pPr>
        <w:pStyle w:val="NormalWeb"/>
        <w:numPr>
          <w:ilvl w:val="0"/>
          <w:numId w:val="25"/>
        </w:numPr>
      </w:pPr>
      <w:r>
        <w:t>Limitations assumées (pas une physique réaliste)</w:t>
      </w:r>
    </w:p>
    <w:p w:rsidR="00FD712A" w:rsidRDefault="00FD712A" w:rsidP="00FD712A">
      <w:pPr>
        <w:pStyle w:val="Titre3"/>
      </w:pPr>
      <w:r>
        <w:t>7.4. Difficultés rencontrées</w:t>
      </w:r>
    </w:p>
    <w:p w:rsidR="00FD712A" w:rsidRDefault="00FD712A" w:rsidP="00FD712A">
      <w:pPr>
        <w:pStyle w:val="NormalWeb"/>
        <w:numPr>
          <w:ilvl w:val="0"/>
          <w:numId w:val="26"/>
        </w:numPr>
      </w:pPr>
      <w:r>
        <w:t>Pierres qui se superposaient</w:t>
      </w:r>
    </w:p>
    <w:p w:rsidR="00FD712A" w:rsidRDefault="00FD712A" w:rsidP="00FD712A">
      <w:pPr>
        <w:pStyle w:val="NormalWeb"/>
        <w:numPr>
          <w:ilvl w:val="0"/>
          <w:numId w:val="26"/>
        </w:numPr>
      </w:pPr>
      <w:r>
        <w:t>Sensibilité du placement</w:t>
      </w:r>
    </w:p>
    <w:p w:rsidR="00FD712A" w:rsidRDefault="00FD712A" w:rsidP="00FD712A">
      <w:pPr>
        <w:pStyle w:val="NormalWeb"/>
        <w:numPr>
          <w:ilvl w:val="0"/>
          <w:numId w:val="26"/>
        </w:numPr>
      </w:pPr>
      <w:r>
        <w:t>Performance</w:t>
      </w:r>
    </w:p>
    <w:p w:rsidR="00FD712A" w:rsidRDefault="00FD712A" w:rsidP="00FD712A">
      <w:r>
        <w:pict>
          <v:rect id="_x0000_i1032" style="width:0;height:1.5pt" o:hralign="center" o:hrstd="t" o:hr="t" fillcolor="#a0a0a0" stroked="f"/>
        </w:pict>
      </w:r>
    </w:p>
    <w:p w:rsidR="00FD712A" w:rsidRDefault="00FD712A" w:rsidP="00FD712A">
      <w:pPr>
        <w:pStyle w:val="Titre1"/>
      </w:pPr>
      <w:r>
        <w:rPr>
          <w:rStyle w:val="lev"/>
          <w:b/>
          <w:bCs/>
        </w:rPr>
        <w:t>8. Calcul du score</w:t>
      </w:r>
    </w:p>
    <w:p w:rsidR="00FD712A" w:rsidRDefault="00FD712A" w:rsidP="00FD712A">
      <w:pPr>
        <w:pStyle w:val="Titre3"/>
      </w:pPr>
      <w:r>
        <w:t>8.1. Règle appliquée (simplifiée mais correcte)</w:t>
      </w:r>
    </w:p>
    <w:p w:rsidR="00FD712A" w:rsidRDefault="00FD712A" w:rsidP="00FD712A">
      <w:pPr>
        <w:pStyle w:val="NormalWeb"/>
        <w:numPr>
          <w:ilvl w:val="0"/>
          <w:numId w:val="27"/>
        </w:numPr>
      </w:pPr>
      <w:r>
        <w:t>Distance au centre</w:t>
      </w:r>
    </w:p>
    <w:p w:rsidR="00FD712A" w:rsidRDefault="00FD712A" w:rsidP="00FD712A">
      <w:pPr>
        <w:pStyle w:val="NormalWeb"/>
        <w:numPr>
          <w:ilvl w:val="0"/>
          <w:numId w:val="27"/>
        </w:numPr>
      </w:pPr>
      <w:r>
        <w:t>Détermination de l’équipe gagnante</w:t>
      </w:r>
    </w:p>
    <w:p w:rsidR="00FD712A" w:rsidRDefault="00FD712A" w:rsidP="00FD712A">
      <w:pPr>
        <w:pStyle w:val="NormalWeb"/>
        <w:numPr>
          <w:ilvl w:val="0"/>
          <w:numId w:val="27"/>
        </w:numPr>
      </w:pPr>
      <w:r>
        <w:t>Comptage des pierres plus proches que la première pierre adverse</w:t>
      </w:r>
    </w:p>
    <w:p w:rsidR="00FD712A" w:rsidRDefault="00FD712A" w:rsidP="00FD712A">
      <w:pPr>
        <w:pStyle w:val="NormalWeb"/>
        <w:numPr>
          <w:ilvl w:val="0"/>
          <w:numId w:val="27"/>
        </w:numPr>
      </w:pPr>
      <w:r>
        <w:t>Cas particuliers : égalité, maison vide</w:t>
      </w:r>
    </w:p>
    <w:p w:rsidR="00FD712A" w:rsidRDefault="00FD712A" w:rsidP="00FD712A">
      <w:pPr>
        <w:pStyle w:val="Titre3"/>
      </w:pPr>
      <w:r>
        <w:t>8.2. Intégration du score dans HTML</w:t>
      </w:r>
    </w:p>
    <w:p w:rsidR="00FD712A" w:rsidRDefault="00FD712A" w:rsidP="00FD712A">
      <w:pPr>
        <w:pStyle w:val="NormalWeb"/>
        <w:numPr>
          <w:ilvl w:val="0"/>
          <w:numId w:val="28"/>
        </w:numPr>
      </w:pPr>
      <w:r>
        <w:t>Table dynamique mise à jour après chaque lancer</w:t>
      </w:r>
    </w:p>
    <w:p w:rsidR="00FD712A" w:rsidRDefault="00FD712A" w:rsidP="00FD712A">
      <w:pPr>
        <w:pStyle w:val="Titre3"/>
      </w:pPr>
      <w:r>
        <w:t>8.3. Résultat final</w:t>
      </w:r>
    </w:p>
    <w:p w:rsidR="00FD712A" w:rsidRDefault="00FD712A" w:rsidP="00FD712A">
      <w:pPr>
        <w:pStyle w:val="NormalWeb"/>
        <w:numPr>
          <w:ilvl w:val="0"/>
          <w:numId w:val="29"/>
        </w:numPr>
      </w:pPr>
      <w:r>
        <w:t>Ligne “résumé final”</w:t>
      </w:r>
    </w:p>
    <w:p w:rsidR="00FD712A" w:rsidRDefault="00FD712A" w:rsidP="00FD712A">
      <w:pPr>
        <w:pStyle w:val="NormalWeb"/>
        <w:numPr>
          <w:ilvl w:val="0"/>
          <w:numId w:val="29"/>
        </w:numPr>
      </w:pPr>
      <w:r>
        <w:t>Couleurs selon gagnant</w:t>
      </w:r>
    </w:p>
    <w:p w:rsidR="00FD712A" w:rsidRDefault="00FD712A" w:rsidP="00FD712A">
      <w:pPr>
        <w:pStyle w:val="Titre3"/>
      </w:pPr>
      <w:r>
        <w:t>8.4. Schéma explicatif</w:t>
      </w:r>
    </w:p>
    <w:p w:rsidR="00FD712A" w:rsidRDefault="00FD712A" w:rsidP="00FD712A">
      <w:pPr>
        <w:pStyle w:val="NormalWeb"/>
        <w:numPr>
          <w:ilvl w:val="0"/>
          <w:numId w:val="30"/>
        </w:numPr>
      </w:pPr>
      <w:r>
        <w:t>Distances au centre</w:t>
      </w:r>
    </w:p>
    <w:p w:rsidR="00FD712A" w:rsidRDefault="00FD712A" w:rsidP="00FD712A">
      <w:pPr>
        <w:pStyle w:val="NormalWeb"/>
        <w:numPr>
          <w:ilvl w:val="0"/>
          <w:numId w:val="30"/>
        </w:numPr>
      </w:pPr>
      <w:r>
        <w:t>Exemple de calcul de score</w:t>
      </w:r>
    </w:p>
    <w:p w:rsidR="00FD712A" w:rsidRDefault="00FD712A" w:rsidP="00FD712A">
      <w:r>
        <w:pict>
          <v:rect id="_x0000_i1033" style="width:0;height:1.5pt" o:hralign="center" o:hrstd="t" o:hr="t" fillcolor="#a0a0a0" stroked="f"/>
        </w:pict>
      </w:r>
    </w:p>
    <w:p w:rsidR="00FD712A" w:rsidRDefault="00FD712A" w:rsidP="00FD712A">
      <w:pPr>
        <w:pStyle w:val="Titre1"/>
      </w:pPr>
      <w:r>
        <w:rPr>
          <w:rStyle w:val="lev"/>
          <w:b/>
          <w:bCs/>
        </w:rPr>
        <w:t>9. Interface utilisateur (GUI)</w:t>
      </w:r>
    </w:p>
    <w:p w:rsidR="00FD712A" w:rsidRDefault="00FD712A" w:rsidP="00FD712A">
      <w:pPr>
        <w:pStyle w:val="Titre3"/>
      </w:pPr>
      <w:r>
        <w:lastRenderedPageBreak/>
        <w:t>9.1. Contrôle de la caméra</w:t>
      </w:r>
    </w:p>
    <w:p w:rsidR="00FD712A" w:rsidRDefault="00FD712A" w:rsidP="00FD712A">
      <w:pPr>
        <w:pStyle w:val="NormalWeb"/>
        <w:numPr>
          <w:ilvl w:val="0"/>
          <w:numId w:val="31"/>
        </w:numPr>
      </w:pPr>
      <w:r>
        <w:t>Position</w:t>
      </w:r>
    </w:p>
    <w:p w:rsidR="00FD712A" w:rsidRDefault="00FD712A" w:rsidP="00FD712A">
      <w:pPr>
        <w:pStyle w:val="NormalWeb"/>
        <w:numPr>
          <w:ilvl w:val="0"/>
          <w:numId w:val="31"/>
        </w:numPr>
      </w:pPr>
      <w:r>
        <w:t>Direction</w:t>
      </w:r>
    </w:p>
    <w:p w:rsidR="00FD712A" w:rsidRDefault="00FD712A" w:rsidP="00FD712A">
      <w:pPr>
        <w:pStyle w:val="NormalWeb"/>
        <w:numPr>
          <w:ilvl w:val="0"/>
          <w:numId w:val="31"/>
        </w:numPr>
      </w:pPr>
      <w:r>
        <w:t>Zoom</w:t>
      </w:r>
    </w:p>
    <w:p w:rsidR="00FD712A" w:rsidRDefault="00FD712A" w:rsidP="00FD712A">
      <w:pPr>
        <w:pStyle w:val="Titre3"/>
      </w:pPr>
      <w:r>
        <w:t>9.2. Choix du type de trajectoire</w:t>
      </w:r>
    </w:p>
    <w:p w:rsidR="00FD712A" w:rsidRDefault="00FD712A" w:rsidP="00FD712A">
      <w:pPr>
        <w:pStyle w:val="NormalWeb"/>
        <w:numPr>
          <w:ilvl w:val="0"/>
          <w:numId w:val="32"/>
        </w:numPr>
      </w:pPr>
      <w:r>
        <w:t>Ligne</w:t>
      </w:r>
    </w:p>
    <w:p w:rsidR="00FD712A" w:rsidRDefault="00FD712A" w:rsidP="00FD712A">
      <w:pPr>
        <w:pStyle w:val="NormalWeb"/>
        <w:numPr>
          <w:ilvl w:val="0"/>
          <w:numId w:val="32"/>
        </w:numPr>
      </w:pPr>
      <w:r>
        <w:t>Quadratique</w:t>
      </w:r>
    </w:p>
    <w:p w:rsidR="00FD712A" w:rsidRDefault="00FD712A" w:rsidP="00FD712A">
      <w:pPr>
        <w:pStyle w:val="NormalWeb"/>
        <w:numPr>
          <w:ilvl w:val="0"/>
          <w:numId w:val="32"/>
        </w:numPr>
      </w:pPr>
      <w:r>
        <w:t>Cubique</w:t>
      </w:r>
    </w:p>
    <w:p w:rsidR="00FD712A" w:rsidRDefault="00FD712A" w:rsidP="00FD712A">
      <w:pPr>
        <w:pStyle w:val="NormalWeb"/>
        <w:numPr>
          <w:ilvl w:val="0"/>
          <w:numId w:val="32"/>
        </w:numPr>
      </w:pPr>
      <w:r>
        <w:t>Composée G1</w:t>
      </w:r>
    </w:p>
    <w:p w:rsidR="00FD712A" w:rsidRDefault="00FD712A" w:rsidP="00FD712A">
      <w:pPr>
        <w:pStyle w:val="Titre3"/>
      </w:pPr>
      <w:r>
        <w:t>9.3. Modification en direct des points de contrôle</w:t>
      </w:r>
    </w:p>
    <w:p w:rsidR="00FD712A" w:rsidRDefault="00FD712A" w:rsidP="00FD712A">
      <w:pPr>
        <w:pStyle w:val="Titre3"/>
      </w:pPr>
      <w:r>
        <w:t>9.4. Difficultés</w:t>
      </w:r>
    </w:p>
    <w:p w:rsidR="00FD712A" w:rsidRDefault="00FD712A" w:rsidP="00FD712A">
      <w:pPr>
        <w:pStyle w:val="NormalWeb"/>
        <w:numPr>
          <w:ilvl w:val="0"/>
          <w:numId w:val="33"/>
        </w:numPr>
      </w:pPr>
      <w:r>
        <w:t>Synchronisation avec l’affichage</w:t>
      </w:r>
    </w:p>
    <w:p w:rsidR="00FD712A" w:rsidRDefault="00FD712A" w:rsidP="00FD712A">
      <w:pPr>
        <w:pStyle w:val="NormalWeb"/>
        <w:numPr>
          <w:ilvl w:val="0"/>
          <w:numId w:val="33"/>
        </w:numPr>
      </w:pPr>
      <w:r>
        <w:t>Ajustement de l’angle caméra</w:t>
      </w:r>
    </w:p>
    <w:p w:rsidR="00FD712A" w:rsidRDefault="00FD712A" w:rsidP="00FD712A">
      <w:r>
        <w:pict>
          <v:rect id="_x0000_i1034" style="width:0;height:1.5pt" o:hralign="center" o:hrstd="t" o:hr="t" fillcolor="#a0a0a0" stroked="f"/>
        </w:pict>
      </w:r>
    </w:p>
    <w:p w:rsidR="00FD712A" w:rsidRDefault="00FD712A" w:rsidP="00FD712A">
      <w:pPr>
        <w:pStyle w:val="Titre1"/>
      </w:pPr>
      <w:r>
        <w:rPr>
          <w:rStyle w:val="lev"/>
          <w:b/>
          <w:bCs/>
        </w:rPr>
        <w:t>10. Conclusion</w:t>
      </w:r>
    </w:p>
    <w:p w:rsidR="00FD712A" w:rsidRDefault="00FD712A" w:rsidP="00FD712A">
      <w:pPr>
        <w:pStyle w:val="NormalWeb"/>
        <w:numPr>
          <w:ilvl w:val="0"/>
          <w:numId w:val="34"/>
        </w:numPr>
      </w:pPr>
      <w:r>
        <w:t>Résumé des objectifs atteints</w:t>
      </w:r>
    </w:p>
    <w:p w:rsidR="00FD712A" w:rsidRDefault="00FD712A" w:rsidP="00FD712A">
      <w:pPr>
        <w:pStyle w:val="NormalWeb"/>
        <w:numPr>
          <w:ilvl w:val="0"/>
          <w:numId w:val="34"/>
        </w:numPr>
      </w:pPr>
      <w:r>
        <w:t>Mise en valeur des concepts maîtrisés :</w:t>
      </w:r>
    </w:p>
    <w:p w:rsidR="00FD712A" w:rsidRDefault="00FD712A" w:rsidP="00FD712A">
      <w:pPr>
        <w:pStyle w:val="NormalWeb"/>
        <w:numPr>
          <w:ilvl w:val="1"/>
          <w:numId w:val="34"/>
        </w:numPr>
      </w:pPr>
      <w:proofErr w:type="gramStart"/>
      <w:r>
        <w:t>surfaces</w:t>
      </w:r>
      <w:proofErr w:type="gramEnd"/>
      <w:r>
        <w:t xml:space="preserve"> de révolution</w:t>
      </w:r>
    </w:p>
    <w:p w:rsidR="00FD712A" w:rsidRDefault="00FD712A" w:rsidP="00FD712A">
      <w:pPr>
        <w:pStyle w:val="NormalWeb"/>
        <w:numPr>
          <w:ilvl w:val="1"/>
          <w:numId w:val="34"/>
        </w:numPr>
      </w:pPr>
      <w:r>
        <w:t>G1</w:t>
      </w:r>
    </w:p>
    <w:p w:rsidR="00FD712A" w:rsidRDefault="00FD712A" w:rsidP="00FD712A">
      <w:pPr>
        <w:pStyle w:val="NormalWeb"/>
        <w:numPr>
          <w:ilvl w:val="1"/>
          <w:numId w:val="34"/>
        </w:numPr>
      </w:pPr>
      <w:r>
        <w:t>Bézier</w:t>
      </w:r>
    </w:p>
    <w:p w:rsidR="00FD712A" w:rsidRDefault="00FD712A" w:rsidP="00FD712A">
      <w:pPr>
        <w:pStyle w:val="NormalWeb"/>
        <w:numPr>
          <w:ilvl w:val="1"/>
          <w:numId w:val="34"/>
        </w:numPr>
      </w:pPr>
      <w:proofErr w:type="gramStart"/>
      <w:r>
        <w:t>animation</w:t>
      </w:r>
      <w:proofErr w:type="gramEnd"/>
    </w:p>
    <w:p w:rsidR="00FD712A" w:rsidRDefault="00FD712A" w:rsidP="00FD712A">
      <w:pPr>
        <w:pStyle w:val="NormalWeb"/>
        <w:numPr>
          <w:ilvl w:val="1"/>
          <w:numId w:val="34"/>
        </w:numPr>
      </w:pPr>
      <w:proofErr w:type="gramStart"/>
      <w:r>
        <w:t>collisions</w:t>
      </w:r>
      <w:proofErr w:type="gramEnd"/>
    </w:p>
    <w:p w:rsidR="00FD712A" w:rsidRDefault="00FD712A" w:rsidP="00FD712A">
      <w:pPr>
        <w:pStyle w:val="NormalWeb"/>
        <w:numPr>
          <w:ilvl w:val="1"/>
          <w:numId w:val="34"/>
        </w:numPr>
      </w:pPr>
      <w:proofErr w:type="gramStart"/>
      <w:r>
        <w:t>score</w:t>
      </w:r>
      <w:proofErr w:type="gramEnd"/>
    </w:p>
    <w:p w:rsidR="00FD712A" w:rsidRDefault="00FD712A" w:rsidP="00FD712A">
      <w:pPr>
        <w:pStyle w:val="NormalWeb"/>
        <w:numPr>
          <w:ilvl w:val="1"/>
          <w:numId w:val="34"/>
        </w:numPr>
      </w:pPr>
      <w:r>
        <w:t>CSG conceptuel</w:t>
      </w:r>
    </w:p>
    <w:p w:rsidR="00FD712A" w:rsidRDefault="00FD712A" w:rsidP="00FD712A">
      <w:pPr>
        <w:pStyle w:val="NormalWeb"/>
        <w:numPr>
          <w:ilvl w:val="0"/>
          <w:numId w:val="34"/>
        </w:numPr>
      </w:pPr>
      <w:r>
        <w:t>Limites :</w:t>
      </w:r>
    </w:p>
    <w:p w:rsidR="00FD712A" w:rsidRDefault="00FD712A" w:rsidP="00FD712A">
      <w:pPr>
        <w:pStyle w:val="NormalWeb"/>
        <w:numPr>
          <w:ilvl w:val="1"/>
          <w:numId w:val="34"/>
        </w:numPr>
      </w:pPr>
      <w:proofErr w:type="gramStart"/>
      <w:r>
        <w:t>pas</w:t>
      </w:r>
      <w:proofErr w:type="gramEnd"/>
      <w:r>
        <w:t xml:space="preserve"> de physique réaliste</w:t>
      </w:r>
    </w:p>
    <w:p w:rsidR="00FD712A" w:rsidRDefault="00FD712A" w:rsidP="00FD712A">
      <w:pPr>
        <w:pStyle w:val="NormalWeb"/>
        <w:numPr>
          <w:ilvl w:val="1"/>
          <w:numId w:val="34"/>
        </w:numPr>
      </w:pPr>
      <w:proofErr w:type="gramStart"/>
      <w:r>
        <w:t>collisions</w:t>
      </w:r>
      <w:proofErr w:type="gramEnd"/>
      <w:r>
        <w:t xml:space="preserve"> simplifiées</w:t>
      </w:r>
    </w:p>
    <w:p w:rsidR="00FD712A" w:rsidRDefault="00FD712A" w:rsidP="00FD712A">
      <w:pPr>
        <w:pStyle w:val="NormalWeb"/>
        <w:numPr>
          <w:ilvl w:val="1"/>
          <w:numId w:val="34"/>
        </w:numPr>
      </w:pPr>
      <w:proofErr w:type="gramStart"/>
      <w:r>
        <w:t>pas</w:t>
      </w:r>
      <w:proofErr w:type="gramEnd"/>
      <w:r>
        <w:t xml:space="preserve"> de balayage dynamique</w:t>
      </w:r>
    </w:p>
    <w:p w:rsidR="00FD712A" w:rsidRDefault="00FD712A" w:rsidP="00FD712A">
      <w:pPr>
        <w:pStyle w:val="NormalWeb"/>
        <w:numPr>
          <w:ilvl w:val="0"/>
          <w:numId w:val="34"/>
        </w:numPr>
      </w:pPr>
      <w:r>
        <w:t>Perspectives :</w:t>
      </w:r>
    </w:p>
    <w:p w:rsidR="00FD712A" w:rsidRDefault="00FD712A" w:rsidP="00FD712A">
      <w:pPr>
        <w:pStyle w:val="NormalWeb"/>
        <w:numPr>
          <w:ilvl w:val="1"/>
          <w:numId w:val="34"/>
        </w:numPr>
      </w:pPr>
      <w:proofErr w:type="gramStart"/>
      <w:r>
        <w:t>amélioration</w:t>
      </w:r>
      <w:proofErr w:type="gramEnd"/>
      <w:r>
        <w:t xml:space="preserve"> physique</w:t>
      </w:r>
    </w:p>
    <w:p w:rsidR="00FD712A" w:rsidRDefault="00FD712A" w:rsidP="00FD712A">
      <w:pPr>
        <w:pStyle w:val="NormalWeb"/>
        <w:numPr>
          <w:ilvl w:val="1"/>
          <w:numId w:val="34"/>
        </w:numPr>
      </w:pPr>
      <w:r>
        <w:t>IA simple pour trajectoires</w:t>
      </w:r>
    </w:p>
    <w:p w:rsidR="00FD712A" w:rsidRDefault="00FD712A" w:rsidP="00FD712A">
      <w:pPr>
        <w:pStyle w:val="NormalWeb"/>
        <w:numPr>
          <w:ilvl w:val="1"/>
          <w:numId w:val="34"/>
        </w:numPr>
      </w:pPr>
      <w:proofErr w:type="gramStart"/>
      <w:r>
        <w:t>vrai</w:t>
      </w:r>
      <w:proofErr w:type="gramEnd"/>
      <w:r>
        <w:t xml:space="preserve"> système CSG</w:t>
      </w:r>
    </w:p>
    <w:p w:rsidR="007B1161" w:rsidRDefault="007B1161">
      <w:bookmarkStart w:id="0" w:name="_GoBack"/>
      <w:bookmarkEnd w:id="0"/>
    </w:p>
    <w:sectPr w:rsidR="007B11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125D2"/>
    <w:multiLevelType w:val="multilevel"/>
    <w:tmpl w:val="5A20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0263"/>
    <w:multiLevelType w:val="multilevel"/>
    <w:tmpl w:val="967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F0EC3"/>
    <w:multiLevelType w:val="multilevel"/>
    <w:tmpl w:val="151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43B16"/>
    <w:multiLevelType w:val="multilevel"/>
    <w:tmpl w:val="EC2E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D6DE7"/>
    <w:multiLevelType w:val="multilevel"/>
    <w:tmpl w:val="FEF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918BA"/>
    <w:multiLevelType w:val="multilevel"/>
    <w:tmpl w:val="84C4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A3294"/>
    <w:multiLevelType w:val="multilevel"/>
    <w:tmpl w:val="256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44ECC"/>
    <w:multiLevelType w:val="multilevel"/>
    <w:tmpl w:val="622E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93DE8"/>
    <w:multiLevelType w:val="multilevel"/>
    <w:tmpl w:val="6614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07A7B"/>
    <w:multiLevelType w:val="multilevel"/>
    <w:tmpl w:val="37F4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B50F6F"/>
    <w:multiLevelType w:val="multilevel"/>
    <w:tmpl w:val="6D7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E821D2"/>
    <w:multiLevelType w:val="multilevel"/>
    <w:tmpl w:val="7BB0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265CA"/>
    <w:multiLevelType w:val="multilevel"/>
    <w:tmpl w:val="977C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F59F3"/>
    <w:multiLevelType w:val="multilevel"/>
    <w:tmpl w:val="2668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E110E"/>
    <w:multiLevelType w:val="multilevel"/>
    <w:tmpl w:val="FA70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C6D63"/>
    <w:multiLevelType w:val="multilevel"/>
    <w:tmpl w:val="A040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883DE9"/>
    <w:multiLevelType w:val="multilevel"/>
    <w:tmpl w:val="C7BA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372CB"/>
    <w:multiLevelType w:val="multilevel"/>
    <w:tmpl w:val="2750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51608"/>
    <w:multiLevelType w:val="multilevel"/>
    <w:tmpl w:val="E9D8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864ACB"/>
    <w:multiLevelType w:val="multilevel"/>
    <w:tmpl w:val="341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73031"/>
    <w:multiLevelType w:val="multilevel"/>
    <w:tmpl w:val="24BE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14F55"/>
    <w:multiLevelType w:val="multilevel"/>
    <w:tmpl w:val="5118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90C89"/>
    <w:multiLevelType w:val="multilevel"/>
    <w:tmpl w:val="3006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60164"/>
    <w:multiLevelType w:val="multilevel"/>
    <w:tmpl w:val="F9B4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20564"/>
    <w:multiLevelType w:val="multilevel"/>
    <w:tmpl w:val="11A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83FA8"/>
    <w:multiLevelType w:val="multilevel"/>
    <w:tmpl w:val="C7D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35754"/>
    <w:multiLevelType w:val="multilevel"/>
    <w:tmpl w:val="D13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8465E"/>
    <w:multiLevelType w:val="multilevel"/>
    <w:tmpl w:val="A3D4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F03023"/>
    <w:multiLevelType w:val="multilevel"/>
    <w:tmpl w:val="DCB0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8B26BA"/>
    <w:multiLevelType w:val="multilevel"/>
    <w:tmpl w:val="D0C0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982D0C"/>
    <w:multiLevelType w:val="multilevel"/>
    <w:tmpl w:val="B45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85FB1"/>
    <w:multiLevelType w:val="multilevel"/>
    <w:tmpl w:val="A1B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676D60"/>
    <w:multiLevelType w:val="multilevel"/>
    <w:tmpl w:val="AF7CC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F10CAA"/>
    <w:multiLevelType w:val="multilevel"/>
    <w:tmpl w:val="19E6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3"/>
  </w:num>
  <w:num w:numId="3">
    <w:abstractNumId w:val="32"/>
  </w:num>
  <w:num w:numId="4">
    <w:abstractNumId w:val="15"/>
  </w:num>
  <w:num w:numId="5">
    <w:abstractNumId w:val="0"/>
  </w:num>
  <w:num w:numId="6">
    <w:abstractNumId w:val="19"/>
  </w:num>
  <w:num w:numId="7">
    <w:abstractNumId w:val="30"/>
  </w:num>
  <w:num w:numId="8">
    <w:abstractNumId w:val="31"/>
  </w:num>
  <w:num w:numId="9">
    <w:abstractNumId w:val="3"/>
  </w:num>
  <w:num w:numId="10">
    <w:abstractNumId w:val="11"/>
  </w:num>
  <w:num w:numId="11">
    <w:abstractNumId w:val="1"/>
  </w:num>
  <w:num w:numId="12">
    <w:abstractNumId w:val="4"/>
  </w:num>
  <w:num w:numId="13">
    <w:abstractNumId w:val="16"/>
  </w:num>
  <w:num w:numId="14">
    <w:abstractNumId w:val="21"/>
  </w:num>
  <w:num w:numId="15">
    <w:abstractNumId w:val="7"/>
  </w:num>
  <w:num w:numId="16">
    <w:abstractNumId w:val="2"/>
  </w:num>
  <w:num w:numId="17">
    <w:abstractNumId w:val="25"/>
  </w:num>
  <w:num w:numId="18">
    <w:abstractNumId w:val="22"/>
  </w:num>
  <w:num w:numId="19">
    <w:abstractNumId w:val="14"/>
  </w:num>
  <w:num w:numId="20">
    <w:abstractNumId w:val="28"/>
  </w:num>
  <w:num w:numId="21">
    <w:abstractNumId w:val="27"/>
  </w:num>
  <w:num w:numId="22">
    <w:abstractNumId w:val="8"/>
  </w:num>
  <w:num w:numId="23">
    <w:abstractNumId w:val="23"/>
  </w:num>
  <w:num w:numId="24">
    <w:abstractNumId w:val="5"/>
  </w:num>
  <w:num w:numId="25">
    <w:abstractNumId w:val="6"/>
  </w:num>
  <w:num w:numId="26">
    <w:abstractNumId w:val="24"/>
  </w:num>
  <w:num w:numId="27">
    <w:abstractNumId w:val="9"/>
  </w:num>
  <w:num w:numId="28">
    <w:abstractNumId w:val="17"/>
  </w:num>
  <w:num w:numId="29">
    <w:abstractNumId w:val="20"/>
  </w:num>
  <w:num w:numId="30">
    <w:abstractNumId w:val="12"/>
  </w:num>
  <w:num w:numId="31">
    <w:abstractNumId w:val="33"/>
  </w:num>
  <w:num w:numId="32">
    <w:abstractNumId w:val="29"/>
  </w:num>
  <w:num w:numId="33">
    <w:abstractNumId w:val="10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BB9"/>
    <w:rsid w:val="000B093C"/>
    <w:rsid w:val="00113BB1"/>
    <w:rsid w:val="006559B6"/>
    <w:rsid w:val="007B1161"/>
    <w:rsid w:val="00887C32"/>
    <w:rsid w:val="00962BB9"/>
    <w:rsid w:val="00FD7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6CE9B7-0E8C-4F97-8FF6-D05EBB9F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62B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7C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71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2BB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62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62BB9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887C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FD71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6</Pages>
  <Words>790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BOBO</dc:creator>
  <cp:keywords/>
  <dc:description/>
  <cp:lastModifiedBy>BOBO</cp:lastModifiedBy>
  <cp:revision>4</cp:revision>
  <dcterms:created xsi:type="dcterms:W3CDTF">2025-12-01T20:32:00Z</dcterms:created>
  <dcterms:modified xsi:type="dcterms:W3CDTF">2025-12-03T00:08:00Z</dcterms:modified>
</cp:coreProperties>
</file>