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90188B" w:rsidRPr="00CF36FC" w14:paraId="762972A9" w14:textId="77777777" w:rsidTr="00B744C7">
        <w:tc>
          <w:tcPr>
            <w:tcW w:w="9016" w:type="dxa"/>
            <w:gridSpan w:val="2"/>
          </w:tcPr>
          <w:p w14:paraId="6E3158D2" w14:textId="77777777" w:rsidR="0090188B" w:rsidRPr="00CF36FC" w:rsidRDefault="00C81210" w:rsidP="00B744C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 xml:space="preserve">peech </w:t>
            </w:r>
            <w:r w:rsidR="0090188B">
              <w:rPr>
                <w:rFonts w:asciiTheme="majorHAnsi" w:eastAsiaTheme="majorHAnsi" w:hAnsiTheme="majorHAnsi"/>
              </w:rPr>
              <w:t>Recognition</w:t>
            </w:r>
          </w:p>
        </w:tc>
      </w:tr>
      <w:tr w:rsidR="0090188B" w:rsidRPr="00CF36FC" w14:paraId="51D5CDB1" w14:textId="77777777" w:rsidTr="00B744C7">
        <w:tc>
          <w:tcPr>
            <w:tcW w:w="988" w:type="dxa"/>
          </w:tcPr>
          <w:p w14:paraId="2F20BFB2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설명</w:t>
            </w:r>
          </w:p>
        </w:tc>
        <w:tc>
          <w:tcPr>
            <w:tcW w:w="8028" w:type="dxa"/>
          </w:tcPr>
          <w:p w14:paraId="1666E4B6" w14:textId="77777777" w:rsidR="0090188B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파이썬 내에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peechRecognition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패키지를 이용하여 쉽게 접근이 가능하다.</w:t>
            </w:r>
          </w:p>
          <w:p w14:paraId="0460D3D1" w14:textId="77777777" w:rsidR="00C81210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proofErr w:type="spellStart"/>
            <w:r>
              <w:rPr>
                <w:rFonts w:asciiTheme="majorHAnsi" w:eastAsiaTheme="majorHAnsi" w:hAnsiTheme="majorHAnsi" w:hint="eastAsia"/>
              </w:rPr>
              <w:t>P</w:t>
            </w:r>
            <w:r>
              <w:rPr>
                <w:rFonts w:asciiTheme="majorHAnsi" w:eastAsiaTheme="majorHAnsi" w:hAnsiTheme="majorHAnsi"/>
              </w:rPr>
              <w:t>yaudio</w:t>
            </w:r>
            <w:proofErr w:type="spellEnd"/>
            <w:r>
              <w:rPr>
                <w:rFonts w:asciiTheme="majorHAnsi" w:eastAsiaTheme="majorHAnsi" w:hAnsiTheme="majorHAnsi" w:hint="eastAsia"/>
              </w:rPr>
              <w:t>를 통해 P</w:t>
            </w:r>
            <w:r>
              <w:rPr>
                <w:rFonts w:asciiTheme="majorHAnsi" w:eastAsiaTheme="majorHAnsi" w:hAnsiTheme="majorHAnsi"/>
              </w:rPr>
              <w:t>C</w:t>
            </w:r>
            <w:r>
              <w:rPr>
                <w:rFonts w:asciiTheme="majorHAnsi" w:eastAsiaTheme="majorHAnsi" w:hAnsiTheme="majorHAnsi" w:hint="eastAsia"/>
              </w:rPr>
              <w:t>내의 마이크 접근 권한을 가져와 사용한다.</w:t>
            </w:r>
          </w:p>
          <w:p w14:paraId="11AAA729" w14:textId="77777777" w:rsidR="00C81210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인식자는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peechRecognition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내에 총 </w:t>
            </w:r>
            <w:r>
              <w:rPr>
                <w:rFonts w:asciiTheme="majorHAnsi" w:eastAsiaTheme="majorHAnsi" w:hAnsiTheme="majorHAnsi"/>
              </w:rPr>
              <w:t>7</w:t>
            </w:r>
            <w:r>
              <w:rPr>
                <w:rFonts w:asciiTheme="majorHAnsi" w:eastAsiaTheme="majorHAnsi" w:hAnsiTheme="majorHAnsi" w:hint="eastAsia"/>
              </w:rPr>
              <w:t>개의 A</w:t>
            </w:r>
            <w:r>
              <w:rPr>
                <w:rFonts w:asciiTheme="majorHAnsi" w:eastAsiaTheme="majorHAnsi" w:hAnsiTheme="majorHAnsi"/>
              </w:rPr>
              <w:t>PI</w:t>
            </w:r>
            <w:r>
              <w:rPr>
                <w:rFonts w:asciiTheme="majorHAnsi" w:eastAsiaTheme="majorHAnsi" w:hAnsiTheme="majorHAnsi" w:hint="eastAsia"/>
              </w:rPr>
              <w:t>가 존재한다.</w:t>
            </w:r>
          </w:p>
          <w:p w14:paraId="5ADB8624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bing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): Microsoft Bing Speech</w:t>
            </w:r>
          </w:p>
          <w:p w14:paraId="32B60066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google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): Google Web Speech API</w:t>
            </w:r>
          </w:p>
          <w:p w14:paraId="0B3A236C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recognize_google_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cloud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): Google Cloud Speech - requires installation of the google-cloud-speech package</w:t>
            </w:r>
          </w:p>
          <w:p w14:paraId="506D9BF5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houndify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 xml:space="preserve">): </w:t>
            </w: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Houndify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 xml:space="preserve"> by </w:t>
            </w: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SoundHound</w:t>
            </w:r>
            <w:proofErr w:type="spellEnd"/>
          </w:p>
          <w:p w14:paraId="1804E8E9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ibm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): IBM Speech to Text</w:t>
            </w:r>
          </w:p>
          <w:p w14:paraId="0F68037F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sphinx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 xml:space="preserve">): CMU Sphinx - requires installing </w:t>
            </w: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PocketSphinx</w:t>
            </w:r>
            <w:proofErr w:type="spellEnd"/>
          </w:p>
          <w:p w14:paraId="245AD23D" w14:textId="77777777" w:rsidR="00C81210" w:rsidRPr="00C81210" w:rsidRDefault="00C81210" w:rsidP="00C81210">
            <w:pPr>
              <w:pStyle w:val="a4"/>
              <w:numPr>
                <w:ilvl w:val="0"/>
                <w:numId w:val="2"/>
              </w:numPr>
              <w:ind w:leftChars="0"/>
              <w:jc w:val="left"/>
              <w:rPr>
                <w:rFonts w:asciiTheme="majorHAnsi" w:eastAsiaTheme="majorHAnsi" w:hAnsiTheme="majorHAnsi"/>
                <w:sz w:val="18"/>
                <w:szCs w:val="20"/>
              </w:rPr>
            </w:pPr>
            <w:proofErr w:type="spell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recognize_</w:t>
            </w:r>
            <w:proofErr w:type="gramStart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wit</w:t>
            </w:r>
            <w:proofErr w:type="spell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(</w:t>
            </w:r>
            <w:proofErr w:type="gramEnd"/>
            <w:r w:rsidRPr="00C81210">
              <w:rPr>
                <w:rFonts w:asciiTheme="majorHAnsi" w:eastAsiaTheme="majorHAnsi" w:hAnsiTheme="majorHAnsi"/>
                <w:sz w:val="18"/>
                <w:szCs w:val="20"/>
              </w:rPr>
              <w:t>): Wit.ai</w:t>
            </w:r>
          </w:p>
          <w:p w14:paraId="4B40435A" w14:textId="77777777" w:rsidR="00C81210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r w:rsidRPr="00C81210">
              <w:rPr>
                <w:rFonts w:asciiTheme="majorHAnsi" w:eastAsiaTheme="majorHAnsi" w:hAnsiTheme="majorHAnsi"/>
              </w:rPr>
              <w:t>sphinx를 제외하고 나머지 6개의 메서드는 인터넷 연결이 필</w:t>
            </w:r>
            <w:r>
              <w:rPr>
                <w:rFonts w:asciiTheme="majorHAnsi" w:eastAsiaTheme="majorHAnsi" w:hAnsiTheme="majorHAnsi" w:hint="eastAsia"/>
              </w:rPr>
              <w:t>요하다.</w:t>
            </w:r>
            <w:r w:rsidRPr="00C81210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C81210">
              <w:rPr>
                <w:rFonts w:asciiTheme="majorHAnsi" w:eastAsiaTheme="majorHAnsi" w:hAnsiTheme="majorHAnsi"/>
              </w:rPr>
              <w:t>recognize_sphinx</w:t>
            </w:r>
            <w:proofErr w:type="spellEnd"/>
            <w:r w:rsidRPr="00C81210">
              <w:rPr>
                <w:rFonts w:asciiTheme="majorHAnsi" w:eastAsiaTheme="majorHAnsi" w:hAnsiTheme="majorHAnsi"/>
              </w:rPr>
              <w:t>() 메서드는 CMU Sphinx engine를 사용해 오프라인에서</w:t>
            </w:r>
            <w:r>
              <w:rPr>
                <w:rFonts w:asciiTheme="majorHAnsi" w:eastAsiaTheme="majorHAnsi" w:hAnsiTheme="majorHAnsi" w:hint="eastAsia"/>
              </w:rPr>
              <w:t xml:space="preserve"> 가능하다.</w:t>
            </w:r>
          </w:p>
          <w:p w14:paraId="7B64C1B0" w14:textId="77777777" w:rsidR="00C81210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r w:rsidRPr="00C81210">
              <w:rPr>
                <w:rFonts w:asciiTheme="majorHAnsi" w:eastAsiaTheme="majorHAnsi" w:hAnsiTheme="majorHAnsi" w:hint="eastAsia"/>
              </w:rPr>
              <w:t>모두</w:t>
            </w:r>
            <w:r w:rsidRPr="00C81210">
              <w:rPr>
                <w:rFonts w:asciiTheme="majorHAnsi" w:eastAsiaTheme="majorHAnsi" w:hAnsiTheme="majorHAnsi"/>
              </w:rPr>
              <w:t xml:space="preserve"> 사용하기 위해서는 API Key가 필요</w:t>
            </w:r>
            <w:r>
              <w:rPr>
                <w:rFonts w:asciiTheme="majorHAnsi" w:eastAsiaTheme="majorHAnsi" w:hAnsiTheme="majorHAnsi" w:hint="eastAsia"/>
              </w:rPr>
              <w:t>하며,</w:t>
            </w:r>
            <w:r>
              <w:rPr>
                <w:rFonts w:asciiTheme="majorHAnsi" w:eastAsiaTheme="majorHAnsi" w:hAnsiTheme="majorHAnsi"/>
              </w:rPr>
              <w:br/>
            </w:r>
            <w:r w:rsidRPr="00C81210">
              <w:rPr>
                <w:rFonts w:asciiTheme="majorHAnsi" w:eastAsiaTheme="majorHAnsi" w:hAnsiTheme="majorHAnsi"/>
              </w:rPr>
              <w:t>google web speech API는 기본 API 키가 있어서 바로 사용할 수 있</w:t>
            </w:r>
            <w:r>
              <w:rPr>
                <w:rFonts w:asciiTheme="majorHAnsi" w:eastAsiaTheme="majorHAnsi" w:hAnsiTheme="majorHAnsi" w:hint="eastAsia"/>
              </w:rPr>
              <w:t>다</w:t>
            </w:r>
            <w:r w:rsidRPr="00C81210">
              <w:rPr>
                <w:rFonts w:asciiTheme="majorHAnsi" w:eastAsiaTheme="majorHAnsi" w:hAnsiTheme="majorHAnsi"/>
              </w:rPr>
              <w:t>.</w:t>
            </w:r>
          </w:p>
          <w:p w14:paraId="63676FA7" w14:textId="77777777" w:rsidR="00C81210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  <w:r w:rsidRPr="00C81210">
              <w:rPr>
                <w:rFonts w:asciiTheme="majorHAnsi" w:eastAsiaTheme="majorHAnsi" w:hAnsiTheme="majorHAnsi"/>
              </w:rPr>
              <w:t>모든 API가 그렇듯 사용 한도가 있</w:t>
            </w:r>
            <w:r>
              <w:rPr>
                <w:rFonts w:asciiTheme="majorHAnsi" w:eastAsiaTheme="majorHAnsi" w:hAnsiTheme="majorHAnsi" w:hint="eastAsia"/>
              </w:rPr>
              <w:t>으며</w:t>
            </w:r>
            <w:r w:rsidRPr="00C81210">
              <w:rPr>
                <w:rFonts w:asciiTheme="majorHAnsi" w:eastAsiaTheme="majorHAnsi" w:hAnsiTheme="majorHAnsi"/>
              </w:rPr>
              <w:t xml:space="preserve"> API의 한도는 API를 따로 생성한다고 해도 올릴 수 없</w:t>
            </w:r>
            <w:r>
              <w:rPr>
                <w:rFonts w:asciiTheme="majorHAnsi" w:eastAsiaTheme="majorHAnsi" w:hAnsiTheme="majorHAnsi" w:hint="eastAsia"/>
              </w:rPr>
              <w:t>습니다.</w:t>
            </w:r>
          </w:p>
          <w:p w14:paraId="1233371B" w14:textId="77777777" w:rsidR="00C81210" w:rsidRPr="00CF36FC" w:rsidRDefault="00C81210" w:rsidP="00C81210">
            <w:pPr>
              <w:jc w:val="left"/>
              <w:rPr>
                <w:rFonts w:asciiTheme="majorHAnsi" w:eastAsiaTheme="majorHAnsi" w:hAnsiTheme="majorHAnsi"/>
              </w:rPr>
            </w:pPr>
          </w:p>
        </w:tc>
      </w:tr>
      <w:tr w:rsidR="0090188B" w:rsidRPr="00CF36FC" w14:paraId="681EA7DD" w14:textId="77777777" w:rsidTr="00B744C7">
        <w:tc>
          <w:tcPr>
            <w:tcW w:w="988" w:type="dxa"/>
          </w:tcPr>
          <w:p w14:paraId="1240D2B3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/>
              </w:rPr>
              <w:t>System</w:t>
            </w:r>
          </w:p>
          <w:p w14:paraId="5BDFD6DF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/>
              </w:rPr>
              <w:t>Diagram</w:t>
            </w:r>
          </w:p>
        </w:tc>
        <w:tc>
          <w:tcPr>
            <w:tcW w:w="8028" w:type="dxa"/>
          </w:tcPr>
          <w:p w14:paraId="35430B8B" w14:textId="31A7082A" w:rsidR="0090188B" w:rsidRPr="00CF36FC" w:rsidRDefault="009D6086" w:rsidP="00B744C7">
            <w:pPr>
              <w:rPr>
                <w:rFonts w:asciiTheme="majorHAnsi" w:eastAsiaTheme="majorHAnsi" w:hAnsiTheme="majorHAnsi"/>
              </w:rPr>
            </w:pPr>
            <w:r w:rsidRPr="009D6086">
              <w:rPr>
                <w:rFonts w:asciiTheme="majorHAnsi" w:eastAsiaTheme="majorHAnsi" w:hAnsiTheme="majorHAnsi"/>
              </w:rPr>
              <w:drawing>
                <wp:inline distT="0" distB="0" distL="0" distR="0" wp14:anchorId="6FF0FAF6" wp14:editId="5CD72554">
                  <wp:extent cx="4947299" cy="1359877"/>
                  <wp:effectExtent l="0" t="0" r="5715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511" cy="1361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188B" w:rsidRPr="00CF36FC" w14:paraId="4B50EF7A" w14:textId="77777777" w:rsidTr="00B744C7">
        <w:tc>
          <w:tcPr>
            <w:tcW w:w="988" w:type="dxa"/>
          </w:tcPr>
          <w:p w14:paraId="7B1AB75A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기술</w:t>
            </w:r>
          </w:p>
        </w:tc>
        <w:tc>
          <w:tcPr>
            <w:tcW w:w="8028" w:type="dxa"/>
          </w:tcPr>
          <w:p w14:paraId="4AF8F161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</w:p>
        </w:tc>
      </w:tr>
      <w:tr w:rsidR="0090188B" w:rsidRPr="00CF36FC" w14:paraId="406B0A72" w14:textId="77777777" w:rsidTr="00B744C7">
        <w:tc>
          <w:tcPr>
            <w:tcW w:w="988" w:type="dxa"/>
          </w:tcPr>
          <w:p w14:paraId="7B0001F8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N</w:t>
            </w:r>
            <w:r w:rsidRPr="00CF36FC">
              <w:rPr>
                <w:rFonts w:asciiTheme="majorHAnsi" w:eastAsiaTheme="majorHAnsi" w:hAnsiTheme="majorHAnsi"/>
              </w:rPr>
              <w:t>ote</w:t>
            </w:r>
          </w:p>
        </w:tc>
        <w:tc>
          <w:tcPr>
            <w:tcW w:w="8028" w:type="dxa"/>
          </w:tcPr>
          <w:p w14:paraId="05CB570F" w14:textId="77777777" w:rsidR="0090188B" w:rsidRDefault="000D7CE8" w:rsidP="00B744C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파이썬 내의 패키지인 </w:t>
            </w:r>
            <w:proofErr w:type="spellStart"/>
            <w:r>
              <w:rPr>
                <w:rFonts w:asciiTheme="majorHAnsi" w:eastAsiaTheme="majorHAnsi" w:hAnsiTheme="majorHAnsi"/>
              </w:rPr>
              <w:t>SpeechRecognition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와 </w:t>
            </w:r>
            <w:proofErr w:type="spellStart"/>
            <w:r>
              <w:rPr>
                <w:rFonts w:asciiTheme="majorHAnsi" w:eastAsiaTheme="majorHAnsi" w:hAnsiTheme="majorHAnsi"/>
              </w:rPr>
              <w:t>Pyaudio</w:t>
            </w:r>
            <w:proofErr w:type="spellEnd"/>
            <w:r>
              <w:rPr>
                <w:rFonts w:asciiTheme="majorHAnsi" w:eastAsiaTheme="majorHAnsi" w:hAnsiTheme="majorHAnsi" w:hint="eastAsia"/>
              </w:rPr>
              <w:t>를 이용한다</w:t>
            </w:r>
            <w:r w:rsidR="00AB1574">
              <w:rPr>
                <w:rFonts w:asciiTheme="majorHAnsi" w:eastAsiaTheme="majorHAnsi" w:hAnsiTheme="majorHAnsi" w:hint="eastAsia"/>
              </w:rPr>
              <w:t>.</w:t>
            </w:r>
          </w:p>
          <w:p w14:paraId="4A588174" w14:textId="4578AACE" w:rsidR="00AB1574" w:rsidRPr="00CF36FC" w:rsidRDefault="00AB1574" w:rsidP="00B744C7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이미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구성되어있는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패키지만으로 마이크를 통해 음성인식하는 기능은 충분하다.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또한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S</w:t>
            </w:r>
            <w:r>
              <w:rPr>
                <w:rFonts w:asciiTheme="majorHAnsi" w:eastAsiaTheme="majorHAnsi" w:hAnsiTheme="majorHAnsi"/>
              </w:rPr>
              <w:t>peechRecognition</w:t>
            </w:r>
            <w:proofErr w:type="spell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내에 음성</w:t>
            </w:r>
            <w:bookmarkStart w:id="0" w:name="_GoBack"/>
            <w:bookmarkEnd w:id="0"/>
          </w:p>
        </w:tc>
      </w:tr>
      <w:tr w:rsidR="0090188B" w:rsidRPr="00CF36FC" w14:paraId="1ED5092B" w14:textId="77777777" w:rsidTr="00B744C7">
        <w:tc>
          <w:tcPr>
            <w:tcW w:w="988" w:type="dxa"/>
          </w:tcPr>
          <w:p w14:paraId="657C7FF1" w14:textId="77777777" w:rsidR="0090188B" w:rsidRPr="00CF36FC" w:rsidRDefault="0090188B" w:rsidP="00B744C7">
            <w:pPr>
              <w:rPr>
                <w:rFonts w:asciiTheme="majorHAnsi" w:eastAsiaTheme="majorHAnsi" w:hAnsiTheme="majorHAnsi"/>
              </w:rPr>
            </w:pPr>
            <w:r w:rsidRPr="00CF36FC">
              <w:rPr>
                <w:rFonts w:asciiTheme="majorHAnsi" w:eastAsiaTheme="majorHAnsi" w:hAnsiTheme="majorHAnsi" w:hint="eastAsia"/>
              </w:rPr>
              <w:t>참고</w:t>
            </w:r>
          </w:p>
        </w:tc>
        <w:tc>
          <w:tcPr>
            <w:tcW w:w="8028" w:type="dxa"/>
          </w:tcPr>
          <w:p w14:paraId="1017838B" w14:textId="77777777" w:rsidR="0090188B" w:rsidRDefault="009D6086" w:rsidP="00B744C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음성인식 </w:t>
            </w:r>
            <w:r>
              <w:rPr>
                <w:rFonts w:asciiTheme="majorHAnsi" w:eastAsiaTheme="majorHAnsi" w:hAnsiTheme="majorHAnsi"/>
              </w:rPr>
              <w:t>API</w:t>
            </w:r>
            <w:r>
              <w:rPr>
                <w:rFonts w:asciiTheme="majorHAnsi" w:eastAsiaTheme="majorHAnsi" w:hAnsiTheme="majorHAnsi" w:hint="eastAsia"/>
              </w:rPr>
              <w:t>를 제공하는 것은 대표적으로 구글,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네이버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클로바</w:t>
            </w:r>
            <w:proofErr w:type="spellEnd"/>
            <w:r>
              <w:rPr>
                <w:rFonts w:asciiTheme="majorHAnsi" w:eastAsiaTheme="majorHAnsi" w:hAnsiTheme="majorHAnsi" w:hint="eastAsia"/>
              </w:rPr>
              <w:t>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카카오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뉴톤</w:t>
            </w:r>
            <w:proofErr w:type="spellEnd"/>
            <w:r>
              <w:rPr>
                <w:rFonts w:asciiTheme="majorHAnsi" w:eastAsiaTheme="majorHAnsi" w:hAnsiTheme="majorHAnsi" w:hint="eastAsia"/>
              </w:rPr>
              <w:t xml:space="preserve"> 등이 있으나 </w:t>
            </w:r>
            <w:r>
              <w:rPr>
                <w:rFonts w:asciiTheme="majorHAnsi" w:eastAsiaTheme="majorHAnsi" w:hAnsiTheme="majorHAnsi"/>
              </w:rPr>
              <w:t>python</w:t>
            </w:r>
            <w:r>
              <w:rPr>
                <w:rFonts w:asciiTheme="majorHAnsi" w:eastAsiaTheme="majorHAnsi" w:hAnsiTheme="majorHAnsi" w:hint="eastAsia"/>
              </w:rPr>
              <w:t xml:space="preserve">에 지원가능한 것은 </w:t>
            </w:r>
            <w:proofErr w:type="spellStart"/>
            <w:r>
              <w:rPr>
                <w:rFonts w:asciiTheme="majorHAnsi" w:eastAsiaTheme="majorHAnsi" w:hAnsiTheme="majorHAnsi" w:hint="eastAsia"/>
              </w:rPr>
              <w:t>구글뿐이다</w:t>
            </w:r>
            <w:proofErr w:type="spellEnd"/>
            <w:r>
              <w:rPr>
                <w:rFonts w:asciiTheme="majorHAnsi" w:eastAsiaTheme="majorHAnsi" w:hAnsiTheme="majorHAnsi" w:hint="eastAsia"/>
              </w:rPr>
              <w:t>.</w:t>
            </w:r>
          </w:p>
          <w:p w14:paraId="6AF2759A" w14:textId="77777777" w:rsidR="009D6086" w:rsidRDefault="009D6086" w:rsidP="00B744C7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구글 </w:t>
            </w:r>
            <w:r>
              <w:rPr>
                <w:rFonts w:asciiTheme="majorHAnsi" w:eastAsiaTheme="majorHAnsi" w:hAnsiTheme="majorHAnsi"/>
              </w:rPr>
              <w:t xml:space="preserve">API </w:t>
            </w:r>
            <w:r>
              <w:rPr>
                <w:rFonts w:asciiTheme="majorHAnsi" w:eastAsiaTheme="majorHAnsi" w:hAnsiTheme="majorHAnsi" w:hint="eastAsia"/>
              </w:rPr>
              <w:t>사용은 일정 사용 이상이 되면 유료 서비스로 전환되며 무료로 사용하는데 많은 부분 제한사항이 존재한다.</w:t>
            </w:r>
          </w:p>
          <w:p w14:paraId="74453A28" w14:textId="4A8D6305" w:rsidR="009D6086" w:rsidRPr="00CF36FC" w:rsidRDefault="009D6086" w:rsidP="00B744C7">
            <w:pPr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 xml:space="preserve">위에 설명한 7개의 </w:t>
            </w:r>
            <w:r>
              <w:rPr>
                <w:rFonts w:asciiTheme="majorHAnsi" w:eastAsiaTheme="majorHAnsi" w:hAnsiTheme="majorHAnsi"/>
              </w:rPr>
              <w:t xml:space="preserve">API </w:t>
            </w:r>
            <w:r>
              <w:rPr>
                <w:rFonts w:asciiTheme="majorHAnsi" w:eastAsiaTheme="majorHAnsi" w:hAnsiTheme="majorHAnsi" w:hint="eastAsia"/>
              </w:rPr>
              <w:t xml:space="preserve">중 </w:t>
            </w:r>
            <w:r>
              <w:rPr>
                <w:rFonts w:asciiTheme="majorHAnsi" w:eastAsiaTheme="majorHAnsi" w:hAnsiTheme="majorHAnsi"/>
              </w:rPr>
              <w:t>sphinx</w:t>
            </w:r>
            <w:r>
              <w:rPr>
                <w:rFonts w:asciiTheme="majorHAnsi" w:eastAsiaTheme="majorHAnsi" w:hAnsiTheme="majorHAnsi" w:hint="eastAsia"/>
              </w:rPr>
              <w:t>를 제외하면 전부 구글</w:t>
            </w:r>
          </w:p>
        </w:tc>
      </w:tr>
    </w:tbl>
    <w:p w14:paraId="6DCD7B2E" w14:textId="77777777" w:rsidR="003A023D" w:rsidRDefault="003A023D"/>
    <w:sectPr w:rsidR="003A023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C7C981" w14:textId="77777777" w:rsidR="00CF74CD" w:rsidRDefault="00CF74CD" w:rsidP="009D6086">
      <w:pPr>
        <w:spacing w:after="0" w:line="240" w:lineRule="auto"/>
      </w:pPr>
      <w:r>
        <w:separator/>
      </w:r>
    </w:p>
  </w:endnote>
  <w:endnote w:type="continuationSeparator" w:id="0">
    <w:p w14:paraId="7C029CAA" w14:textId="77777777" w:rsidR="00CF74CD" w:rsidRDefault="00CF74CD" w:rsidP="009D6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13DA44" w14:textId="77777777" w:rsidR="00CF74CD" w:rsidRDefault="00CF74CD" w:rsidP="009D6086">
      <w:pPr>
        <w:spacing w:after="0" w:line="240" w:lineRule="auto"/>
      </w:pPr>
      <w:r>
        <w:separator/>
      </w:r>
    </w:p>
  </w:footnote>
  <w:footnote w:type="continuationSeparator" w:id="0">
    <w:p w14:paraId="69996ACF" w14:textId="77777777" w:rsidR="00CF74CD" w:rsidRDefault="00CF74CD" w:rsidP="009D60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F8C1A86"/>
    <w:multiLevelType w:val="hybridMultilevel"/>
    <w:tmpl w:val="8DAA490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6B2E1177"/>
    <w:multiLevelType w:val="hybridMultilevel"/>
    <w:tmpl w:val="4EE888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88B"/>
    <w:rsid w:val="000D7CE8"/>
    <w:rsid w:val="003A023D"/>
    <w:rsid w:val="0090188B"/>
    <w:rsid w:val="009D6086"/>
    <w:rsid w:val="00A154ED"/>
    <w:rsid w:val="00AB1574"/>
    <w:rsid w:val="00C81210"/>
    <w:rsid w:val="00CF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355F0D"/>
  <w15:chartTrackingRefBased/>
  <w15:docId w15:val="{F2AB4CE7-DA11-4CA4-9431-476CB3D7B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88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01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81210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9D60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9D6086"/>
  </w:style>
  <w:style w:type="paragraph" w:styleId="a6">
    <w:name w:val="footer"/>
    <w:basedOn w:val="a"/>
    <w:link w:val="Char0"/>
    <w:uiPriority w:val="99"/>
    <w:unhideWhenUsed/>
    <w:rsid w:val="009D60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9D6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61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2</cp:revision>
  <dcterms:created xsi:type="dcterms:W3CDTF">2020-03-17T22:00:00Z</dcterms:created>
  <dcterms:modified xsi:type="dcterms:W3CDTF">2020-03-18T09:00:00Z</dcterms:modified>
</cp:coreProperties>
</file>