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4">
        <w:r>
          <w:t>https://www.profi-ag.de/loesungen/multi-cloud/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6">
        <w:r>
          <w:t>https://techd.com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2">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2025-06-13T00:07:14Z</dcterms:created>
  <dcterms:modified xsi:type="dcterms:W3CDTF">2025-06-13T00:07:14Z</dcterms:modified>
</cp:coreProperties>
</file>