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0">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2">
        <w:r>
          <w:t>https://docs.anontech.io</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4">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6">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8">
        <w:r>
          <w:t>https://mono-x.com/api-bridge/en/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0">
        <w:r>
          <w:t>https://cloud.ibm.com/docs/app-configuration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2">
        <w:r>
          <w:t>https://cloud.ibm.com/docs/services/appid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4">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6">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8">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0">
        <w:r>
          <w:t>https://read.bespoken.io/</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2">
        <w:r>
          <w:t>https://cloud.ibm.com/docs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4">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6">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6">
        <w:r>
          <w:t>https://cloud.ibm.com/docs/watsonxdata</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2024-07-31T12:04:18Z</dcterms:created>
  <dcterms:modified xsi:type="dcterms:W3CDTF">2024-07-31T12:04:18Z</dcterms:modified>
</cp:coreProperties>
</file>