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Qinetic Demo</w:t>
      </w:r>
      <w:r>
        <w:br/>
      </w:r>
      <w:r>
        <w:br/>
      </w:r>
      <w:r>
        <w:rPr>
          <w:color w:val="808080"/>
          <w:sz w:val="24"/>
          <w:szCs w:val="24"/>
        </w:rPr>
        <w:t>Qinetic is a Consumer &amp; Corporate Credit management platform for small, medium and large enterprises.</w:t>
      </w:r>
      <w:r>
        <w:br/>
      </w:r>
      <w:r>
        <w:rPr>
          <w:color w:val="808080"/>
          <w:sz w:val="24"/>
          <w:szCs w:val="24"/>
        </w:rPr>
        <w:t>It's built around the concepts of end2end coverage of business processes and modularity of components which are fully API/event based.</w:t>
      </w:r>
      <w:r>
        <w:br/>
      </w:r>
      <w:r>
        <w:rPr>
          <w:color w:val="808080"/>
          <w:sz w:val="24"/>
          <w:szCs w:val="24"/>
        </w:rPr>
        <w:t>It runs under Kubernetes/OpenShift architecture and it can be installed  on either private or public or hybrid cloud..</w:t>
      </w:r>
      <w:r>
        <w:br/>
      </w:r>
      <w:r>
        <w:rPr>
          <w:color w:val="808080"/>
          <w:sz w:val="24"/>
          <w:szCs w:val="24"/>
        </w:rPr>
        <w:t xml:space="preserve">Documentation:  </w:t>
      </w:r>
      <w:hyperlink r:id="rId290">
        <w:r>
          <w:t>https://quid.eu/qinetic-platform/?lang=en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2">
        <w:r>
          <w:t>https://docs.verify.ibm.com/verify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quid.eu/qinetic-platform/?lang=en" TargetMode="External"/><Relationship Id="rId291" Type="http://schemas.openxmlformats.org/officeDocument/2006/relationships/image" Target="media/image143.png"/><Relationship Id="rId292" Type="http://schemas.openxmlformats.org/officeDocument/2006/relationships/hyperlink" Target="https://cloud.ibm.com/docs/quantum-computing" TargetMode="External"/><Relationship Id="rId293" Type="http://schemas.openxmlformats.org/officeDocument/2006/relationships/image" Target="media/image144.png"/><Relationship Id="rId294" Type="http://schemas.openxmlformats.org/officeDocument/2006/relationships/hyperlink" Target="https://www.cloudraxak.com" TargetMode="External"/><Relationship Id="rId295" Type="http://schemas.openxmlformats.org/officeDocument/2006/relationships/image" Target="media/image145.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6.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7.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8.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9.png"/><Relationship Id="rId304" Type="http://schemas.openxmlformats.org/officeDocument/2006/relationships/hyperlink" Target="https://cloud.ibm.com/docs/subnets" TargetMode="External"/><Relationship Id="rId305" Type="http://schemas.openxmlformats.org/officeDocument/2006/relationships/image" Target="media/image150.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1.png"/><Relationship Id="rId308" Type="http://schemas.openxmlformats.org/officeDocument/2006/relationships/hyperlink" Target="https://cloud.ibm.com/docs/power-iaas?topic=power-iaas-backup-strategies#baas"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transit-gateway/getting-started.html"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docs.verify.ibm.com/verify"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xgov-overview.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2024-06-07T12:05:18Z</dcterms:created>
  <dcterms:modified xsi:type="dcterms:W3CDTF">2024-06-07T12:05:18Z</dcterms:modified>
</cp:coreProperties>
</file>