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0C387" w14:textId="77777777" w:rsidR="002B1CEB" w:rsidRPr="009F67C5" w:rsidRDefault="002B1CEB" w:rsidP="002B1CEB">
      <w:pPr>
        <w:shd w:val="clear" w:color="auto" w:fill="FFFFFF"/>
        <w:rPr>
          <w:sz w:val="22"/>
          <w:szCs w:val="22"/>
        </w:rPr>
      </w:pPr>
      <w:r w:rsidRPr="009F67C5">
        <w:rPr>
          <w:rFonts w:ascii="Arial" w:hAnsi="Arial" w:cs="Arial"/>
          <w:b/>
          <w:bCs/>
          <w:color w:val="000000"/>
          <w:sz w:val="22"/>
          <w:szCs w:val="22"/>
        </w:rPr>
        <w:t>Background and Significance</w:t>
      </w:r>
    </w:p>
    <w:p w14:paraId="6DE9D2A1" w14:textId="110A2959" w:rsidR="002B1CEB" w:rsidRPr="009F67C5" w:rsidRDefault="002B1CEB" w:rsidP="002B1CEB">
      <w:pPr>
        <w:shd w:val="clear" w:color="auto" w:fill="FFFFFF"/>
        <w:ind w:firstLine="720"/>
        <w:rPr>
          <w:sz w:val="22"/>
          <w:szCs w:val="22"/>
        </w:rPr>
      </w:pPr>
      <w:r w:rsidRPr="009F67C5">
        <w:rPr>
          <w:rFonts w:ascii="Arial" w:hAnsi="Arial" w:cs="Arial"/>
          <w:color w:val="000000"/>
          <w:sz w:val="22"/>
          <w:szCs w:val="22"/>
        </w:rPr>
        <w:t xml:space="preserve">In this analysis, we explore the association between county-level PM2.5 concentrations in California and asthma emergency department (ED) visit rates among California residents. We hypothesize exposure to higher concentrations of </w:t>
      </w:r>
      <w:r w:rsidR="0017528D" w:rsidRPr="009F67C5">
        <w:rPr>
          <w:rFonts w:ascii="Arial" w:hAnsi="Arial" w:cs="Arial"/>
          <w:color w:val="000000"/>
          <w:sz w:val="22"/>
          <w:szCs w:val="22"/>
        </w:rPr>
        <w:t>fine particulate matter (</w:t>
      </w:r>
      <w:r w:rsidRPr="009F67C5">
        <w:rPr>
          <w:rFonts w:ascii="Arial" w:hAnsi="Arial" w:cs="Arial"/>
          <w:color w:val="000000"/>
          <w:sz w:val="22"/>
          <w:szCs w:val="22"/>
        </w:rPr>
        <w:t>PM 2.5</w:t>
      </w:r>
      <w:r w:rsidR="0017528D" w:rsidRPr="009F67C5">
        <w:rPr>
          <w:rFonts w:ascii="Arial" w:hAnsi="Arial" w:cs="Arial"/>
          <w:color w:val="000000"/>
          <w:sz w:val="22"/>
          <w:szCs w:val="22"/>
        </w:rPr>
        <w:t>)</w:t>
      </w:r>
      <w:r w:rsidRPr="009F67C5">
        <w:rPr>
          <w:rFonts w:ascii="Arial" w:hAnsi="Arial" w:cs="Arial"/>
          <w:color w:val="000000"/>
          <w:sz w:val="22"/>
          <w:szCs w:val="22"/>
        </w:rPr>
        <w:t xml:space="preserve"> will be associated with higher county-level asthma ED visit prevalence, reflecting exacerbation of existing asthma and new-onset of asthma symptoms. </w:t>
      </w:r>
    </w:p>
    <w:p w14:paraId="3E425A5B" w14:textId="775DF722" w:rsidR="002B1CEB" w:rsidRPr="009F67C5" w:rsidRDefault="002B1CEB" w:rsidP="002B1CEB">
      <w:pPr>
        <w:shd w:val="clear" w:color="auto" w:fill="FFFFFF"/>
        <w:ind w:firstLine="720"/>
        <w:rPr>
          <w:sz w:val="22"/>
          <w:szCs w:val="22"/>
        </w:rPr>
      </w:pPr>
      <w:r w:rsidRPr="009F67C5">
        <w:rPr>
          <w:rFonts w:ascii="Arial" w:hAnsi="Arial" w:cs="Arial"/>
          <w:color w:val="000000"/>
          <w:sz w:val="22"/>
          <w:szCs w:val="22"/>
          <w:shd w:val="clear" w:color="auto" w:fill="FFFFFF"/>
        </w:rPr>
        <w:t>Nationally, the standard for PM 2.5 concentration is 12 micrograms per cubic meter (ug/m</w:t>
      </w:r>
      <w:r w:rsidRPr="009F67C5">
        <w:rPr>
          <w:rFonts w:ascii="Arial" w:hAnsi="Arial" w:cs="Arial"/>
          <w:color w:val="000000"/>
          <w:sz w:val="22"/>
          <w:szCs w:val="22"/>
          <w:shd w:val="clear" w:color="auto" w:fill="FFFFFF"/>
          <w:vertAlign w:val="superscript"/>
        </w:rPr>
        <w:t>3</w:t>
      </w:r>
      <w:r w:rsidRPr="009F67C5">
        <w:rPr>
          <w:rFonts w:ascii="Arial" w:hAnsi="Arial" w:cs="Arial"/>
          <w:color w:val="000000"/>
          <w:sz w:val="22"/>
          <w:szCs w:val="22"/>
          <w:shd w:val="clear" w:color="auto" w:fill="FFFFFF"/>
        </w:rPr>
        <w:t>) and concentrations at 12 ug/m</w:t>
      </w:r>
      <w:r w:rsidRPr="009F67C5">
        <w:rPr>
          <w:rFonts w:ascii="Arial" w:hAnsi="Arial" w:cs="Arial"/>
          <w:color w:val="000000"/>
          <w:sz w:val="22"/>
          <w:szCs w:val="22"/>
          <w:shd w:val="clear" w:color="auto" w:fill="FFFFFF"/>
          <w:vertAlign w:val="superscript"/>
        </w:rPr>
        <w:t>3</w:t>
      </w:r>
      <w:r w:rsidRPr="009F67C5">
        <w:rPr>
          <w:rFonts w:ascii="Arial" w:hAnsi="Arial" w:cs="Arial"/>
          <w:color w:val="000000"/>
          <w:sz w:val="22"/>
          <w:szCs w:val="22"/>
          <w:shd w:val="clear" w:color="auto" w:fill="FFFFFF"/>
        </w:rPr>
        <w:t xml:space="preserve"> or above are risk factors for asthma exacerbation and are generally harmful to health [7]. California has some of the strictest air quality </w:t>
      </w:r>
      <w:r w:rsidR="00A50F03" w:rsidRPr="009F67C5">
        <w:rPr>
          <w:rFonts w:ascii="Arial" w:hAnsi="Arial" w:cs="Arial"/>
          <w:color w:val="000000"/>
          <w:sz w:val="22"/>
          <w:szCs w:val="22"/>
          <w:shd w:val="clear" w:color="auto" w:fill="FFFFFF"/>
        </w:rPr>
        <w:t>standards,</w:t>
      </w:r>
      <w:r w:rsidRPr="009F67C5">
        <w:rPr>
          <w:rFonts w:ascii="Arial" w:hAnsi="Arial" w:cs="Arial"/>
          <w:color w:val="000000"/>
          <w:sz w:val="22"/>
          <w:szCs w:val="22"/>
          <w:shd w:val="clear" w:color="auto" w:fill="FFFFFF"/>
        </w:rPr>
        <w:t xml:space="preserve"> but the state suffers from poor air quality given its large population, mountainous terrain, and generally warm climate that can trap air and collect pollutants [18]. Furthermore, as climate change progresses, wildfires in California and other western states significantly contribute to poor air quality concerns </w:t>
      </w:r>
      <w:r w:rsidR="00797444">
        <w:rPr>
          <w:rFonts w:ascii="Arial" w:hAnsi="Arial" w:cs="Arial"/>
          <w:color w:val="000000"/>
          <w:sz w:val="22"/>
          <w:szCs w:val="22"/>
          <w:shd w:val="clear" w:color="auto" w:fill="FFFFFF"/>
        </w:rPr>
        <w:t xml:space="preserve">and have consequences for those </w:t>
      </w:r>
      <w:r w:rsidRPr="009F67C5">
        <w:rPr>
          <w:rFonts w:ascii="Arial" w:hAnsi="Arial" w:cs="Arial"/>
          <w:color w:val="000000"/>
          <w:sz w:val="22"/>
          <w:szCs w:val="22"/>
          <w:shd w:val="clear" w:color="auto" w:fill="FFFFFF"/>
        </w:rPr>
        <w:t>sensitive to air quality</w:t>
      </w:r>
      <w:r w:rsidR="00797444">
        <w:rPr>
          <w:rFonts w:ascii="Arial" w:hAnsi="Arial" w:cs="Arial"/>
          <w:color w:val="000000"/>
          <w:sz w:val="22"/>
          <w:szCs w:val="22"/>
          <w:shd w:val="clear" w:color="auto" w:fill="FFFFFF"/>
        </w:rPr>
        <w:t xml:space="preserve"> or have </w:t>
      </w:r>
      <w:r w:rsidRPr="009F67C5">
        <w:rPr>
          <w:rFonts w:ascii="Arial" w:hAnsi="Arial" w:cs="Arial"/>
          <w:color w:val="000000"/>
          <w:sz w:val="22"/>
          <w:szCs w:val="22"/>
          <w:shd w:val="clear" w:color="auto" w:fill="FFFFFF"/>
        </w:rPr>
        <w:t xml:space="preserve">asthma. </w:t>
      </w:r>
      <w:r w:rsidRPr="009F67C5">
        <w:rPr>
          <w:rFonts w:ascii="Arial" w:hAnsi="Arial" w:cs="Arial"/>
          <w:color w:val="000000"/>
          <w:sz w:val="22"/>
          <w:szCs w:val="22"/>
        </w:rPr>
        <w:t>There are several mechanisms that explain how asthma is impacted by environmental pollutants. While there are genetic components to asthma and asthma susceptibility, air pollutants are thought to influence asthma onset via four main ways: oxidative stress and damage, airway remodeling, inflammatory pathways and immune responses, and respiratory sensitization [</w:t>
      </w:r>
      <w:r w:rsidRPr="009F67C5">
        <w:rPr>
          <w:rFonts w:ascii="Arial" w:hAnsi="Arial" w:cs="Arial"/>
          <w:color w:val="000000"/>
          <w:sz w:val="22"/>
          <w:szCs w:val="22"/>
          <w:shd w:val="clear" w:color="auto" w:fill="FFFFFF"/>
        </w:rPr>
        <w:t>11</w:t>
      </w:r>
      <w:r w:rsidRPr="009F67C5">
        <w:rPr>
          <w:rFonts w:ascii="Arial" w:hAnsi="Arial" w:cs="Arial"/>
          <w:color w:val="000000"/>
          <w:sz w:val="22"/>
          <w:szCs w:val="22"/>
        </w:rPr>
        <w:t xml:space="preserve">]. PM2.5 </w:t>
      </w:r>
      <w:r w:rsidR="0017528D" w:rsidRPr="009F67C5">
        <w:rPr>
          <w:rFonts w:ascii="Arial" w:hAnsi="Arial" w:cs="Arial"/>
          <w:color w:val="000000"/>
          <w:sz w:val="22"/>
          <w:szCs w:val="22"/>
        </w:rPr>
        <w:t xml:space="preserve">specifically </w:t>
      </w:r>
      <w:r w:rsidRPr="009F67C5">
        <w:rPr>
          <w:rFonts w:ascii="Arial" w:hAnsi="Arial" w:cs="Arial"/>
          <w:color w:val="000000"/>
          <w:sz w:val="22"/>
          <w:szCs w:val="22"/>
        </w:rPr>
        <w:t xml:space="preserve">has been shown to cause airway inflammation as well as oxidative stress. Several epidemiological studies have attempted to highlight the causal association between PM 2.5 in asthma. A recent study </w:t>
      </w:r>
      <w:r w:rsidR="00AA5D9F">
        <w:rPr>
          <w:rFonts w:ascii="Arial" w:hAnsi="Arial" w:cs="Arial"/>
          <w:color w:val="000000"/>
          <w:sz w:val="22"/>
          <w:szCs w:val="22"/>
        </w:rPr>
        <w:t>in</w:t>
      </w:r>
      <w:r w:rsidRPr="009F67C5">
        <w:rPr>
          <w:rFonts w:ascii="Arial" w:hAnsi="Arial" w:cs="Arial"/>
          <w:color w:val="000000"/>
          <w:sz w:val="22"/>
          <w:szCs w:val="22"/>
        </w:rPr>
        <w:t xml:space="preserve"> Southern California found that a reduction of 8.1 ug/m</w:t>
      </w:r>
      <w:r w:rsidRPr="009F67C5">
        <w:rPr>
          <w:rFonts w:ascii="Arial" w:hAnsi="Arial" w:cs="Arial"/>
          <w:color w:val="000000"/>
          <w:sz w:val="22"/>
          <w:szCs w:val="22"/>
          <w:vertAlign w:val="superscript"/>
        </w:rPr>
        <w:t>3</w:t>
      </w:r>
      <w:r w:rsidRPr="009F67C5">
        <w:rPr>
          <w:rFonts w:ascii="Arial" w:hAnsi="Arial" w:cs="Arial"/>
          <w:color w:val="000000"/>
          <w:sz w:val="22"/>
          <w:szCs w:val="22"/>
        </w:rPr>
        <w:t xml:space="preserve"> was significantly associated with a decrease of 1.53 pediatric asthma cases per 100 person-years [</w:t>
      </w:r>
      <w:r w:rsidRPr="009F67C5">
        <w:rPr>
          <w:rFonts w:ascii="Arial" w:hAnsi="Arial" w:cs="Arial"/>
          <w:color w:val="000000"/>
          <w:sz w:val="22"/>
          <w:szCs w:val="22"/>
          <w:shd w:val="clear" w:color="auto" w:fill="FFFFFF"/>
        </w:rPr>
        <w:t>9</w:t>
      </w:r>
      <w:r w:rsidRPr="009F67C5">
        <w:rPr>
          <w:rFonts w:ascii="Arial" w:hAnsi="Arial" w:cs="Arial"/>
          <w:color w:val="000000"/>
          <w:sz w:val="22"/>
          <w:szCs w:val="22"/>
        </w:rPr>
        <w:t>]. Another study of individuals of all ages living in California’s San Joaquin valley found an increased odds of asthma-related ED visits (OR: 1.82, 95% CI 1.11 2.98) [14] and a recent US based study found that even a small increase in PM 2.5 (12% or 1 ug/cm</w:t>
      </w:r>
      <w:r w:rsidRPr="009F67C5">
        <w:rPr>
          <w:rFonts w:ascii="Arial" w:hAnsi="Arial" w:cs="Arial"/>
          <w:color w:val="000000"/>
          <w:sz w:val="22"/>
          <w:szCs w:val="22"/>
          <w:vertAlign w:val="superscript"/>
        </w:rPr>
        <w:t>3</w:t>
      </w:r>
      <w:r w:rsidRPr="009F67C5">
        <w:rPr>
          <w:rFonts w:ascii="Arial" w:hAnsi="Arial" w:cs="Arial"/>
          <w:color w:val="000000"/>
          <w:sz w:val="22"/>
          <w:szCs w:val="22"/>
        </w:rPr>
        <w:t>) was associated with increases of weekly inhaler use by 0.82% [16]. Many of these associations are adjusted for age, season, race, and income. </w:t>
      </w:r>
    </w:p>
    <w:p w14:paraId="1291363E" w14:textId="2954EBF5" w:rsidR="002B1CEB" w:rsidRPr="009F67C5" w:rsidRDefault="002B1CEB" w:rsidP="002B1CEB">
      <w:pPr>
        <w:shd w:val="clear" w:color="auto" w:fill="FFFFFF"/>
        <w:ind w:firstLine="720"/>
        <w:rPr>
          <w:sz w:val="22"/>
          <w:szCs w:val="22"/>
        </w:rPr>
      </w:pPr>
      <w:r w:rsidRPr="009F67C5">
        <w:rPr>
          <w:rFonts w:ascii="Arial" w:hAnsi="Arial" w:cs="Arial"/>
          <w:color w:val="000000"/>
          <w:sz w:val="22"/>
          <w:szCs w:val="22"/>
        </w:rPr>
        <w:t>Based on the clear associations previously identified between PM 2.5 and asthma, and the biological plausibility of the association, this problem appears to negatively affect health. Costs related to PM 2.5 appear to be far-reaching: Williams et al., 2019 estimated that a nationwide 1 ug/m</w:t>
      </w:r>
      <w:r w:rsidRPr="009F67C5">
        <w:rPr>
          <w:rFonts w:ascii="Arial" w:hAnsi="Arial" w:cs="Arial"/>
          <w:color w:val="000000"/>
          <w:sz w:val="22"/>
          <w:szCs w:val="22"/>
          <w:vertAlign w:val="superscript"/>
        </w:rPr>
        <w:t>3</w:t>
      </w:r>
      <w:r w:rsidRPr="009F67C5">
        <w:rPr>
          <w:rFonts w:ascii="Arial" w:hAnsi="Arial" w:cs="Arial"/>
          <w:color w:val="000000"/>
          <w:sz w:val="22"/>
          <w:szCs w:val="22"/>
        </w:rPr>
        <w:t xml:space="preserve"> reduction in PM 2.5 could save 350 million dollars annually, largely due to healthcare costs [16]. Moreover, research shows that childhood asthma accounts for 50 billion dollars in annual healthcare expenditures in the U.S.</w:t>
      </w:r>
      <w:r w:rsidR="0017528D" w:rsidRPr="009F67C5">
        <w:rPr>
          <w:rFonts w:ascii="Arial" w:hAnsi="Arial" w:cs="Arial"/>
          <w:color w:val="000000"/>
          <w:sz w:val="22"/>
          <w:szCs w:val="22"/>
        </w:rPr>
        <w:t xml:space="preserve"> and</w:t>
      </w:r>
      <w:r w:rsidRPr="009F67C5">
        <w:rPr>
          <w:rFonts w:ascii="Arial" w:hAnsi="Arial" w:cs="Arial"/>
          <w:color w:val="000000"/>
          <w:sz w:val="22"/>
          <w:szCs w:val="22"/>
        </w:rPr>
        <w:t xml:space="preserve"> is a major cause of emergency room visits, hospital admissions, absences from school for children, and loss of workdays for parents [</w:t>
      </w:r>
      <w:r w:rsidRPr="009F67C5">
        <w:rPr>
          <w:rFonts w:ascii="Arial" w:hAnsi="Arial" w:cs="Arial"/>
          <w:color w:val="000000"/>
          <w:sz w:val="22"/>
          <w:szCs w:val="22"/>
          <w:shd w:val="clear" w:color="auto" w:fill="FFFFFF"/>
        </w:rPr>
        <w:t>7</w:t>
      </w:r>
      <w:r w:rsidRPr="009F67C5">
        <w:rPr>
          <w:rFonts w:ascii="Arial" w:hAnsi="Arial" w:cs="Arial"/>
          <w:color w:val="000000"/>
          <w:sz w:val="22"/>
          <w:szCs w:val="22"/>
        </w:rPr>
        <w:t>]. It is predicted the</w:t>
      </w:r>
      <w:r w:rsidR="0017528D" w:rsidRPr="009F67C5">
        <w:rPr>
          <w:rFonts w:ascii="Arial" w:hAnsi="Arial" w:cs="Arial"/>
          <w:color w:val="000000"/>
          <w:sz w:val="22"/>
          <w:szCs w:val="22"/>
        </w:rPr>
        <w:t>se</w:t>
      </w:r>
      <w:r w:rsidRPr="009F67C5">
        <w:rPr>
          <w:rFonts w:ascii="Arial" w:hAnsi="Arial" w:cs="Arial"/>
          <w:color w:val="000000"/>
          <w:sz w:val="22"/>
          <w:szCs w:val="22"/>
        </w:rPr>
        <w:t xml:space="preserve"> effects will grow in cost</w:t>
      </w:r>
      <w:r w:rsidR="0017528D" w:rsidRPr="009F67C5">
        <w:rPr>
          <w:rFonts w:ascii="Arial" w:hAnsi="Arial" w:cs="Arial"/>
          <w:color w:val="000000"/>
          <w:sz w:val="22"/>
          <w:szCs w:val="22"/>
        </w:rPr>
        <w:t xml:space="preserve"> [10]</w:t>
      </w:r>
      <w:r w:rsidRPr="009F67C5">
        <w:rPr>
          <w:rFonts w:ascii="Arial" w:hAnsi="Arial" w:cs="Arial"/>
          <w:color w:val="000000"/>
          <w:sz w:val="22"/>
          <w:szCs w:val="22"/>
        </w:rPr>
        <w:t>. Global asthma prevalence has already increased substantially in recent decades, though it is hard to attribute this increase specifically to anthropogenic changes [5]. </w:t>
      </w:r>
    </w:p>
    <w:p w14:paraId="67DAB28D" w14:textId="77777777" w:rsidR="002B1CEB" w:rsidRPr="009F67C5" w:rsidRDefault="002B1CEB" w:rsidP="002B1CEB">
      <w:pPr>
        <w:rPr>
          <w:sz w:val="22"/>
          <w:szCs w:val="22"/>
        </w:rPr>
      </w:pPr>
      <w:r w:rsidRPr="009F67C5">
        <w:rPr>
          <w:rFonts w:ascii="Arial" w:hAnsi="Arial" w:cs="Arial"/>
          <w:b/>
          <w:bCs/>
          <w:color w:val="000000"/>
          <w:sz w:val="22"/>
          <w:szCs w:val="22"/>
          <w:shd w:val="clear" w:color="auto" w:fill="FFFFFF"/>
        </w:rPr>
        <w:t>The Dataset </w:t>
      </w:r>
    </w:p>
    <w:p w14:paraId="4C00B6BF" w14:textId="6FCBB203" w:rsidR="002B1CEB" w:rsidRPr="009F67C5" w:rsidRDefault="002B1CEB" w:rsidP="002B1CEB">
      <w:pPr>
        <w:shd w:val="clear" w:color="auto" w:fill="FFFFFF"/>
        <w:ind w:firstLine="720"/>
        <w:rPr>
          <w:sz w:val="22"/>
          <w:szCs w:val="22"/>
        </w:rPr>
      </w:pPr>
      <w:r w:rsidRPr="009F67C5">
        <w:rPr>
          <w:rFonts w:ascii="Arial" w:hAnsi="Arial" w:cs="Arial"/>
          <w:color w:val="000000"/>
          <w:sz w:val="22"/>
          <w:szCs w:val="22"/>
          <w:shd w:val="clear" w:color="auto" w:fill="FFFFFF"/>
        </w:rPr>
        <w:t>This analysis involved two datasets, one containing California asthma ED visit data and another with fine particulate matter data in California. The particular matter data came from KidsData.org though the original data source is the California Environmental Protection Agency Air Resource Board</w:t>
      </w:r>
      <w:r w:rsidRPr="00AA5D9F">
        <w:rPr>
          <w:rFonts w:ascii="Arial" w:hAnsi="Arial" w:cs="Arial"/>
          <w:color w:val="000000"/>
          <w:sz w:val="22"/>
          <w:szCs w:val="22"/>
          <w:shd w:val="clear" w:color="auto" w:fill="FFFFFF"/>
        </w:rPr>
        <w:t>. This contained data for the exposure variable, PM 2.5, which was a measure of the area ra</w:t>
      </w:r>
      <w:r w:rsidR="0017528D" w:rsidRPr="00AA5D9F">
        <w:rPr>
          <w:rFonts w:ascii="Arial" w:hAnsi="Arial" w:cs="Arial"/>
          <w:color w:val="000000"/>
          <w:sz w:val="22"/>
          <w:szCs w:val="22"/>
          <w:shd w:val="clear" w:color="auto" w:fill="FFFFFF"/>
        </w:rPr>
        <w:t>n</w:t>
      </w:r>
      <w:r w:rsidRPr="00AA5D9F">
        <w:rPr>
          <w:rFonts w:ascii="Arial" w:hAnsi="Arial" w:cs="Arial"/>
          <w:color w:val="000000"/>
          <w:sz w:val="22"/>
          <w:szCs w:val="22"/>
          <w:shd w:val="clear" w:color="auto" w:fill="FFFFFF"/>
        </w:rPr>
        <w:t>ge concentration of fine particulate matter, or particulates &lt; 2.5 microns, in the air (</w:t>
      </w:r>
      <w:proofErr w:type="spellStart"/>
      <w:r w:rsidRPr="00AA5D9F">
        <w:rPr>
          <w:rFonts w:ascii="Arial" w:hAnsi="Arial" w:cs="Arial"/>
          <w:color w:val="000000"/>
          <w:sz w:val="22"/>
          <w:szCs w:val="22"/>
          <w:shd w:val="clear" w:color="auto" w:fill="FFFFFF"/>
        </w:rPr>
        <w:t>KidsData</w:t>
      </w:r>
      <w:proofErr w:type="spellEnd"/>
      <w:r w:rsidRPr="00AA5D9F">
        <w:rPr>
          <w:rFonts w:ascii="Arial" w:hAnsi="Arial" w:cs="Arial"/>
          <w:color w:val="000000"/>
          <w:sz w:val="22"/>
          <w:szCs w:val="22"/>
          <w:shd w:val="clear" w:color="auto" w:fill="FFFFFF"/>
        </w:rPr>
        <w:t>).</w:t>
      </w:r>
      <w:r w:rsidRPr="009F67C5">
        <w:rPr>
          <w:rFonts w:ascii="Arial" w:hAnsi="Arial" w:cs="Arial"/>
          <w:color w:val="000000"/>
          <w:sz w:val="22"/>
          <w:szCs w:val="22"/>
          <w:shd w:val="clear" w:color="auto" w:fill="FFFFFF"/>
        </w:rPr>
        <w:t xml:space="preserve"> </w:t>
      </w:r>
      <w:r w:rsidR="00AA5D9F">
        <w:rPr>
          <w:rFonts w:ascii="Arial" w:hAnsi="Arial" w:cs="Arial"/>
          <w:color w:val="000000"/>
          <w:sz w:val="22"/>
          <w:szCs w:val="22"/>
          <w:shd w:val="clear" w:color="auto" w:fill="FFFFFF"/>
        </w:rPr>
        <w:t xml:space="preserve">Measurements were taken every three days and on days with high air pollution concentrations. </w:t>
      </w:r>
      <w:r w:rsidRPr="009F67C5">
        <w:rPr>
          <w:rFonts w:ascii="Arial" w:hAnsi="Arial" w:cs="Arial"/>
          <w:color w:val="000000"/>
          <w:sz w:val="22"/>
          <w:szCs w:val="22"/>
          <w:shd w:val="clear" w:color="auto" w:fill="FFFFFF"/>
        </w:rPr>
        <w:t>The emergency visit data came from the California Open Data Portal [6]. The data was a source dataset from Let’s Get Healthy California (LGHC), which aims to collect data on key health indicators. The dataset contained counts and rates (per 10,000 residents) of ED visits at licensed CA hospitals for asthma organized by county</w:t>
      </w:r>
      <w:r w:rsidR="00797444">
        <w:rPr>
          <w:rFonts w:ascii="Arial" w:hAnsi="Arial" w:cs="Arial"/>
          <w:color w:val="000000"/>
          <w:sz w:val="22"/>
          <w:szCs w:val="22"/>
          <w:shd w:val="clear" w:color="auto" w:fill="FFFFFF"/>
        </w:rPr>
        <w:t>,</w:t>
      </w:r>
      <w:r w:rsidRPr="009F67C5">
        <w:rPr>
          <w:rFonts w:ascii="Arial" w:hAnsi="Arial" w:cs="Arial"/>
          <w:color w:val="000000"/>
          <w:sz w:val="22"/>
          <w:szCs w:val="22"/>
          <w:shd w:val="clear" w:color="auto" w:fill="FFFFFF"/>
        </w:rPr>
        <w:t xml:space="preserve"> age group,</w:t>
      </w:r>
      <w:r w:rsidR="00797444">
        <w:rPr>
          <w:rFonts w:ascii="Arial" w:hAnsi="Arial" w:cs="Arial"/>
          <w:color w:val="000000"/>
          <w:sz w:val="22"/>
          <w:szCs w:val="22"/>
          <w:shd w:val="clear" w:color="auto" w:fill="FFFFFF"/>
        </w:rPr>
        <w:t xml:space="preserve"> and</w:t>
      </w:r>
      <w:r w:rsidRPr="009F67C5">
        <w:rPr>
          <w:rFonts w:ascii="Arial" w:hAnsi="Arial" w:cs="Arial"/>
          <w:color w:val="000000"/>
          <w:sz w:val="22"/>
          <w:szCs w:val="22"/>
          <w:shd w:val="clear" w:color="auto" w:fill="FFFFFF"/>
        </w:rPr>
        <w:t xml:space="preserve"> additional strata. Asthma ED rate</w:t>
      </w:r>
      <w:r w:rsidR="00471AD5" w:rsidRPr="009F67C5">
        <w:rPr>
          <w:rFonts w:ascii="Arial" w:hAnsi="Arial" w:cs="Arial"/>
          <w:color w:val="000000"/>
          <w:sz w:val="22"/>
          <w:szCs w:val="22"/>
          <w:shd w:val="clear" w:color="auto" w:fill="FFFFFF"/>
        </w:rPr>
        <w:t xml:space="preserve"> in this analysis</w:t>
      </w:r>
      <w:r w:rsidRPr="009F67C5">
        <w:rPr>
          <w:rFonts w:ascii="Arial" w:hAnsi="Arial" w:cs="Arial"/>
          <w:color w:val="000000"/>
          <w:sz w:val="22"/>
          <w:szCs w:val="22"/>
          <w:shd w:val="clear" w:color="auto" w:fill="FFFFFF"/>
        </w:rPr>
        <w:t xml:space="preserve"> is the outcome variable</w:t>
      </w:r>
      <w:r w:rsidR="00471AD5" w:rsidRPr="009F67C5">
        <w:rPr>
          <w:rFonts w:ascii="Arial" w:hAnsi="Arial" w:cs="Arial"/>
          <w:color w:val="000000"/>
          <w:sz w:val="22"/>
          <w:szCs w:val="22"/>
          <w:shd w:val="clear" w:color="auto" w:fill="FFFFFF"/>
        </w:rPr>
        <w:t>. V</w:t>
      </w:r>
      <w:r w:rsidRPr="009F67C5">
        <w:rPr>
          <w:rFonts w:ascii="Arial" w:hAnsi="Arial" w:cs="Arial"/>
          <w:color w:val="000000"/>
          <w:sz w:val="22"/>
          <w:szCs w:val="22"/>
          <w:shd w:val="clear" w:color="auto" w:fill="FFFFFF"/>
        </w:rPr>
        <w:t>isit rates were collected using ICD-9 codes in primary discharge diagnosis codes by county and age group. </w:t>
      </w:r>
    </w:p>
    <w:p w14:paraId="526F89F6" w14:textId="468E0B7C" w:rsidR="002B1CEB" w:rsidRPr="009F67C5" w:rsidRDefault="002B1CEB" w:rsidP="002B1CEB">
      <w:pPr>
        <w:ind w:firstLine="720"/>
        <w:rPr>
          <w:sz w:val="22"/>
          <w:szCs w:val="22"/>
        </w:rPr>
      </w:pPr>
      <w:r w:rsidRPr="009F67C5">
        <w:rPr>
          <w:rFonts w:ascii="Arial" w:hAnsi="Arial" w:cs="Arial"/>
          <w:color w:val="000000"/>
          <w:sz w:val="22"/>
          <w:szCs w:val="22"/>
          <w:shd w:val="clear" w:color="auto" w:fill="FFFFFF"/>
        </w:rPr>
        <w:t xml:space="preserve">Two potential confounders were identified in the dataset: age and sex. In the dataset, the age variable was presented as age groups (all ages, 0-17, 18+) of residents in California. </w:t>
      </w:r>
      <w:r w:rsidRPr="009F67C5">
        <w:rPr>
          <w:rFonts w:ascii="Arial" w:hAnsi="Arial" w:cs="Arial"/>
          <w:color w:val="000000"/>
          <w:sz w:val="22"/>
          <w:szCs w:val="22"/>
          <w:shd w:val="clear" w:color="auto" w:fill="FFFFFF"/>
        </w:rPr>
        <w:lastRenderedPageBreak/>
        <w:t xml:space="preserve">Age </w:t>
      </w:r>
      <w:r w:rsidR="00471AD5" w:rsidRPr="009F67C5">
        <w:rPr>
          <w:rFonts w:ascii="Arial" w:hAnsi="Arial" w:cs="Arial"/>
          <w:color w:val="000000"/>
          <w:sz w:val="22"/>
          <w:szCs w:val="22"/>
          <w:shd w:val="clear" w:color="auto" w:fill="FFFFFF"/>
        </w:rPr>
        <w:t>was considered as a</w:t>
      </w:r>
      <w:r w:rsidRPr="009F67C5">
        <w:rPr>
          <w:rFonts w:ascii="Arial" w:hAnsi="Arial" w:cs="Arial"/>
          <w:color w:val="000000"/>
          <w:sz w:val="22"/>
          <w:szCs w:val="22"/>
          <w:shd w:val="clear" w:color="auto" w:fill="FFFFFF"/>
        </w:rPr>
        <w:t xml:space="preserve"> potential confounder </w:t>
      </w:r>
      <w:r w:rsidR="00471AD5" w:rsidRPr="009F67C5">
        <w:rPr>
          <w:rFonts w:ascii="Arial" w:hAnsi="Arial" w:cs="Arial"/>
          <w:color w:val="000000"/>
          <w:sz w:val="22"/>
          <w:szCs w:val="22"/>
          <w:shd w:val="clear" w:color="auto" w:fill="FFFFFF"/>
        </w:rPr>
        <w:t xml:space="preserve">since it </w:t>
      </w:r>
      <w:r w:rsidRPr="009F67C5">
        <w:rPr>
          <w:rFonts w:ascii="Arial" w:hAnsi="Arial" w:cs="Arial"/>
          <w:color w:val="000000"/>
          <w:sz w:val="22"/>
          <w:szCs w:val="22"/>
          <w:shd w:val="clear" w:color="auto" w:fill="FFFFFF"/>
        </w:rPr>
        <w:t xml:space="preserve">can be associated with both the exposure and outcome variables. </w:t>
      </w:r>
      <w:r w:rsidR="00471AD5" w:rsidRPr="009F67C5">
        <w:rPr>
          <w:rFonts w:ascii="Arial" w:hAnsi="Arial" w:cs="Arial"/>
          <w:color w:val="000000"/>
          <w:sz w:val="22"/>
          <w:szCs w:val="22"/>
          <w:shd w:val="clear" w:color="auto" w:fill="FFFFFF"/>
        </w:rPr>
        <w:t>Asthma can develop for anyone at any age in life but, m</w:t>
      </w:r>
      <w:r w:rsidRPr="009F67C5">
        <w:rPr>
          <w:rFonts w:ascii="Arial" w:hAnsi="Arial" w:cs="Arial"/>
          <w:color w:val="000000"/>
          <w:sz w:val="22"/>
          <w:szCs w:val="22"/>
          <w:shd w:val="clear" w:color="auto" w:fill="FFFFFF"/>
        </w:rPr>
        <w:t>ost asthma patients experience their first symptoms at a young age</w:t>
      </w:r>
      <w:r w:rsidR="00471AD5" w:rsidRPr="009F67C5">
        <w:rPr>
          <w:rFonts w:ascii="Arial" w:hAnsi="Arial" w:cs="Arial"/>
          <w:color w:val="000000"/>
          <w:sz w:val="22"/>
          <w:szCs w:val="22"/>
          <w:shd w:val="clear" w:color="auto" w:fill="FFFFFF"/>
        </w:rPr>
        <w:t xml:space="preserve">. </w:t>
      </w:r>
      <w:r w:rsidRPr="009F67C5">
        <w:rPr>
          <w:rFonts w:ascii="Arial" w:hAnsi="Arial" w:cs="Arial"/>
          <w:color w:val="000000"/>
          <w:sz w:val="22"/>
          <w:szCs w:val="22"/>
          <w:shd w:val="clear" w:color="auto" w:fill="FFFFFF"/>
        </w:rPr>
        <w:t xml:space="preserve">Asthma is a common chronic disease affecting children. It is estimated that approximately 50% of children with asthma can outgrow their asthma disorder as they reach adolescence, although asthma may return when they pass adulthood [1]. On the other hand, asthma can create a much higher risk for older adults because they are more likely to develop respiratory failure </w:t>
      </w:r>
      <w:r w:rsidR="00AA5D9F">
        <w:rPr>
          <w:rFonts w:ascii="Arial" w:hAnsi="Arial" w:cs="Arial"/>
          <w:color w:val="000000"/>
          <w:sz w:val="22"/>
          <w:szCs w:val="22"/>
          <w:shd w:val="clear" w:color="auto" w:fill="FFFFFF"/>
        </w:rPr>
        <w:t>and</w:t>
      </w:r>
      <w:r w:rsidR="00471AD5" w:rsidRPr="009F67C5">
        <w:rPr>
          <w:rFonts w:ascii="Arial" w:hAnsi="Arial" w:cs="Arial"/>
          <w:color w:val="000000"/>
          <w:sz w:val="22"/>
          <w:szCs w:val="22"/>
          <w:shd w:val="clear" w:color="auto" w:fill="FFFFFF"/>
        </w:rPr>
        <w:t xml:space="preserve"> thus </w:t>
      </w:r>
      <w:r w:rsidR="00AA5D9F">
        <w:rPr>
          <w:rFonts w:ascii="Arial" w:hAnsi="Arial" w:cs="Arial"/>
          <w:color w:val="000000"/>
          <w:sz w:val="22"/>
          <w:szCs w:val="22"/>
          <w:shd w:val="clear" w:color="auto" w:fill="FFFFFF"/>
        </w:rPr>
        <w:t xml:space="preserve">seek </w:t>
      </w:r>
      <w:r w:rsidR="00471AD5" w:rsidRPr="009F67C5">
        <w:rPr>
          <w:rFonts w:ascii="Arial" w:hAnsi="Arial" w:cs="Arial"/>
          <w:color w:val="000000"/>
          <w:sz w:val="22"/>
          <w:szCs w:val="22"/>
          <w:shd w:val="clear" w:color="auto" w:fill="FFFFFF"/>
        </w:rPr>
        <w:t>emergency care</w:t>
      </w:r>
      <w:r w:rsidRPr="009F67C5">
        <w:rPr>
          <w:rFonts w:ascii="Arial" w:hAnsi="Arial" w:cs="Arial"/>
          <w:color w:val="000000"/>
          <w:sz w:val="22"/>
          <w:szCs w:val="22"/>
          <w:shd w:val="clear" w:color="auto" w:fill="FFFFFF"/>
        </w:rPr>
        <w:t xml:space="preserve"> [2]. Also, older patients with mild asthma symptoms can have the same level of breathing difficulty as younger patients with severe asthma symptoms [2]. Therefore, a person’s asthma symptoms and severity may differ by age groups, influencing their rates of asthma-associated ED visits. Furthermore, people in different age groups may experience different levels of exposure to fine particulate matter. This can be influenced by age-related variations in factors such as health conditions, lifestyle, and</w:t>
      </w:r>
      <w:r w:rsidR="00AA5D9F">
        <w:rPr>
          <w:rFonts w:ascii="Arial" w:hAnsi="Arial" w:cs="Arial"/>
          <w:color w:val="000000"/>
          <w:sz w:val="22"/>
          <w:szCs w:val="22"/>
          <w:shd w:val="clear" w:color="auto" w:fill="FFFFFF"/>
        </w:rPr>
        <w:t xml:space="preserve"> </w:t>
      </w:r>
      <w:r w:rsidRPr="009F67C5">
        <w:rPr>
          <w:rFonts w:ascii="Arial" w:hAnsi="Arial" w:cs="Arial"/>
          <w:color w:val="000000"/>
          <w:sz w:val="22"/>
          <w:szCs w:val="22"/>
          <w:shd w:val="clear" w:color="auto" w:fill="FFFFFF"/>
        </w:rPr>
        <w:t xml:space="preserve">social behaviors, which may </w:t>
      </w:r>
      <w:r w:rsidR="00471AD5" w:rsidRPr="009F67C5">
        <w:rPr>
          <w:rFonts w:ascii="Arial" w:hAnsi="Arial" w:cs="Arial"/>
          <w:color w:val="000000"/>
          <w:sz w:val="22"/>
          <w:szCs w:val="22"/>
          <w:shd w:val="clear" w:color="auto" w:fill="FFFFFF"/>
        </w:rPr>
        <w:t>limit</w:t>
      </w:r>
      <w:r w:rsidRPr="009F67C5">
        <w:rPr>
          <w:rFonts w:ascii="Arial" w:hAnsi="Arial" w:cs="Arial"/>
          <w:color w:val="000000"/>
          <w:sz w:val="22"/>
          <w:szCs w:val="22"/>
          <w:shd w:val="clear" w:color="auto" w:fill="FFFFFF"/>
        </w:rPr>
        <w:t xml:space="preserve"> or </w:t>
      </w:r>
      <w:r w:rsidR="00471AD5" w:rsidRPr="009F67C5">
        <w:rPr>
          <w:rFonts w:ascii="Arial" w:hAnsi="Arial" w:cs="Arial"/>
          <w:color w:val="000000"/>
          <w:sz w:val="22"/>
          <w:szCs w:val="22"/>
          <w:shd w:val="clear" w:color="auto" w:fill="FFFFFF"/>
        </w:rPr>
        <w:t>increase</w:t>
      </w:r>
      <w:r w:rsidRPr="009F67C5">
        <w:rPr>
          <w:rFonts w:ascii="Arial" w:hAnsi="Arial" w:cs="Arial"/>
          <w:color w:val="000000"/>
          <w:sz w:val="22"/>
          <w:szCs w:val="22"/>
          <w:shd w:val="clear" w:color="auto" w:fill="FFFFFF"/>
        </w:rPr>
        <w:t xml:space="preserve"> their exposure to fine particulate matter.  </w:t>
      </w:r>
    </w:p>
    <w:p w14:paraId="1C0C94A3" w14:textId="25879E1D" w:rsidR="002B1CEB" w:rsidRPr="009F67C5" w:rsidRDefault="002B1CEB" w:rsidP="002B1CEB">
      <w:pPr>
        <w:ind w:firstLine="720"/>
        <w:rPr>
          <w:sz w:val="22"/>
          <w:szCs w:val="22"/>
        </w:rPr>
      </w:pPr>
      <w:r w:rsidRPr="009F67C5">
        <w:rPr>
          <w:rFonts w:ascii="Arial" w:hAnsi="Arial" w:cs="Arial"/>
          <w:color w:val="000000"/>
          <w:sz w:val="22"/>
          <w:szCs w:val="22"/>
          <w:shd w:val="clear" w:color="auto" w:fill="FFFFFF"/>
        </w:rPr>
        <w:t>Sex</w:t>
      </w:r>
      <w:r w:rsidR="00471AD5" w:rsidRPr="009F67C5">
        <w:rPr>
          <w:rFonts w:ascii="Arial" w:hAnsi="Arial" w:cs="Arial"/>
          <w:color w:val="000000"/>
          <w:sz w:val="22"/>
          <w:szCs w:val="22"/>
          <w:shd w:val="clear" w:color="auto" w:fill="FFFFFF"/>
        </w:rPr>
        <w:t xml:space="preserve">, either male or female in this dataset, </w:t>
      </w:r>
      <w:r w:rsidRPr="009F67C5">
        <w:rPr>
          <w:rFonts w:ascii="Arial" w:hAnsi="Arial" w:cs="Arial"/>
          <w:color w:val="000000"/>
          <w:sz w:val="22"/>
          <w:szCs w:val="22"/>
          <w:shd w:val="clear" w:color="auto" w:fill="FFFFFF"/>
        </w:rPr>
        <w:t xml:space="preserve">can be another confounder </w:t>
      </w:r>
      <w:r w:rsidR="00797444">
        <w:rPr>
          <w:rFonts w:ascii="Arial" w:hAnsi="Arial" w:cs="Arial"/>
          <w:color w:val="000000"/>
          <w:sz w:val="22"/>
          <w:szCs w:val="22"/>
          <w:shd w:val="clear" w:color="auto" w:fill="FFFFFF"/>
        </w:rPr>
        <w:t>of ED asthma rates and</w:t>
      </w:r>
      <w:r w:rsidRPr="009F67C5">
        <w:rPr>
          <w:rFonts w:ascii="Arial" w:hAnsi="Arial" w:cs="Arial"/>
          <w:color w:val="000000"/>
          <w:sz w:val="22"/>
          <w:szCs w:val="22"/>
          <w:shd w:val="clear" w:color="auto" w:fill="FFFFFF"/>
        </w:rPr>
        <w:t xml:space="preserve"> fine particulate matter. Research shows that asthma appears to be more prevalent in boys in the first decade of life but becomes more prevalent in young women after puberty [17]. Similarly, several studies support that the risk of asthma is higher in adult women than in adult men</w:t>
      </w:r>
      <w:r w:rsidR="00471AD5" w:rsidRPr="009F67C5">
        <w:rPr>
          <w:rFonts w:ascii="Arial" w:hAnsi="Arial" w:cs="Arial"/>
          <w:color w:val="000000"/>
          <w:sz w:val="22"/>
          <w:szCs w:val="22"/>
          <w:shd w:val="clear" w:color="auto" w:fill="FFFFFF"/>
        </w:rPr>
        <w:t xml:space="preserve"> </w:t>
      </w:r>
      <w:r w:rsidRPr="009F67C5">
        <w:rPr>
          <w:rFonts w:ascii="Arial" w:hAnsi="Arial" w:cs="Arial"/>
          <w:color w:val="000000"/>
          <w:sz w:val="22"/>
          <w:szCs w:val="22"/>
          <w:shd w:val="clear" w:color="auto" w:fill="FFFFFF"/>
        </w:rPr>
        <w:t xml:space="preserve">and </w:t>
      </w:r>
      <w:r w:rsidR="00471AD5" w:rsidRPr="009F67C5">
        <w:rPr>
          <w:rFonts w:ascii="Arial" w:hAnsi="Arial" w:cs="Arial"/>
          <w:color w:val="000000"/>
          <w:sz w:val="22"/>
          <w:szCs w:val="22"/>
          <w:shd w:val="clear" w:color="auto" w:fill="FFFFFF"/>
        </w:rPr>
        <w:t>that females have</w:t>
      </w:r>
      <w:r w:rsidRPr="009F67C5">
        <w:rPr>
          <w:rFonts w:ascii="Arial" w:hAnsi="Arial" w:cs="Arial"/>
          <w:color w:val="000000"/>
          <w:sz w:val="22"/>
          <w:szCs w:val="22"/>
          <w:shd w:val="clear" w:color="auto" w:fill="FFFFFF"/>
        </w:rPr>
        <w:t xml:space="preserve"> an increased risk of asthma exacerbations [8,15]. Therefore, a female predominance in asthma disorder</w:t>
      </w:r>
      <w:r w:rsidR="00471AD5" w:rsidRPr="009F67C5">
        <w:rPr>
          <w:rFonts w:ascii="Arial" w:hAnsi="Arial" w:cs="Arial"/>
          <w:color w:val="000000"/>
          <w:sz w:val="22"/>
          <w:szCs w:val="22"/>
          <w:shd w:val="clear" w:color="auto" w:fill="FFFFFF"/>
        </w:rPr>
        <w:t>s</w:t>
      </w:r>
      <w:r w:rsidRPr="009F67C5">
        <w:rPr>
          <w:rFonts w:ascii="Arial" w:hAnsi="Arial" w:cs="Arial"/>
          <w:color w:val="000000"/>
          <w:sz w:val="22"/>
          <w:szCs w:val="22"/>
          <w:shd w:val="clear" w:color="auto" w:fill="FFFFFF"/>
        </w:rPr>
        <w:t xml:space="preserve"> may be observed in adolescent and adult populations, which may lead to more asthma ED visits by females than by males. In addition, females and males may experience different levels of exposure to fine particulate matter due to gender-based differences in factors such as lifestyle choices, health beliefs, and social and health behaviors, which may increase or decrease their exposure to fine particle air pollution.  </w:t>
      </w:r>
    </w:p>
    <w:p w14:paraId="29AEE4C4" w14:textId="77777777" w:rsidR="002B1CEB" w:rsidRPr="009F67C5" w:rsidRDefault="002B1CEB" w:rsidP="002B1CEB">
      <w:pPr>
        <w:rPr>
          <w:sz w:val="22"/>
          <w:szCs w:val="22"/>
        </w:rPr>
      </w:pPr>
      <w:r w:rsidRPr="009F67C5">
        <w:rPr>
          <w:rFonts w:ascii="Arial" w:hAnsi="Arial" w:cs="Arial"/>
          <w:b/>
          <w:bCs/>
          <w:color w:val="000000"/>
          <w:sz w:val="22"/>
          <w:szCs w:val="22"/>
          <w:shd w:val="clear" w:color="auto" w:fill="FFFFFF"/>
        </w:rPr>
        <w:t>Unstratified Analysis</w:t>
      </w:r>
    </w:p>
    <w:p w14:paraId="358B0BD8" w14:textId="77777777" w:rsidR="002B1CEB" w:rsidRPr="009F67C5" w:rsidRDefault="002B1CEB" w:rsidP="002B1CEB">
      <w:pPr>
        <w:shd w:val="clear" w:color="auto" w:fill="FFFFFF"/>
        <w:ind w:firstLine="720"/>
        <w:rPr>
          <w:sz w:val="22"/>
          <w:szCs w:val="22"/>
        </w:rPr>
      </w:pPr>
      <w:r w:rsidRPr="009F67C5">
        <w:rPr>
          <w:rFonts w:ascii="Arial" w:hAnsi="Arial" w:cs="Arial"/>
          <w:color w:val="000000"/>
          <w:sz w:val="22"/>
          <w:szCs w:val="22"/>
          <w:shd w:val="clear" w:color="auto" w:fill="FFFFFF"/>
        </w:rPr>
        <w:t>We hypothesize that there exists a positive relationship between high concentrations of PM 2.5 and asthma ED visits at a California county-level. We expect a positive relationship given the aforementioned biological associations between the variables. After plotting our exposure variable against our outcome variable, we found some indication of a positive relationship from the points alone. However, after fitting a linear model onto the plot, a line indicating a positive correlation was shown (Figure 1). </w:t>
      </w:r>
    </w:p>
    <w:p w14:paraId="325232BD" w14:textId="77777777" w:rsidR="002B1CEB" w:rsidRPr="009F67C5" w:rsidRDefault="002B1CEB" w:rsidP="002B1CEB">
      <w:pPr>
        <w:shd w:val="clear" w:color="auto" w:fill="FFFFFF"/>
        <w:ind w:firstLine="720"/>
        <w:rPr>
          <w:sz w:val="22"/>
          <w:szCs w:val="22"/>
        </w:rPr>
      </w:pPr>
      <w:r w:rsidRPr="009F67C5">
        <w:rPr>
          <w:rFonts w:ascii="Arial" w:hAnsi="Arial" w:cs="Arial"/>
          <w:color w:val="000000"/>
          <w:sz w:val="22"/>
          <w:szCs w:val="22"/>
          <w:shd w:val="clear" w:color="auto" w:fill="FFFFFF"/>
        </w:rPr>
        <w:t>Both PM and Rate of Asthma are continuous variables, neither of which demonstrated enough normalcy after plotting their frequencies on a histogram (Figure 2, Figure 3). The histogram indicates a positive right skew, and a nominal number of outliers in both variables. This skew most likely occurred as a result of the lower boundary within the data set. As both the outcome and exposure variables are continuous and display a right skew, a Spearman correlation test was implemented to evaluate their relationship. The null hypothesis is that there is no relationship between PM 2.5 and Rates of Asthma, and the alternative hypothesis is that a relationship exists between these variables. The p-value (3.888e-05) indicates that we can reject the null hypothesis, and the correlation coefficient (0.26) indicates that a weak positive correlation exists between these variables. </w:t>
      </w:r>
    </w:p>
    <w:p w14:paraId="16714B43" w14:textId="77777777" w:rsidR="002B1CEB" w:rsidRPr="009F67C5" w:rsidRDefault="002B1CEB" w:rsidP="002B1CEB">
      <w:pPr>
        <w:shd w:val="clear" w:color="auto" w:fill="FFFFFF"/>
        <w:rPr>
          <w:sz w:val="22"/>
          <w:szCs w:val="22"/>
        </w:rPr>
      </w:pPr>
      <w:r w:rsidRPr="009F67C5">
        <w:rPr>
          <w:rFonts w:ascii="Arial" w:hAnsi="Arial" w:cs="Arial"/>
          <w:b/>
          <w:bCs/>
          <w:color w:val="000000"/>
          <w:sz w:val="22"/>
          <w:szCs w:val="22"/>
          <w:shd w:val="clear" w:color="auto" w:fill="FFFFFF"/>
        </w:rPr>
        <w:t>Stratified Analysis (Confounder 1, Gender)</w:t>
      </w:r>
    </w:p>
    <w:p w14:paraId="13611193" w14:textId="5BE97D2D" w:rsidR="002B1CEB" w:rsidRPr="009F67C5" w:rsidRDefault="002B1CEB" w:rsidP="002B1CEB">
      <w:pPr>
        <w:shd w:val="clear" w:color="auto" w:fill="FFFFFF"/>
        <w:ind w:firstLine="720"/>
        <w:rPr>
          <w:sz w:val="22"/>
          <w:szCs w:val="22"/>
        </w:rPr>
      </w:pPr>
      <w:r w:rsidRPr="009F67C5">
        <w:rPr>
          <w:rFonts w:ascii="Arial" w:hAnsi="Arial" w:cs="Arial"/>
          <w:color w:val="000000"/>
          <w:sz w:val="22"/>
          <w:szCs w:val="22"/>
          <w:shd w:val="clear" w:color="auto" w:fill="FFFFFF"/>
        </w:rPr>
        <w:t xml:space="preserve">In the scatterplots constructed with stratification by </w:t>
      </w:r>
      <w:r w:rsidR="00471AD5" w:rsidRPr="009F67C5">
        <w:rPr>
          <w:rFonts w:ascii="Arial" w:hAnsi="Arial" w:cs="Arial"/>
          <w:color w:val="000000"/>
          <w:sz w:val="22"/>
          <w:szCs w:val="22"/>
          <w:shd w:val="clear" w:color="auto" w:fill="FFFFFF"/>
        </w:rPr>
        <w:t>g</w:t>
      </w:r>
      <w:r w:rsidRPr="009F67C5">
        <w:rPr>
          <w:rFonts w:ascii="Arial" w:hAnsi="Arial" w:cs="Arial"/>
          <w:color w:val="000000"/>
          <w:sz w:val="22"/>
          <w:szCs w:val="22"/>
          <w:shd w:val="clear" w:color="auto" w:fill="FFFFFF"/>
        </w:rPr>
        <w:t>ender (</w:t>
      </w:r>
      <w:r w:rsidR="00471AD5" w:rsidRPr="009F67C5">
        <w:rPr>
          <w:rFonts w:ascii="Arial" w:hAnsi="Arial" w:cs="Arial"/>
          <w:color w:val="000000"/>
          <w:sz w:val="22"/>
          <w:szCs w:val="22"/>
          <w:shd w:val="clear" w:color="auto" w:fill="FFFFFF"/>
        </w:rPr>
        <w:t>m</w:t>
      </w:r>
      <w:r w:rsidRPr="009F67C5">
        <w:rPr>
          <w:rFonts w:ascii="Arial" w:hAnsi="Arial" w:cs="Arial"/>
          <w:color w:val="000000"/>
          <w:sz w:val="22"/>
          <w:szCs w:val="22"/>
          <w:shd w:val="clear" w:color="auto" w:fill="FFFFFF"/>
        </w:rPr>
        <w:t xml:space="preserve">ale, </w:t>
      </w:r>
      <w:r w:rsidR="00471AD5" w:rsidRPr="009F67C5">
        <w:rPr>
          <w:rFonts w:ascii="Arial" w:hAnsi="Arial" w:cs="Arial"/>
          <w:color w:val="000000"/>
          <w:sz w:val="22"/>
          <w:szCs w:val="22"/>
          <w:shd w:val="clear" w:color="auto" w:fill="FFFFFF"/>
        </w:rPr>
        <w:t>f</w:t>
      </w:r>
      <w:r w:rsidRPr="009F67C5">
        <w:rPr>
          <w:rFonts w:ascii="Arial" w:hAnsi="Arial" w:cs="Arial"/>
          <w:color w:val="000000"/>
          <w:sz w:val="22"/>
          <w:szCs w:val="22"/>
          <w:shd w:val="clear" w:color="auto" w:fill="FFFFFF"/>
        </w:rPr>
        <w:t>emale) some indication of a positive correlation was displayed in both plots, this was further supported after a linear model was fit (Figure 4). Without performing a regression analysis</w:t>
      </w:r>
      <w:r w:rsidR="00471AD5" w:rsidRPr="009F67C5">
        <w:rPr>
          <w:rFonts w:ascii="Arial" w:hAnsi="Arial" w:cs="Arial"/>
          <w:color w:val="000000"/>
          <w:sz w:val="22"/>
          <w:szCs w:val="22"/>
          <w:shd w:val="clear" w:color="auto" w:fill="FFFFFF"/>
        </w:rPr>
        <w:t>,</w:t>
      </w:r>
      <w:r w:rsidRPr="009F67C5">
        <w:rPr>
          <w:rFonts w:ascii="Arial" w:hAnsi="Arial" w:cs="Arial"/>
          <w:color w:val="000000"/>
          <w:sz w:val="22"/>
          <w:szCs w:val="22"/>
          <w:shd w:val="clear" w:color="auto" w:fill="FFFFFF"/>
        </w:rPr>
        <w:t xml:space="preserve"> we can only judge any potential relationship between the variables by the perceived steepness of the lines fitted onto each plot, and it would appear there is a slightly more defined steepness in the plot categorized by </w:t>
      </w:r>
      <w:r w:rsidR="00471AD5" w:rsidRPr="009F67C5">
        <w:rPr>
          <w:rFonts w:ascii="Arial" w:hAnsi="Arial" w:cs="Arial"/>
          <w:color w:val="000000"/>
          <w:sz w:val="22"/>
          <w:szCs w:val="22"/>
          <w:shd w:val="clear" w:color="auto" w:fill="FFFFFF"/>
        </w:rPr>
        <w:t>m</w:t>
      </w:r>
      <w:r w:rsidRPr="009F67C5">
        <w:rPr>
          <w:rFonts w:ascii="Arial" w:hAnsi="Arial" w:cs="Arial"/>
          <w:color w:val="000000"/>
          <w:sz w:val="22"/>
          <w:szCs w:val="22"/>
          <w:shd w:val="clear" w:color="auto" w:fill="FFFFFF"/>
        </w:rPr>
        <w:t xml:space="preserve">ales compared to the plot categorized by </w:t>
      </w:r>
      <w:r w:rsidR="00471AD5" w:rsidRPr="009F67C5">
        <w:rPr>
          <w:rFonts w:ascii="Arial" w:hAnsi="Arial" w:cs="Arial"/>
          <w:color w:val="000000"/>
          <w:sz w:val="22"/>
          <w:szCs w:val="22"/>
          <w:shd w:val="clear" w:color="auto" w:fill="FFFFFF"/>
        </w:rPr>
        <w:t>f</w:t>
      </w:r>
      <w:r w:rsidRPr="009F67C5">
        <w:rPr>
          <w:rFonts w:ascii="Arial" w:hAnsi="Arial" w:cs="Arial"/>
          <w:color w:val="000000"/>
          <w:sz w:val="22"/>
          <w:szCs w:val="22"/>
          <w:shd w:val="clear" w:color="auto" w:fill="FFFFFF"/>
        </w:rPr>
        <w:t>emales. </w:t>
      </w:r>
    </w:p>
    <w:p w14:paraId="2EC0EDB0" w14:textId="77777777" w:rsidR="002B1CEB" w:rsidRPr="009F67C5" w:rsidRDefault="002B1CEB" w:rsidP="002B1CEB">
      <w:pPr>
        <w:rPr>
          <w:sz w:val="22"/>
          <w:szCs w:val="22"/>
        </w:rPr>
      </w:pPr>
      <w:r w:rsidRPr="009F67C5">
        <w:rPr>
          <w:rFonts w:ascii="Arial" w:hAnsi="Arial" w:cs="Arial"/>
          <w:b/>
          <w:bCs/>
          <w:color w:val="000000"/>
          <w:sz w:val="22"/>
          <w:szCs w:val="22"/>
          <w:shd w:val="clear" w:color="auto" w:fill="FFFFFF"/>
        </w:rPr>
        <w:t>Stratified Analysis (Confounder 2, Age)</w:t>
      </w:r>
    </w:p>
    <w:p w14:paraId="3A6B3BD9" w14:textId="0AB321F2" w:rsidR="002B1CEB" w:rsidRPr="009F67C5" w:rsidRDefault="002B1CEB" w:rsidP="002B1CEB">
      <w:pPr>
        <w:shd w:val="clear" w:color="auto" w:fill="FFFFFF"/>
        <w:ind w:firstLine="720"/>
        <w:rPr>
          <w:sz w:val="22"/>
          <w:szCs w:val="22"/>
        </w:rPr>
      </w:pPr>
      <w:r w:rsidRPr="009F67C5">
        <w:rPr>
          <w:rFonts w:ascii="Arial" w:hAnsi="Arial" w:cs="Arial"/>
          <w:color w:val="000000"/>
          <w:sz w:val="22"/>
          <w:szCs w:val="22"/>
          <w:shd w:val="clear" w:color="auto" w:fill="FFFFFF"/>
        </w:rPr>
        <w:t xml:space="preserve">In the scatterplots constructed with stratification by </w:t>
      </w:r>
      <w:r w:rsidR="00471AD5" w:rsidRPr="009F67C5">
        <w:rPr>
          <w:rFonts w:ascii="Arial" w:hAnsi="Arial" w:cs="Arial"/>
          <w:color w:val="000000"/>
          <w:sz w:val="22"/>
          <w:szCs w:val="22"/>
          <w:shd w:val="clear" w:color="auto" w:fill="FFFFFF"/>
        </w:rPr>
        <w:t>a</w:t>
      </w:r>
      <w:r w:rsidRPr="009F67C5">
        <w:rPr>
          <w:rFonts w:ascii="Arial" w:hAnsi="Arial" w:cs="Arial"/>
          <w:color w:val="000000"/>
          <w:sz w:val="22"/>
          <w:szCs w:val="22"/>
          <w:shd w:val="clear" w:color="auto" w:fill="FFFFFF"/>
        </w:rPr>
        <w:t xml:space="preserve">ge (18 and over, </w:t>
      </w:r>
      <w:r w:rsidR="00471AD5" w:rsidRPr="009F67C5">
        <w:rPr>
          <w:rFonts w:ascii="Arial" w:hAnsi="Arial" w:cs="Arial"/>
          <w:color w:val="000000"/>
          <w:sz w:val="22"/>
          <w:szCs w:val="22"/>
          <w:shd w:val="clear" w:color="auto" w:fill="FFFFFF"/>
        </w:rPr>
        <w:t>u</w:t>
      </w:r>
      <w:r w:rsidRPr="009F67C5">
        <w:rPr>
          <w:rFonts w:ascii="Arial" w:hAnsi="Arial" w:cs="Arial"/>
          <w:color w:val="000000"/>
          <w:sz w:val="22"/>
          <w:szCs w:val="22"/>
          <w:shd w:val="clear" w:color="auto" w:fill="FFFFFF"/>
        </w:rPr>
        <w:t>nder 18), indication of a positive correlation was displayed in both plots</w:t>
      </w:r>
      <w:r w:rsidR="00471AD5" w:rsidRPr="009F67C5">
        <w:rPr>
          <w:rFonts w:ascii="Arial" w:hAnsi="Arial" w:cs="Arial"/>
          <w:color w:val="000000"/>
          <w:sz w:val="22"/>
          <w:szCs w:val="22"/>
          <w:shd w:val="clear" w:color="auto" w:fill="FFFFFF"/>
        </w:rPr>
        <w:t xml:space="preserve"> and </w:t>
      </w:r>
      <w:r w:rsidRPr="009F67C5">
        <w:rPr>
          <w:rFonts w:ascii="Arial" w:hAnsi="Arial" w:cs="Arial"/>
          <w:color w:val="000000"/>
          <w:sz w:val="22"/>
          <w:szCs w:val="22"/>
          <w:shd w:val="clear" w:color="auto" w:fill="FFFFFF"/>
        </w:rPr>
        <w:t xml:space="preserve">this was further supported </w:t>
      </w:r>
      <w:r w:rsidRPr="009F67C5">
        <w:rPr>
          <w:rFonts w:ascii="Arial" w:hAnsi="Arial" w:cs="Arial"/>
          <w:color w:val="000000"/>
          <w:sz w:val="22"/>
          <w:szCs w:val="22"/>
          <w:shd w:val="clear" w:color="auto" w:fill="FFFFFF"/>
        </w:rPr>
        <w:lastRenderedPageBreak/>
        <w:t>after a linear model was fit (Figure 5). Without performing a regression analysis</w:t>
      </w:r>
      <w:r w:rsidR="00471AD5" w:rsidRPr="009F67C5">
        <w:rPr>
          <w:rFonts w:ascii="Arial" w:hAnsi="Arial" w:cs="Arial"/>
          <w:color w:val="000000"/>
          <w:sz w:val="22"/>
          <w:szCs w:val="22"/>
          <w:shd w:val="clear" w:color="auto" w:fill="FFFFFF"/>
        </w:rPr>
        <w:t>,</w:t>
      </w:r>
      <w:r w:rsidRPr="009F67C5">
        <w:rPr>
          <w:rFonts w:ascii="Arial" w:hAnsi="Arial" w:cs="Arial"/>
          <w:color w:val="000000"/>
          <w:sz w:val="22"/>
          <w:szCs w:val="22"/>
          <w:shd w:val="clear" w:color="auto" w:fill="FFFFFF"/>
        </w:rPr>
        <w:t xml:space="preserve"> we can only judge any potential relationship between the variables by the perceived steepness of the lines fitted onto each plot. For those 18 and over</w:t>
      </w:r>
      <w:r w:rsidR="00471AD5" w:rsidRPr="009F67C5">
        <w:rPr>
          <w:rFonts w:ascii="Arial" w:hAnsi="Arial" w:cs="Arial"/>
          <w:color w:val="000000"/>
          <w:sz w:val="22"/>
          <w:szCs w:val="22"/>
          <w:shd w:val="clear" w:color="auto" w:fill="FFFFFF"/>
        </w:rPr>
        <w:t>,</w:t>
      </w:r>
      <w:r w:rsidRPr="009F67C5">
        <w:rPr>
          <w:rFonts w:ascii="Arial" w:hAnsi="Arial" w:cs="Arial"/>
          <w:color w:val="000000"/>
          <w:sz w:val="22"/>
          <w:szCs w:val="22"/>
          <w:shd w:val="clear" w:color="auto" w:fill="FFFFFF"/>
        </w:rPr>
        <w:t xml:space="preserve"> a relatively flat line is displayed, indicati</w:t>
      </w:r>
      <w:r w:rsidR="00471AD5" w:rsidRPr="009F67C5">
        <w:rPr>
          <w:rFonts w:ascii="Arial" w:hAnsi="Arial" w:cs="Arial"/>
          <w:color w:val="000000"/>
          <w:sz w:val="22"/>
          <w:szCs w:val="22"/>
          <w:shd w:val="clear" w:color="auto" w:fill="FFFFFF"/>
        </w:rPr>
        <w:t>ng</w:t>
      </w:r>
      <w:r w:rsidRPr="009F67C5">
        <w:rPr>
          <w:rFonts w:ascii="Arial" w:hAnsi="Arial" w:cs="Arial"/>
          <w:color w:val="000000"/>
          <w:sz w:val="22"/>
          <w:szCs w:val="22"/>
          <w:shd w:val="clear" w:color="auto" w:fill="FFFFFF"/>
        </w:rPr>
        <w:t xml:space="preserve"> </w:t>
      </w:r>
      <w:r w:rsidR="00471AD5" w:rsidRPr="009F67C5">
        <w:rPr>
          <w:rFonts w:ascii="Arial" w:hAnsi="Arial" w:cs="Arial"/>
          <w:color w:val="000000"/>
          <w:sz w:val="22"/>
          <w:szCs w:val="22"/>
          <w:shd w:val="clear" w:color="auto" w:fill="FFFFFF"/>
        </w:rPr>
        <w:t>a</w:t>
      </w:r>
      <w:r w:rsidRPr="009F67C5">
        <w:rPr>
          <w:rFonts w:ascii="Arial" w:hAnsi="Arial" w:cs="Arial"/>
          <w:color w:val="000000"/>
          <w:sz w:val="22"/>
          <w:szCs w:val="22"/>
          <w:shd w:val="clear" w:color="auto" w:fill="FFFFFF"/>
        </w:rPr>
        <w:t xml:space="preserve"> weak positive correlation. When </w:t>
      </w:r>
      <w:r w:rsidR="00471AD5" w:rsidRPr="009F67C5">
        <w:rPr>
          <w:rFonts w:ascii="Arial" w:hAnsi="Arial" w:cs="Arial"/>
          <w:color w:val="000000"/>
          <w:sz w:val="22"/>
          <w:szCs w:val="22"/>
          <w:shd w:val="clear" w:color="auto" w:fill="FFFFFF"/>
        </w:rPr>
        <w:t>looking at the</w:t>
      </w:r>
      <w:r w:rsidRPr="009F67C5">
        <w:rPr>
          <w:rFonts w:ascii="Arial" w:hAnsi="Arial" w:cs="Arial"/>
          <w:color w:val="000000"/>
          <w:sz w:val="22"/>
          <w:szCs w:val="22"/>
          <w:shd w:val="clear" w:color="auto" w:fill="FFFFFF"/>
        </w:rPr>
        <w:t xml:space="preserve"> individuals 18 and under</w:t>
      </w:r>
      <w:r w:rsidR="00471AD5" w:rsidRPr="009F67C5">
        <w:rPr>
          <w:rFonts w:ascii="Arial" w:hAnsi="Arial" w:cs="Arial"/>
          <w:color w:val="000000"/>
          <w:sz w:val="22"/>
          <w:szCs w:val="22"/>
          <w:shd w:val="clear" w:color="auto" w:fill="FFFFFF"/>
        </w:rPr>
        <w:t xml:space="preserve"> category,</w:t>
      </w:r>
      <w:r w:rsidRPr="009F67C5">
        <w:rPr>
          <w:rFonts w:ascii="Arial" w:hAnsi="Arial" w:cs="Arial"/>
          <w:color w:val="000000"/>
          <w:sz w:val="22"/>
          <w:szCs w:val="22"/>
          <w:shd w:val="clear" w:color="auto" w:fill="FFFFFF"/>
        </w:rPr>
        <w:t xml:space="preserve"> a much steeper slope is displayed, indicating that there may be a strong relationship.</w:t>
      </w:r>
    </w:p>
    <w:p w14:paraId="3EE3D58A" w14:textId="77777777" w:rsidR="002B1CEB" w:rsidRPr="009F67C5" w:rsidRDefault="002B1CEB" w:rsidP="002B1CEB">
      <w:pPr>
        <w:shd w:val="clear" w:color="auto" w:fill="FFFFFF"/>
        <w:rPr>
          <w:sz w:val="22"/>
          <w:szCs w:val="22"/>
        </w:rPr>
      </w:pPr>
      <w:r w:rsidRPr="009F67C5">
        <w:rPr>
          <w:rFonts w:ascii="Arial" w:hAnsi="Arial" w:cs="Arial"/>
          <w:b/>
          <w:bCs/>
          <w:color w:val="000000"/>
          <w:sz w:val="22"/>
          <w:szCs w:val="22"/>
          <w:shd w:val="clear" w:color="auto" w:fill="FFFFFF"/>
        </w:rPr>
        <w:t>Limitations </w:t>
      </w:r>
    </w:p>
    <w:p w14:paraId="4583E394" w14:textId="4EE61929" w:rsidR="002B1CEB" w:rsidRPr="009F67C5" w:rsidRDefault="009F67C5" w:rsidP="002B1CEB">
      <w:pPr>
        <w:shd w:val="clear" w:color="auto" w:fill="FFFFFF"/>
        <w:ind w:firstLine="720"/>
        <w:rPr>
          <w:sz w:val="22"/>
          <w:szCs w:val="22"/>
        </w:rPr>
      </w:pPr>
      <w:r>
        <w:rPr>
          <w:rFonts w:ascii="Arial" w:hAnsi="Arial" w:cs="Arial"/>
          <w:color w:val="000000"/>
          <w:sz w:val="22"/>
          <w:szCs w:val="22"/>
          <w:shd w:val="clear" w:color="auto" w:fill="FFFFFF"/>
        </w:rPr>
        <w:t>First, it is important to state that these data were collected on the aggregate level and are thus subject to the ecological fallacy</w:t>
      </w:r>
      <w:r w:rsidR="00797444">
        <w:rPr>
          <w:rFonts w:ascii="Arial" w:hAnsi="Arial" w:cs="Arial"/>
          <w:color w:val="000000"/>
          <w:sz w:val="22"/>
          <w:szCs w:val="22"/>
          <w:shd w:val="clear" w:color="auto" w:fill="FFFFFF"/>
        </w:rPr>
        <w:t>. W</w:t>
      </w:r>
      <w:r>
        <w:rPr>
          <w:rFonts w:ascii="Arial" w:hAnsi="Arial" w:cs="Arial"/>
          <w:color w:val="000000"/>
          <w:sz w:val="22"/>
          <w:szCs w:val="22"/>
          <w:shd w:val="clear" w:color="auto" w:fill="FFFFFF"/>
        </w:rPr>
        <w:t xml:space="preserve">e cannot infer about the relationship between </w:t>
      </w:r>
      <w:r w:rsidRPr="00797444">
        <w:rPr>
          <w:rFonts w:ascii="Arial" w:hAnsi="Arial" w:cs="Arial"/>
          <w:i/>
          <w:iCs/>
          <w:color w:val="000000"/>
          <w:sz w:val="22"/>
          <w:szCs w:val="22"/>
          <w:shd w:val="clear" w:color="auto" w:fill="FFFFFF"/>
        </w:rPr>
        <w:t>individual</w:t>
      </w:r>
      <w:r>
        <w:rPr>
          <w:rFonts w:ascii="Arial" w:hAnsi="Arial" w:cs="Arial"/>
          <w:color w:val="000000"/>
          <w:sz w:val="22"/>
          <w:szCs w:val="22"/>
          <w:shd w:val="clear" w:color="auto" w:fill="FFFFFF"/>
        </w:rPr>
        <w:t xml:space="preserve"> PM 2.5 exposure and ED visit frequency. Aside from</w:t>
      </w:r>
      <w:r w:rsidR="00797444">
        <w:rPr>
          <w:rFonts w:ascii="Arial" w:hAnsi="Arial" w:cs="Arial"/>
          <w:color w:val="000000"/>
          <w:sz w:val="22"/>
          <w:szCs w:val="22"/>
          <w:shd w:val="clear" w:color="auto" w:fill="FFFFFF"/>
        </w:rPr>
        <w:t xml:space="preserve"> aggregate</w:t>
      </w:r>
      <w:r>
        <w:rPr>
          <w:rFonts w:ascii="Arial" w:hAnsi="Arial" w:cs="Arial"/>
          <w:color w:val="000000"/>
          <w:sz w:val="22"/>
          <w:szCs w:val="22"/>
          <w:shd w:val="clear" w:color="auto" w:fill="FFFFFF"/>
        </w:rPr>
        <w:t xml:space="preserve"> data, these v</w:t>
      </w:r>
      <w:r w:rsidR="002B1CEB" w:rsidRPr="009F67C5">
        <w:rPr>
          <w:rFonts w:ascii="Arial" w:hAnsi="Arial" w:cs="Arial"/>
          <w:color w:val="000000"/>
          <w:sz w:val="22"/>
          <w:szCs w:val="22"/>
          <w:shd w:val="clear" w:color="auto" w:fill="FFFFFF"/>
        </w:rPr>
        <w:t xml:space="preserve">ariables in our analyses have been widely used in other studies to explore the association between fine particle air pollution and asthma. Several studies show a relationship between fine particle air pollution and asthma </w:t>
      </w:r>
      <w:r w:rsidR="00471AD5" w:rsidRPr="009F67C5">
        <w:rPr>
          <w:rFonts w:ascii="Arial" w:hAnsi="Arial" w:cs="Arial"/>
          <w:color w:val="000000"/>
          <w:sz w:val="22"/>
          <w:szCs w:val="22"/>
          <w:shd w:val="clear" w:color="auto" w:fill="FFFFFF"/>
        </w:rPr>
        <w:t>ED</w:t>
      </w:r>
      <w:r w:rsidR="002B1CEB" w:rsidRPr="009F67C5">
        <w:rPr>
          <w:rFonts w:ascii="Arial" w:hAnsi="Arial" w:cs="Arial"/>
          <w:color w:val="000000"/>
          <w:sz w:val="22"/>
          <w:szCs w:val="22"/>
          <w:shd w:val="clear" w:color="auto" w:fill="FFFFFF"/>
        </w:rPr>
        <w:t xml:space="preserve"> visits by including similar variables in their analyses. Thus, we can infer the association revealed by our analyses meets Hill’s criteria of consistency. Our analyses indicate a dose-response relationship: increased exposure to PM 2.5 resulted in increased rates of asthma ED visits, which is in favor of the biological gradient criteria. </w:t>
      </w:r>
      <w:r w:rsidR="002B1CEB" w:rsidRPr="009F67C5">
        <w:rPr>
          <w:rFonts w:ascii="Arial" w:hAnsi="Arial" w:cs="Arial"/>
          <w:color w:val="202124"/>
          <w:sz w:val="22"/>
          <w:szCs w:val="22"/>
          <w:shd w:val="clear" w:color="auto" w:fill="FFFFFF"/>
        </w:rPr>
        <w:t xml:space="preserve">For plausibility and coherence, our analyses aimed to prove a cause-and-effect relationship to be seen as consistent with the current body of knowledge on the etiology and mechanism of asthma - researchers have long linked asthma with exposure to air pollution. </w:t>
      </w:r>
      <w:r w:rsidR="002B1CEB" w:rsidRPr="009F67C5">
        <w:rPr>
          <w:rFonts w:ascii="Arial" w:hAnsi="Arial" w:cs="Arial"/>
          <w:color w:val="000000"/>
          <w:sz w:val="22"/>
          <w:szCs w:val="22"/>
          <w:shd w:val="clear" w:color="auto" w:fill="FFFFFF"/>
        </w:rPr>
        <w:t xml:space="preserve">However, the datasets only provide cross-sectional </w:t>
      </w:r>
      <w:proofErr w:type="gramStart"/>
      <w:r w:rsidR="002B1CEB" w:rsidRPr="009F67C5">
        <w:rPr>
          <w:rFonts w:ascii="Arial" w:hAnsi="Arial" w:cs="Arial"/>
          <w:color w:val="000000"/>
          <w:sz w:val="22"/>
          <w:szCs w:val="22"/>
          <w:shd w:val="clear" w:color="auto" w:fill="FFFFFF"/>
        </w:rPr>
        <w:t>data</w:t>
      </w:r>
      <w:proofErr w:type="gramEnd"/>
      <w:r>
        <w:rPr>
          <w:rFonts w:ascii="Arial" w:hAnsi="Arial" w:cs="Arial"/>
          <w:color w:val="000000"/>
          <w:sz w:val="22"/>
          <w:szCs w:val="22"/>
          <w:shd w:val="clear" w:color="auto" w:fill="FFFFFF"/>
        </w:rPr>
        <w:t xml:space="preserve"> </w:t>
      </w:r>
      <w:r w:rsidR="002B1CEB" w:rsidRPr="009F67C5">
        <w:rPr>
          <w:rFonts w:ascii="Arial" w:hAnsi="Arial" w:cs="Arial"/>
          <w:color w:val="000000"/>
          <w:sz w:val="22"/>
          <w:szCs w:val="22"/>
          <w:shd w:val="clear" w:color="auto" w:fill="FFFFFF"/>
        </w:rPr>
        <w:t>and our analyses are retrospective, not allowing us to establish temporality that ensures a temporal progression between exposure and outcome. Also, we are unable to draw evidence from experimental manipulation using the datasets and analyses, as they only contain secondary cross-sectional data. The datasets and analyses do not contain information to allow us to further determine specificity, i.e., exposure to PM 2.5 causes only higher rates of asthma ED visits. The analyses yielded no strong correlation between exposure and outcome, weakening the likelihood of a causal association.</w:t>
      </w:r>
      <w:r>
        <w:rPr>
          <w:rFonts w:ascii="Arial" w:hAnsi="Arial" w:cs="Arial"/>
          <w:color w:val="000000"/>
          <w:sz w:val="22"/>
          <w:szCs w:val="22"/>
          <w:shd w:val="clear" w:color="auto" w:fill="FFFFFF"/>
        </w:rPr>
        <w:t xml:space="preserve"> </w:t>
      </w:r>
    </w:p>
    <w:p w14:paraId="6FBE7370" w14:textId="7BAC2DF1" w:rsidR="002B1CEB" w:rsidRPr="009F67C5" w:rsidRDefault="002B1CEB" w:rsidP="002B1CEB">
      <w:pPr>
        <w:shd w:val="clear" w:color="auto" w:fill="FFFFFF"/>
        <w:ind w:firstLine="720"/>
        <w:rPr>
          <w:sz w:val="22"/>
          <w:szCs w:val="22"/>
        </w:rPr>
      </w:pPr>
      <w:r w:rsidRPr="009F67C5">
        <w:rPr>
          <w:rFonts w:ascii="Arial" w:hAnsi="Arial" w:cs="Arial"/>
          <w:color w:val="000000"/>
          <w:sz w:val="22"/>
          <w:szCs w:val="22"/>
          <w:shd w:val="clear" w:color="auto" w:fill="FFFFFF"/>
        </w:rPr>
        <w:t xml:space="preserve">Confounding and measurement errors can be sources of potential bias in the analyses. </w:t>
      </w:r>
      <w:r w:rsidR="008D2654">
        <w:rPr>
          <w:rFonts w:ascii="Arial" w:hAnsi="Arial" w:cs="Arial"/>
          <w:color w:val="000000"/>
          <w:sz w:val="22"/>
          <w:szCs w:val="22"/>
          <w:shd w:val="clear" w:color="auto" w:fill="FFFFFF"/>
        </w:rPr>
        <w:t>Although</w:t>
      </w:r>
      <w:r w:rsidRPr="009F67C5">
        <w:rPr>
          <w:rFonts w:ascii="Arial" w:hAnsi="Arial" w:cs="Arial"/>
          <w:color w:val="000000"/>
          <w:sz w:val="22"/>
          <w:szCs w:val="22"/>
          <w:shd w:val="clear" w:color="auto" w:fill="FFFFFF"/>
        </w:rPr>
        <w:t xml:space="preserve"> we stratified data by age group and sex, we </w:t>
      </w:r>
      <w:r w:rsidR="00AA5D9F">
        <w:rPr>
          <w:rFonts w:ascii="Arial" w:hAnsi="Arial" w:cs="Arial"/>
          <w:color w:val="000000"/>
          <w:sz w:val="22"/>
          <w:szCs w:val="22"/>
          <w:shd w:val="clear" w:color="auto" w:fill="FFFFFF"/>
        </w:rPr>
        <w:t>did not</w:t>
      </w:r>
      <w:r w:rsidRPr="009F67C5">
        <w:rPr>
          <w:rFonts w:ascii="Arial" w:hAnsi="Arial" w:cs="Arial"/>
          <w:color w:val="000000"/>
          <w:sz w:val="22"/>
          <w:szCs w:val="22"/>
          <w:shd w:val="clear" w:color="auto" w:fill="FFFFFF"/>
        </w:rPr>
        <w:t xml:space="preserve"> consider other potential confounders and effect modifiers in the analyses. Evidence shows that childhood asthma severity is associated with “duration of asthma symptoms, medication use, low socioeconomic status, and racial/ethnic minorities,” whereas adult asthma severity is associated with “obesity, smoking, and low socioeconomic status” [15]. Thus, factors like socioeconomic status and race/ethnicity </w:t>
      </w:r>
      <w:r w:rsidR="00AA5D9F">
        <w:rPr>
          <w:rFonts w:ascii="Arial" w:hAnsi="Arial" w:cs="Arial"/>
          <w:color w:val="000000"/>
          <w:sz w:val="22"/>
          <w:szCs w:val="22"/>
          <w:shd w:val="clear" w:color="auto" w:fill="FFFFFF"/>
        </w:rPr>
        <w:t>are both potential confounders of</w:t>
      </w:r>
      <w:r w:rsidRPr="009F67C5">
        <w:rPr>
          <w:rFonts w:ascii="Arial" w:hAnsi="Arial" w:cs="Arial"/>
          <w:color w:val="000000"/>
          <w:sz w:val="22"/>
          <w:szCs w:val="22"/>
          <w:shd w:val="clear" w:color="auto" w:fill="FFFFFF"/>
        </w:rPr>
        <w:t xml:space="preserve"> </w:t>
      </w:r>
      <w:r w:rsidR="00AA5D9F">
        <w:rPr>
          <w:rFonts w:ascii="Arial" w:hAnsi="Arial" w:cs="Arial"/>
          <w:color w:val="000000"/>
          <w:sz w:val="22"/>
          <w:szCs w:val="22"/>
          <w:shd w:val="clear" w:color="auto" w:fill="FFFFFF"/>
        </w:rPr>
        <w:t>this</w:t>
      </w:r>
      <w:r w:rsidRPr="009F67C5">
        <w:rPr>
          <w:rFonts w:ascii="Arial" w:hAnsi="Arial" w:cs="Arial"/>
          <w:color w:val="000000"/>
          <w:sz w:val="22"/>
          <w:szCs w:val="22"/>
          <w:shd w:val="clear" w:color="auto" w:fill="FFFFFF"/>
        </w:rPr>
        <w:t xml:space="preserve"> analyses. We did not adjust for geographical heterogeneity and account for changes over time in the analysis to eliminate confounding by factors varying across counties and long-term trends. One way to account for long-term time trends can be to include calendar year as a categorical variable. We also did not consider potential effect modification by fine particulate composition. A study has found “early life exposure to PM2.5 and its chemical components is associated with an increased risk of asthma development in children,” indicating the need to consider the heterogeneous nature of PM 2.5 for health risk assessments [13]. Secondly, measurement errors in asthma ED visit rates </w:t>
      </w:r>
      <w:r w:rsidR="008D2654">
        <w:rPr>
          <w:rFonts w:ascii="Arial" w:hAnsi="Arial" w:cs="Arial"/>
          <w:color w:val="000000"/>
          <w:sz w:val="22"/>
          <w:szCs w:val="22"/>
          <w:shd w:val="clear" w:color="auto" w:fill="FFFFFF"/>
        </w:rPr>
        <w:t>and PM 2.5 are both important considerations</w:t>
      </w:r>
      <w:r w:rsidRPr="009F67C5">
        <w:rPr>
          <w:rFonts w:ascii="Arial" w:hAnsi="Arial" w:cs="Arial"/>
          <w:color w:val="000000"/>
          <w:sz w:val="22"/>
          <w:szCs w:val="22"/>
          <w:shd w:val="clear" w:color="auto" w:fill="FFFFFF"/>
        </w:rPr>
        <w:t>. There is evidence asthma is widely misdiagnosed, so data may not capture true rates of asthma ED visits.</w:t>
      </w:r>
      <w:r w:rsidR="008D2654">
        <w:rPr>
          <w:rFonts w:ascii="Arial" w:hAnsi="Arial" w:cs="Arial"/>
          <w:color w:val="000000"/>
          <w:sz w:val="22"/>
          <w:szCs w:val="22"/>
          <w:shd w:val="clear" w:color="auto" w:fill="FFFFFF"/>
        </w:rPr>
        <w:t xml:space="preserve"> PM 2.5 </w:t>
      </w:r>
      <w:r w:rsidR="00AA5D9F">
        <w:rPr>
          <w:rFonts w:ascii="Arial" w:hAnsi="Arial" w:cs="Arial"/>
          <w:color w:val="000000"/>
          <w:sz w:val="22"/>
          <w:szCs w:val="22"/>
          <w:shd w:val="clear" w:color="auto" w:fill="FFFFFF"/>
        </w:rPr>
        <w:t>monitors are also in mostly urban areas and</w:t>
      </w:r>
      <w:r w:rsidR="008D2654">
        <w:rPr>
          <w:rFonts w:ascii="Arial" w:hAnsi="Arial" w:cs="Arial"/>
          <w:color w:val="000000"/>
          <w:sz w:val="22"/>
          <w:szCs w:val="22"/>
          <w:shd w:val="clear" w:color="auto" w:fill="FFFFFF"/>
        </w:rPr>
        <w:t xml:space="preserve"> may not be reflective of </w:t>
      </w:r>
      <w:r w:rsidR="00AA5D9F">
        <w:rPr>
          <w:rFonts w:ascii="Arial" w:hAnsi="Arial" w:cs="Arial"/>
          <w:color w:val="000000"/>
          <w:sz w:val="22"/>
          <w:szCs w:val="22"/>
          <w:shd w:val="clear" w:color="auto" w:fill="FFFFFF"/>
        </w:rPr>
        <w:t>PM</w:t>
      </w:r>
      <w:r w:rsidR="006151CB">
        <w:rPr>
          <w:rFonts w:ascii="Arial" w:hAnsi="Arial" w:cs="Arial"/>
          <w:color w:val="000000"/>
          <w:sz w:val="22"/>
          <w:szCs w:val="22"/>
          <w:shd w:val="clear" w:color="auto" w:fill="FFFFFF"/>
        </w:rPr>
        <w:t xml:space="preserve"> variability within counties.</w:t>
      </w:r>
    </w:p>
    <w:p w14:paraId="785F853F" w14:textId="77777777" w:rsidR="002B1CEB" w:rsidRPr="009F67C5" w:rsidRDefault="002B1CEB" w:rsidP="002B1CEB">
      <w:pPr>
        <w:rPr>
          <w:sz w:val="22"/>
          <w:szCs w:val="22"/>
        </w:rPr>
      </w:pPr>
      <w:r w:rsidRPr="009F67C5">
        <w:rPr>
          <w:rFonts w:ascii="Arial" w:hAnsi="Arial" w:cs="Arial"/>
          <w:b/>
          <w:bCs/>
          <w:color w:val="000000"/>
          <w:sz w:val="22"/>
          <w:szCs w:val="22"/>
          <w:shd w:val="clear" w:color="auto" w:fill="FFFFFF"/>
        </w:rPr>
        <w:t>Conclusions </w:t>
      </w:r>
    </w:p>
    <w:p w14:paraId="0387C1F1" w14:textId="77777777" w:rsidR="002B1CEB" w:rsidRPr="009F67C5" w:rsidRDefault="002B1CEB" w:rsidP="002B1CEB">
      <w:pPr>
        <w:ind w:firstLine="720"/>
        <w:rPr>
          <w:sz w:val="22"/>
          <w:szCs w:val="22"/>
        </w:rPr>
      </w:pPr>
      <w:r w:rsidRPr="009F67C5">
        <w:rPr>
          <w:rFonts w:ascii="Arial" w:hAnsi="Arial" w:cs="Arial"/>
          <w:color w:val="000000"/>
          <w:sz w:val="22"/>
          <w:szCs w:val="22"/>
          <w:shd w:val="clear" w:color="auto" w:fill="FFFFFF"/>
        </w:rPr>
        <w:t>We conclude that there is a moderately positive correlation between exposure to concentrations of PM 2.5 and asthma ED visit rates in California residents at the county level. A moderately positive relationship between exposure and outcome variables were observed in results from both the unstratified and stratified analyses. </w:t>
      </w:r>
    </w:p>
    <w:p w14:paraId="0A27FE5D" w14:textId="77777777" w:rsidR="002B1CEB" w:rsidRPr="009F67C5" w:rsidRDefault="002B1CEB" w:rsidP="002B1CEB">
      <w:pPr>
        <w:rPr>
          <w:sz w:val="22"/>
          <w:szCs w:val="22"/>
        </w:rPr>
      </w:pPr>
      <w:r w:rsidRPr="009F67C5">
        <w:rPr>
          <w:rFonts w:ascii="Arial" w:hAnsi="Arial" w:cs="Arial"/>
          <w:b/>
          <w:bCs/>
          <w:color w:val="000000"/>
          <w:sz w:val="22"/>
          <w:szCs w:val="22"/>
          <w:shd w:val="clear" w:color="auto" w:fill="FFFFFF"/>
        </w:rPr>
        <w:t>Acknowledgements</w:t>
      </w:r>
    </w:p>
    <w:p w14:paraId="3B55F806" w14:textId="341F9C52" w:rsidR="002B1CEB" w:rsidRDefault="002B1CEB" w:rsidP="002B1CEB">
      <w:pPr>
        <w:rPr>
          <w:rFonts w:ascii="Arial" w:hAnsi="Arial" w:cs="Arial"/>
          <w:color w:val="000000"/>
          <w:sz w:val="22"/>
          <w:szCs w:val="22"/>
          <w:shd w:val="clear" w:color="auto" w:fill="FFFFFF"/>
        </w:rPr>
      </w:pPr>
      <w:r w:rsidRPr="009F67C5">
        <w:rPr>
          <w:rFonts w:ascii="Arial" w:hAnsi="Arial" w:cs="Arial"/>
          <w:b/>
          <w:bCs/>
          <w:color w:val="000000"/>
          <w:sz w:val="22"/>
          <w:szCs w:val="22"/>
          <w:shd w:val="clear" w:color="auto" w:fill="FFFFFF"/>
        </w:rPr>
        <w:tab/>
      </w:r>
      <w:r w:rsidRPr="009F67C5">
        <w:rPr>
          <w:rFonts w:ascii="Arial" w:hAnsi="Arial" w:cs="Arial"/>
          <w:color w:val="000000"/>
          <w:sz w:val="22"/>
          <w:szCs w:val="22"/>
          <w:shd w:val="clear" w:color="auto" w:fill="FFFFFF"/>
        </w:rPr>
        <w:t xml:space="preserve">Work was divided evenly. Ahmed: data management, and relationship analysis through R, Madeline: identified the datasets, background research, plots in R. </w:t>
      </w:r>
      <w:proofErr w:type="spellStart"/>
      <w:r w:rsidRPr="009F67C5">
        <w:rPr>
          <w:rFonts w:ascii="Arial" w:hAnsi="Arial" w:cs="Arial"/>
          <w:color w:val="000000"/>
          <w:sz w:val="22"/>
          <w:szCs w:val="22"/>
          <w:shd w:val="clear" w:color="auto" w:fill="FFFFFF"/>
        </w:rPr>
        <w:t>Yidan</w:t>
      </w:r>
      <w:proofErr w:type="spellEnd"/>
      <w:r w:rsidRPr="009F67C5">
        <w:rPr>
          <w:rFonts w:ascii="Arial" w:hAnsi="Arial" w:cs="Arial"/>
          <w:color w:val="000000"/>
          <w:sz w:val="22"/>
          <w:szCs w:val="22"/>
          <w:shd w:val="clear" w:color="auto" w:fill="FFFFFF"/>
        </w:rPr>
        <w:t>: literature review, write-up sections - the dataset, limitations, conclusions.</w:t>
      </w:r>
    </w:p>
    <w:p w14:paraId="3BBCC237" w14:textId="77777777" w:rsidR="00AA5D9F" w:rsidRPr="009F67C5" w:rsidRDefault="00AA5D9F" w:rsidP="002B1CEB">
      <w:pPr>
        <w:rPr>
          <w:sz w:val="22"/>
          <w:szCs w:val="22"/>
        </w:rPr>
      </w:pPr>
    </w:p>
    <w:p w14:paraId="0DABA5F1" w14:textId="27E95D62" w:rsidR="002B1CEB" w:rsidRPr="009F67C5" w:rsidRDefault="002B1CEB" w:rsidP="00A50F03">
      <w:pPr>
        <w:spacing w:after="240"/>
        <w:rPr>
          <w:sz w:val="22"/>
          <w:szCs w:val="22"/>
        </w:rPr>
      </w:pPr>
      <w:r w:rsidRPr="009F67C5">
        <w:rPr>
          <w:rFonts w:ascii="Arial" w:hAnsi="Arial" w:cs="Arial"/>
          <w:b/>
          <w:bCs/>
          <w:color w:val="000000"/>
          <w:sz w:val="22"/>
          <w:szCs w:val="22"/>
          <w:shd w:val="clear" w:color="auto" w:fill="FFFFFF"/>
        </w:rPr>
        <w:t>REFERENCES</w:t>
      </w:r>
    </w:p>
    <w:p w14:paraId="0D09DA02" w14:textId="77777777" w:rsidR="002B1CEB" w:rsidRPr="009F67C5" w:rsidRDefault="002B1CEB" w:rsidP="002B1CEB">
      <w:pPr>
        <w:spacing w:before="240" w:after="240"/>
        <w:rPr>
          <w:sz w:val="22"/>
          <w:szCs w:val="22"/>
        </w:rPr>
      </w:pPr>
      <w:r w:rsidRPr="009F67C5">
        <w:rPr>
          <w:rFonts w:ascii="Arial" w:hAnsi="Arial" w:cs="Arial"/>
          <w:color w:val="000000"/>
          <w:sz w:val="22"/>
          <w:szCs w:val="22"/>
          <w:shd w:val="clear" w:color="auto" w:fill="FFFFFF"/>
        </w:rPr>
        <w:t xml:space="preserve">1.Asthma and Allergy Foundation of America New England Chapter (AAFA New England). (2021a). </w:t>
      </w:r>
      <w:r w:rsidRPr="009F67C5">
        <w:rPr>
          <w:rFonts w:ascii="Arial" w:hAnsi="Arial" w:cs="Arial"/>
          <w:i/>
          <w:iCs/>
          <w:color w:val="000000"/>
          <w:sz w:val="22"/>
          <w:szCs w:val="22"/>
          <w:shd w:val="clear" w:color="auto" w:fill="FFFFFF"/>
        </w:rPr>
        <w:t>Asthma in Infants and Young Children</w:t>
      </w:r>
      <w:r w:rsidRPr="009F67C5">
        <w:rPr>
          <w:rFonts w:ascii="Arial" w:hAnsi="Arial" w:cs="Arial"/>
          <w:color w:val="000000"/>
          <w:sz w:val="22"/>
          <w:szCs w:val="22"/>
          <w:shd w:val="clear" w:color="auto" w:fill="FFFFFF"/>
        </w:rPr>
        <w:t xml:space="preserve">. Retrieved from </w:t>
      </w:r>
      <w:hyperlink r:id="rId8" w:history="1">
        <w:r w:rsidRPr="009F67C5">
          <w:rPr>
            <w:rFonts w:ascii="Arial" w:hAnsi="Arial" w:cs="Arial"/>
            <w:color w:val="000000"/>
            <w:sz w:val="22"/>
            <w:szCs w:val="22"/>
            <w:u w:val="single"/>
            <w:shd w:val="clear" w:color="auto" w:fill="FFFFFF"/>
          </w:rPr>
          <w:t>https://asthmaandallergies.org/asthma-allergies/asthma-in-infants-and-young-children/</w:t>
        </w:r>
      </w:hyperlink>
    </w:p>
    <w:p w14:paraId="4DFD2ED4" w14:textId="77777777" w:rsidR="002B1CEB" w:rsidRPr="009F67C5" w:rsidRDefault="002B1CEB" w:rsidP="002B1CEB">
      <w:pPr>
        <w:spacing w:before="240" w:after="240"/>
        <w:rPr>
          <w:sz w:val="22"/>
          <w:szCs w:val="22"/>
        </w:rPr>
      </w:pPr>
      <w:r w:rsidRPr="009F67C5">
        <w:rPr>
          <w:rFonts w:ascii="Arial" w:hAnsi="Arial" w:cs="Arial"/>
          <w:color w:val="000000"/>
          <w:sz w:val="22"/>
          <w:szCs w:val="22"/>
          <w:shd w:val="clear" w:color="auto" w:fill="FFFFFF"/>
        </w:rPr>
        <w:t xml:space="preserve">2.Asthma and Allergy Foundation of America New England Chapter (AAFA New England). (2021b). </w:t>
      </w:r>
      <w:r w:rsidRPr="009F67C5">
        <w:rPr>
          <w:rFonts w:ascii="Arial" w:hAnsi="Arial" w:cs="Arial"/>
          <w:i/>
          <w:iCs/>
          <w:color w:val="000000"/>
          <w:sz w:val="22"/>
          <w:szCs w:val="22"/>
          <w:shd w:val="clear" w:color="auto" w:fill="FFFFFF"/>
        </w:rPr>
        <w:t>Asthma in Older Adults</w:t>
      </w:r>
      <w:r w:rsidRPr="009F67C5">
        <w:rPr>
          <w:rFonts w:ascii="Arial" w:hAnsi="Arial" w:cs="Arial"/>
          <w:color w:val="000000"/>
          <w:sz w:val="22"/>
          <w:szCs w:val="22"/>
          <w:shd w:val="clear" w:color="auto" w:fill="FFFFFF"/>
        </w:rPr>
        <w:t>. Retrieved from https://asthmaandallergies.org/asthma-allergies/asthma-in-older-adults/</w:t>
      </w:r>
    </w:p>
    <w:p w14:paraId="04FA6C63"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 xml:space="preserve">3.Akinbami, L. J., Moorman, J. E., </w:t>
      </w:r>
      <w:proofErr w:type="spellStart"/>
      <w:r w:rsidRPr="009F67C5">
        <w:rPr>
          <w:rFonts w:ascii="Arial" w:hAnsi="Arial" w:cs="Arial"/>
          <w:color w:val="000000"/>
          <w:sz w:val="22"/>
          <w:szCs w:val="22"/>
          <w:shd w:val="clear" w:color="auto" w:fill="FFFFFF"/>
        </w:rPr>
        <w:t>Garbe</w:t>
      </w:r>
      <w:proofErr w:type="spellEnd"/>
      <w:r w:rsidRPr="009F67C5">
        <w:rPr>
          <w:rFonts w:ascii="Arial" w:hAnsi="Arial" w:cs="Arial"/>
          <w:color w:val="000000"/>
          <w:sz w:val="22"/>
          <w:szCs w:val="22"/>
          <w:shd w:val="clear" w:color="auto" w:fill="FFFFFF"/>
        </w:rPr>
        <w:t xml:space="preserve">, P. L., &amp; </w:t>
      </w:r>
      <w:proofErr w:type="spellStart"/>
      <w:r w:rsidRPr="009F67C5">
        <w:rPr>
          <w:rFonts w:ascii="Arial" w:hAnsi="Arial" w:cs="Arial"/>
          <w:color w:val="000000"/>
          <w:sz w:val="22"/>
          <w:szCs w:val="22"/>
          <w:shd w:val="clear" w:color="auto" w:fill="FFFFFF"/>
        </w:rPr>
        <w:t>Sondik</w:t>
      </w:r>
      <w:proofErr w:type="spellEnd"/>
      <w:r w:rsidRPr="009F67C5">
        <w:rPr>
          <w:rFonts w:ascii="Arial" w:hAnsi="Arial" w:cs="Arial"/>
          <w:color w:val="000000"/>
          <w:sz w:val="22"/>
          <w:szCs w:val="22"/>
          <w:shd w:val="clear" w:color="auto" w:fill="FFFFFF"/>
        </w:rPr>
        <w:t xml:space="preserve">, E. J. (2009). Status of childhood asthma in the United States, 1980-2007. </w:t>
      </w:r>
      <w:r w:rsidRPr="009F67C5">
        <w:rPr>
          <w:rFonts w:ascii="Arial" w:hAnsi="Arial" w:cs="Arial"/>
          <w:i/>
          <w:iCs/>
          <w:color w:val="000000"/>
          <w:sz w:val="22"/>
          <w:szCs w:val="22"/>
          <w:shd w:val="clear" w:color="auto" w:fill="FFFFFF"/>
        </w:rPr>
        <w:t>Pediatrics, 123 Suppl 3</w:t>
      </w:r>
      <w:r w:rsidRPr="009F67C5">
        <w:rPr>
          <w:rFonts w:ascii="Arial" w:hAnsi="Arial" w:cs="Arial"/>
          <w:color w:val="000000"/>
          <w:sz w:val="22"/>
          <w:szCs w:val="22"/>
          <w:shd w:val="clear" w:color="auto" w:fill="FFFFFF"/>
        </w:rPr>
        <w:t xml:space="preserve">, S131–S145. </w:t>
      </w:r>
      <w:hyperlink r:id="rId9" w:history="1">
        <w:r w:rsidRPr="009F67C5">
          <w:rPr>
            <w:rFonts w:ascii="Arial" w:hAnsi="Arial" w:cs="Arial"/>
            <w:color w:val="000000"/>
            <w:sz w:val="22"/>
            <w:szCs w:val="22"/>
            <w:u w:val="single"/>
            <w:shd w:val="clear" w:color="auto" w:fill="FFFFFF"/>
          </w:rPr>
          <w:t>https://doi.org/10.1542/peds.2008-2233C</w:t>
        </w:r>
      </w:hyperlink>
    </w:p>
    <w:p w14:paraId="161CBEA0" w14:textId="77777777" w:rsidR="002B1CEB" w:rsidRPr="009F67C5" w:rsidRDefault="002B1CEB" w:rsidP="002B1CEB">
      <w:pPr>
        <w:spacing w:before="240" w:after="240"/>
        <w:rPr>
          <w:sz w:val="22"/>
          <w:szCs w:val="22"/>
        </w:rPr>
      </w:pPr>
      <w:r w:rsidRPr="009F67C5">
        <w:rPr>
          <w:rFonts w:ascii="Arial" w:hAnsi="Arial" w:cs="Arial"/>
          <w:color w:val="000000"/>
          <w:sz w:val="22"/>
          <w:szCs w:val="22"/>
          <w:shd w:val="clear" w:color="auto" w:fill="FFFFFF"/>
        </w:rPr>
        <w:t xml:space="preserve">4.Akinbami, L. J., Simon, A. E., &amp; </w:t>
      </w:r>
      <w:proofErr w:type="spellStart"/>
      <w:r w:rsidRPr="009F67C5">
        <w:rPr>
          <w:rFonts w:ascii="Arial" w:hAnsi="Arial" w:cs="Arial"/>
          <w:color w:val="000000"/>
          <w:sz w:val="22"/>
          <w:szCs w:val="22"/>
          <w:shd w:val="clear" w:color="auto" w:fill="FFFFFF"/>
        </w:rPr>
        <w:t>Rossen</w:t>
      </w:r>
      <w:proofErr w:type="spellEnd"/>
      <w:r w:rsidRPr="009F67C5">
        <w:rPr>
          <w:rFonts w:ascii="Arial" w:hAnsi="Arial" w:cs="Arial"/>
          <w:color w:val="000000"/>
          <w:sz w:val="22"/>
          <w:szCs w:val="22"/>
          <w:shd w:val="clear" w:color="auto" w:fill="FFFFFF"/>
        </w:rPr>
        <w:t>, L. M. (2016). Changing Trends in Asthma Prevalence Among Children. Pediatrics, 137(1), 1–7. https://doi.org/10.1542/peds.2015-2354</w:t>
      </w:r>
    </w:p>
    <w:p w14:paraId="67C9BD7D"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 xml:space="preserve">5.Beggs, P. J., &amp; </w:t>
      </w:r>
      <w:proofErr w:type="spellStart"/>
      <w:r w:rsidRPr="009F67C5">
        <w:rPr>
          <w:rFonts w:ascii="Arial" w:hAnsi="Arial" w:cs="Arial"/>
          <w:color w:val="000000"/>
          <w:sz w:val="22"/>
          <w:szCs w:val="22"/>
          <w:shd w:val="clear" w:color="auto" w:fill="FFFFFF"/>
        </w:rPr>
        <w:t>Bambrick</w:t>
      </w:r>
      <w:proofErr w:type="spellEnd"/>
      <w:r w:rsidRPr="009F67C5">
        <w:rPr>
          <w:rFonts w:ascii="Arial" w:hAnsi="Arial" w:cs="Arial"/>
          <w:color w:val="000000"/>
          <w:sz w:val="22"/>
          <w:szCs w:val="22"/>
          <w:shd w:val="clear" w:color="auto" w:fill="FFFFFF"/>
        </w:rPr>
        <w:t xml:space="preserve">, H. J. (2005). Is the global rise of asthma an early impact of anthropogenic climate </w:t>
      </w:r>
      <w:proofErr w:type="gramStart"/>
      <w:r w:rsidRPr="009F67C5">
        <w:rPr>
          <w:rFonts w:ascii="Arial" w:hAnsi="Arial" w:cs="Arial"/>
          <w:color w:val="000000"/>
          <w:sz w:val="22"/>
          <w:szCs w:val="22"/>
          <w:shd w:val="clear" w:color="auto" w:fill="FFFFFF"/>
        </w:rPr>
        <w:t>change?.</w:t>
      </w:r>
      <w:proofErr w:type="gramEnd"/>
      <w:r w:rsidRPr="009F67C5">
        <w:rPr>
          <w:rFonts w:ascii="Arial" w:hAnsi="Arial" w:cs="Arial"/>
          <w:color w:val="000000"/>
          <w:sz w:val="22"/>
          <w:szCs w:val="22"/>
          <w:shd w:val="clear" w:color="auto" w:fill="FFFFFF"/>
        </w:rPr>
        <w:t xml:space="preserve"> </w:t>
      </w:r>
      <w:r w:rsidRPr="009F67C5">
        <w:rPr>
          <w:rFonts w:ascii="Arial" w:hAnsi="Arial" w:cs="Arial"/>
          <w:i/>
          <w:iCs/>
          <w:color w:val="000000"/>
          <w:sz w:val="22"/>
          <w:szCs w:val="22"/>
          <w:shd w:val="clear" w:color="auto" w:fill="FFFFFF"/>
        </w:rPr>
        <w:t>Environmental health perspectives</w:t>
      </w:r>
      <w:r w:rsidRPr="009F67C5">
        <w:rPr>
          <w:rFonts w:ascii="Arial" w:hAnsi="Arial" w:cs="Arial"/>
          <w:color w:val="000000"/>
          <w:sz w:val="22"/>
          <w:szCs w:val="22"/>
          <w:shd w:val="clear" w:color="auto" w:fill="FFFFFF"/>
        </w:rPr>
        <w:t xml:space="preserve">, </w:t>
      </w:r>
      <w:r w:rsidRPr="009F67C5">
        <w:rPr>
          <w:rFonts w:ascii="Arial" w:hAnsi="Arial" w:cs="Arial"/>
          <w:i/>
          <w:iCs/>
          <w:color w:val="000000"/>
          <w:sz w:val="22"/>
          <w:szCs w:val="22"/>
          <w:shd w:val="clear" w:color="auto" w:fill="FFFFFF"/>
        </w:rPr>
        <w:t>113</w:t>
      </w:r>
      <w:r w:rsidRPr="009F67C5">
        <w:rPr>
          <w:rFonts w:ascii="Arial" w:hAnsi="Arial" w:cs="Arial"/>
          <w:color w:val="000000"/>
          <w:sz w:val="22"/>
          <w:szCs w:val="22"/>
          <w:shd w:val="clear" w:color="auto" w:fill="FFFFFF"/>
        </w:rPr>
        <w:t xml:space="preserve">(8), 915–919. </w:t>
      </w:r>
      <w:hyperlink r:id="rId10" w:history="1">
        <w:r w:rsidRPr="009F67C5">
          <w:rPr>
            <w:rFonts w:ascii="Arial" w:hAnsi="Arial" w:cs="Arial"/>
            <w:color w:val="000000"/>
            <w:sz w:val="22"/>
            <w:szCs w:val="22"/>
            <w:u w:val="single"/>
            <w:shd w:val="clear" w:color="auto" w:fill="FFFFFF"/>
          </w:rPr>
          <w:t>https://doi.org/10.1289/ehp.7724</w:t>
        </w:r>
      </w:hyperlink>
    </w:p>
    <w:p w14:paraId="41775B8C" w14:textId="77777777" w:rsidR="002B1CEB" w:rsidRPr="009F67C5" w:rsidRDefault="002B1CEB" w:rsidP="002B1CEB">
      <w:pPr>
        <w:spacing w:before="240" w:after="240"/>
        <w:rPr>
          <w:sz w:val="22"/>
          <w:szCs w:val="22"/>
        </w:rPr>
      </w:pPr>
      <w:r w:rsidRPr="009F67C5">
        <w:rPr>
          <w:rFonts w:ascii="Arial" w:hAnsi="Arial" w:cs="Arial"/>
          <w:color w:val="000000"/>
          <w:sz w:val="22"/>
          <w:szCs w:val="22"/>
          <w:shd w:val="clear" w:color="auto" w:fill="FFFFFF"/>
        </w:rPr>
        <w:t xml:space="preserve">6.California Health and Human Services Open Data Portal. (2018). </w:t>
      </w:r>
      <w:r w:rsidRPr="009F67C5">
        <w:rPr>
          <w:rFonts w:ascii="Arial" w:hAnsi="Arial" w:cs="Arial"/>
          <w:i/>
          <w:iCs/>
          <w:color w:val="000000"/>
          <w:sz w:val="22"/>
          <w:szCs w:val="22"/>
          <w:shd w:val="clear" w:color="auto" w:fill="FFFFFF"/>
        </w:rPr>
        <w:t>Asthma ED Visit Rates (LGHC Indicator)</w:t>
      </w:r>
      <w:r w:rsidRPr="009F67C5">
        <w:rPr>
          <w:rFonts w:ascii="Arial" w:hAnsi="Arial" w:cs="Arial"/>
          <w:color w:val="000000"/>
          <w:sz w:val="22"/>
          <w:szCs w:val="22"/>
          <w:shd w:val="clear" w:color="auto" w:fill="FFFFFF"/>
        </w:rPr>
        <w:t xml:space="preserve">. Retrieved from https://data.chhs.ca.gov/: </w:t>
      </w:r>
      <w:hyperlink r:id="rId11" w:history="1">
        <w:r w:rsidRPr="009F67C5">
          <w:rPr>
            <w:rFonts w:ascii="Arial" w:hAnsi="Arial" w:cs="Arial"/>
            <w:color w:val="000000"/>
            <w:sz w:val="22"/>
            <w:szCs w:val="22"/>
            <w:u w:val="single"/>
            <w:shd w:val="clear" w:color="auto" w:fill="FFFFFF"/>
          </w:rPr>
          <w:t>https://data.ca.gov/dataset/asthma-ed-visit-rates-lghc-indicator/resource/e58ac16f-9bb6-4349-906f-ed5c81fdc4f2</w:t>
        </w:r>
      </w:hyperlink>
    </w:p>
    <w:p w14:paraId="1AFFDC5C"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7.Centers for Disease Control and Prevention (CDC) (2011). Vital signs: asthma prevalence, disease characteristics, and self-management education: United States, 2001--2009. MMWR. Morbidity and mortality weekly report, 60(17), 547–552.</w:t>
      </w:r>
    </w:p>
    <w:p w14:paraId="64B5685F"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 xml:space="preserve">Environmental Protection Agency. What are the air quality standards for PM? Retrieved from </w:t>
      </w:r>
      <w:hyperlink r:id="rId12" w:history="1">
        <w:r w:rsidRPr="009F67C5">
          <w:rPr>
            <w:rFonts w:ascii="Arial" w:hAnsi="Arial" w:cs="Arial"/>
            <w:color w:val="000000"/>
            <w:sz w:val="22"/>
            <w:szCs w:val="22"/>
            <w:u w:val="single"/>
            <w:shd w:val="clear" w:color="auto" w:fill="FFFFFF"/>
          </w:rPr>
          <w:t>https://www3.epa.gov/region1/airquality/pm-aq-standards.html</w:t>
        </w:r>
      </w:hyperlink>
    </w:p>
    <w:p w14:paraId="1E71F222" w14:textId="77777777" w:rsidR="002B1CEB" w:rsidRPr="009F67C5" w:rsidRDefault="002B1CEB" w:rsidP="002B1CEB">
      <w:pPr>
        <w:rPr>
          <w:sz w:val="22"/>
          <w:szCs w:val="22"/>
        </w:rPr>
      </w:pPr>
    </w:p>
    <w:p w14:paraId="1462D23A"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 xml:space="preserve">8.Fernandez-Fonfria, J. R., Garcia-Rivero, J. L., Lopez-Caro, J. C., Viejo, A., Ruiz-Pérez, J., Rueda, E., . . . </w:t>
      </w:r>
      <w:proofErr w:type="spellStart"/>
      <w:r w:rsidRPr="009F67C5">
        <w:rPr>
          <w:rFonts w:ascii="Arial" w:hAnsi="Arial" w:cs="Arial"/>
          <w:color w:val="000000"/>
          <w:sz w:val="22"/>
          <w:szCs w:val="22"/>
          <w:shd w:val="clear" w:color="auto" w:fill="FFFFFF"/>
        </w:rPr>
        <w:t>Santibanez</w:t>
      </w:r>
      <w:proofErr w:type="spellEnd"/>
      <w:r w:rsidRPr="009F67C5">
        <w:rPr>
          <w:rFonts w:ascii="Arial" w:hAnsi="Arial" w:cs="Arial"/>
          <w:color w:val="000000"/>
          <w:sz w:val="22"/>
          <w:szCs w:val="22"/>
          <w:shd w:val="clear" w:color="auto" w:fill="FFFFFF"/>
        </w:rPr>
        <w:t xml:space="preserve">, M. (2019). Female gender, uncontrolled asthma, and confounding bias in a ‘real life’ population study. </w:t>
      </w:r>
      <w:r w:rsidRPr="009F67C5">
        <w:rPr>
          <w:rFonts w:ascii="Arial" w:hAnsi="Arial" w:cs="Arial"/>
          <w:i/>
          <w:iCs/>
          <w:color w:val="000000"/>
          <w:sz w:val="22"/>
          <w:szCs w:val="22"/>
          <w:shd w:val="clear" w:color="auto" w:fill="FFFFFF"/>
        </w:rPr>
        <w:t>European Respiratory Journal, 54</w:t>
      </w:r>
      <w:r w:rsidRPr="009F67C5">
        <w:rPr>
          <w:rFonts w:ascii="Arial" w:hAnsi="Arial" w:cs="Arial"/>
          <w:color w:val="000000"/>
          <w:sz w:val="22"/>
          <w:szCs w:val="22"/>
          <w:shd w:val="clear" w:color="auto" w:fill="FFFFFF"/>
        </w:rPr>
        <w:t xml:space="preserve">, PA5059. </w:t>
      </w:r>
      <w:proofErr w:type="spellStart"/>
      <w:r w:rsidRPr="009F67C5">
        <w:rPr>
          <w:rFonts w:ascii="Arial" w:hAnsi="Arial" w:cs="Arial"/>
          <w:color w:val="000000"/>
          <w:sz w:val="22"/>
          <w:szCs w:val="22"/>
          <w:shd w:val="clear" w:color="auto" w:fill="FFFFFF"/>
        </w:rPr>
        <w:t>doi</w:t>
      </w:r>
      <w:proofErr w:type="spellEnd"/>
      <w:r w:rsidRPr="009F67C5">
        <w:rPr>
          <w:rFonts w:ascii="Arial" w:hAnsi="Arial" w:cs="Arial"/>
          <w:color w:val="000000"/>
          <w:sz w:val="22"/>
          <w:szCs w:val="22"/>
          <w:shd w:val="clear" w:color="auto" w:fill="FFFFFF"/>
        </w:rPr>
        <w:t>: 10.1183/13993003.congress-2019.PA5059</w:t>
      </w:r>
    </w:p>
    <w:p w14:paraId="2E27C6AD" w14:textId="77777777" w:rsidR="002B1CEB" w:rsidRPr="009F67C5" w:rsidRDefault="002B1CEB" w:rsidP="002B1CEB">
      <w:pPr>
        <w:rPr>
          <w:sz w:val="22"/>
          <w:szCs w:val="22"/>
        </w:rPr>
      </w:pPr>
    </w:p>
    <w:p w14:paraId="46FD98E3"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 xml:space="preserve">9.Garcia, E., Berhane, K. T., Islam, T., McConnell, R., </w:t>
      </w:r>
      <w:proofErr w:type="spellStart"/>
      <w:r w:rsidRPr="009F67C5">
        <w:rPr>
          <w:rFonts w:ascii="Arial" w:hAnsi="Arial" w:cs="Arial"/>
          <w:color w:val="000000"/>
          <w:sz w:val="22"/>
          <w:szCs w:val="22"/>
          <w:shd w:val="clear" w:color="auto" w:fill="FFFFFF"/>
        </w:rPr>
        <w:t>Urman</w:t>
      </w:r>
      <w:proofErr w:type="spellEnd"/>
      <w:r w:rsidRPr="009F67C5">
        <w:rPr>
          <w:rFonts w:ascii="Arial" w:hAnsi="Arial" w:cs="Arial"/>
          <w:color w:val="000000"/>
          <w:sz w:val="22"/>
          <w:szCs w:val="22"/>
          <w:shd w:val="clear" w:color="auto" w:fill="FFFFFF"/>
        </w:rPr>
        <w:t xml:space="preserve">, R., Chen, Z., &amp; Gilliland, F. D. (2019). Association of Changes in Air Quality </w:t>
      </w:r>
      <w:proofErr w:type="gramStart"/>
      <w:r w:rsidRPr="009F67C5">
        <w:rPr>
          <w:rFonts w:ascii="Arial" w:hAnsi="Arial" w:cs="Arial"/>
          <w:color w:val="000000"/>
          <w:sz w:val="22"/>
          <w:szCs w:val="22"/>
          <w:shd w:val="clear" w:color="auto" w:fill="FFFFFF"/>
        </w:rPr>
        <w:t>With</w:t>
      </w:r>
      <w:proofErr w:type="gramEnd"/>
      <w:r w:rsidRPr="009F67C5">
        <w:rPr>
          <w:rFonts w:ascii="Arial" w:hAnsi="Arial" w:cs="Arial"/>
          <w:color w:val="000000"/>
          <w:sz w:val="22"/>
          <w:szCs w:val="22"/>
          <w:shd w:val="clear" w:color="auto" w:fill="FFFFFF"/>
        </w:rPr>
        <w:t xml:space="preserve"> Incident Asthma in Children in California, 1993-2014. </w:t>
      </w:r>
      <w:r w:rsidRPr="009F67C5">
        <w:rPr>
          <w:rFonts w:ascii="Arial" w:hAnsi="Arial" w:cs="Arial"/>
          <w:i/>
          <w:iCs/>
          <w:color w:val="000000"/>
          <w:sz w:val="22"/>
          <w:szCs w:val="22"/>
          <w:shd w:val="clear" w:color="auto" w:fill="FFFFFF"/>
        </w:rPr>
        <w:t>JAMA</w:t>
      </w:r>
      <w:r w:rsidRPr="009F67C5">
        <w:rPr>
          <w:rFonts w:ascii="Arial" w:hAnsi="Arial" w:cs="Arial"/>
          <w:color w:val="000000"/>
          <w:sz w:val="22"/>
          <w:szCs w:val="22"/>
          <w:shd w:val="clear" w:color="auto" w:fill="FFFFFF"/>
        </w:rPr>
        <w:t xml:space="preserve">, </w:t>
      </w:r>
      <w:r w:rsidRPr="009F67C5">
        <w:rPr>
          <w:rFonts w:ascii="Arial" w:hAnsi="Arial" w:cs="Arial"/>
          <w:i/>
          <w:iCs/>
          <w:color w:val="000000"/>
          <w:sz w:val="22"/>
          <w:szCs w:val="22"/>
          <w:shd w:val="clear" w:color="auto" w:fill="FFFFFF"/>
        </w:rPr>
        <w:t>321</w:t>
      </w:r>
      <w:r w:rsidRPr="009F67C5">
        <w:rPr>
          <w:rFonts w:ascii="Arial" w:hAnsi="Arial" w:cs="Arial"/>
          <w:color w:val="000000"/>
          <w:sz w:val="22"/>
          <w:szCs w:val="22"/>
          <w:shd w:val="clear" w:color="auto" w:fill="FFFFFF"/>
        </w:rPr>
        <w:t xml:space="preserve">(19), 1906–1915. </w:t>
      </w:r>
      <w:hyperlink r:id="rId13" w:history="1">
        <w:r w:rsidRPr="009F67C5">
          <w:rPr>
            <w:rFonts w:ascii="Arial" w:hAnsi="Arial" w:cs="Arial"/>
            <w:color w:val="000000"/>
            <w:sz w:val="22"/>
            <w:szCs w:val="22"/>
            <w:u w:val="single"/>
            <w:shd w:val="clear" w:color="auto" w:fill="FFFFFF"/>
          </w:rPr>
          <w:t>https://doi.org/10.1001/jama.2019.5357</w:t>
        </w:r>
      </w:hyperlink>
    </w:p>
    <w:p w14:paraId="09DF2598" w14:textId="77777777" w:rsidR="002B1CEB" w:rsidRPr="009F67C5" w:rsidRDefault="002B1CEB" w:rsidP="002B1CEB">
      <w:pPr>
        <w:rPr>
          <w:sz w:val="22"/>
          <w:szCs w:val="22"/>
        </w:rPr>
      </w:pPr>
    </w:p>
    <w:p w14:paraId="50B1E5A0"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 xml:space="preserve">10.GINA Reports. (2020). 2020 GINA Report, Global Strategy for Asthma Management and Prevention. Global Initiative for Asthma-GINA. Retrieved from </w:t>
      </w:r>
      <w:hyperlink r:id="rId14" w:history="1">
        <w:r w:rsidRPr="009F67C5">
          <w:rPr>
            <w:rFonts w:ascii="Arial" w:hAnsi="Arial" w:cs="Arial"/>
            <w:color w:val="000000"/>
            <w:sz w:val="22"/>
            <w:szCs w:val="22"/>
            <w:u w:val="single"/>
            <w:shd w:val="clear" w:color="auto" w:fill="FFFFFF"/>
          </w:rPr>
          <w:t>https://ginasthma.org/gina-reports/</w:t>
        </w:r>
      </w:hyperlink>
    </w:p>
    <w:p w14:paraId="53C307CF" w14:textId="77777777" w:rsidR="002B1CEB" w:rsidRPr="009F67C5" w:rsidRDefault="002B1CEB" w:rsidP="002B1CEB">
      <w:pPr>
        <w:rPr>
          <w:sz w:val="22"/>
          <w:szCs w:val="22"/>
        </w:rPr>
      </w:pPr>
    </w:p>
    <w:p w14:paraId="7C0F847C"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 xml:space="preserve">11.Guarnieri, M., &amp; </w:t>
      </w:r>
      <w:proofErr w:type="spellStart"/>
      <w:r w:rsidRPr="009F67C5">
        <w:rPr>
          <w:rFonts w:ascii="Arial" w:hAnsi="Arial" w:cs="Arial"/>
          <w:color w:val="000000"/>
          <w:sz w:val="22"/>
          <w:szCs w:val="22"/>
          <w:shd w:val="clear" w:color="auto" w:fill="FFFFFF"/>
        </w:rPr>
        <w:t>Balmes</w:t>
      </w:r>
      <w:proofErr w:type="spellEnd"/>
      <w:r w:rsidRPr="009F67C5">
        <w:rPr>
          <w:rFonts w:ascii="Arial" w:hAnsi="Arial" w:cs="Arial"/>
          <w:color w:val="000000"/>
          <w:sz w:val="22"/>
          <w:szCs w:val="22"/>
          <w:shd w:val="clear" w:color="auto" w:fill="FFFFFF"/>
        </w:rPr>
        <w:t xml:space="preserve">, J. R. (2014). Outdoor air pollution and asthma. </w:t>
      </w:r>
      <w:r w:rsidRPr="009F67C5">
        <w:rPr>
          <w:rFonts w:ascii="Arial" w:hAnsi="Arial" w:cs="Arial"/>
          <w:i/>
          <w:iCs/>
          <w:color w:val="000000"/>
          <w:sz w:val="22"/>
          <w:szCs w:val="22"/>
          <w:shd w:val="clear" w:color="auto" w:fill="FFFFFF"/>
        </w:rPr>
        <w:t>Lancet (London, England)</w:t>
      </w:r>
      <w:r w:rsidRPr="009F67C5">
        <w:rPr>
          <w:rFonts w:ascii="Arial" w:hAnsi="Arial" w:cs="Arial"/>
          <w:color w:val="000000"/>
          <w:sz w:val="22"/>
          <w:szCs w:val="22"/>
          <w:shd w:val="clear" w:color="auto" w:fill="FFFFFF"/>
        </w:rPr>
        <w:t xml:space="preserve">, </w:t>
      </w:r>
      <w:r w:rsidRPr="009F67C5">
        <w:rPr>
          <w:rFonts w:ascii="Arial" w:hAnsi="Arial" w:cs="Arial"/>
          <w:i/>
          <w:iCs/>
          <w:color w:val="000000"/>
          <w:sz w:val="22"/>
          <w:szCs w:val="22"/>
          <w:shd w:val="clear" w:color="auto" w:fill="FFFFFF"/>
        </w:rPr>
        <w:t>383</w:t>
      </w:r>
      <w:r w:rsidRPr="009F67C5">
        <w:rPr>
          <w:rFonts w:ascii="Arial" w:hAnsi="Arial" w:cs="Arial"/>
          <w:color w:val="000000"/>
          <w:sz w:val="22"/>
          <w:szCs w:val="22"/>
          <w:shd w:val="clear" w:color="auto" w:fill="FFFFFF"/>
        </w:rPr>
        <w:t xml:space="preserve">(9928), 1581–1592. </w:t>
      </w:r>
      <w:hyperlink r:id="rId15" w:history="1">
        <w:r w:rsidRPr="009F67C5">
          <w:rPr>
            <w:rFonts w:ascii="Arial" w:hAnsi="Arial" w:cs="Arial"/>
            <w:color w:val="000000"/>
            <w:sz w:val="22"/>
            <w:szCs w:val="22"/>
            <w:u w:val="single"/>
            <w:shd w:val="clear" w:color="auto" w:fill="FFFFFF"/>
          </w:rPr>
          <w:t>https://doi.org/10.1016/S0140-6736(14)60617-6</w:t>
        </w:r>
      </w:hyperlink>
    </w:p>
    <w:p w14:paraId="7A5A85A6" w14:textId="77777777" w:rsidR="002B1CEB" w:rsidRPr="009F67C5" w:rsidRDefault="002B1CEB" w:rsidP="002B1CEB">
      <w:pPr>
        <w:rPr>
          <w:sz w:val="22"/>
          <w:szCs w:val="22"/>
        </w:rPr>
      </w:pPr>
    </w:p>
    <w:p w14:paraId="7DC63433"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 xml:space="preserve">12.KidsData. Air Quality: Annual Average Particulate Matter Concentration. Retrieved from </w:t>
      </w:r>
      <w:hyperlink r:id="rId16" w:anchor="fmt=2525&amp;loc=2,127,347,1763,331,348,336,171,321,345,357,332,324,369,358,362,360,337,327,364,356,217,353,328,354,323,352,320,339,334,365,343,330,367,344,355,366,368,265,349,361,4,273,59,370,326,333,322,341,338,350,342,329,325,359,351,363,340,335&amp;tf=88" w:history="1">
        <w:r w:rsidRPr="009F67C5">
          <w:rPr>
            <w:rFonts w:ascii="Arial" w:hAnsi="Arial" w:cs="Arial"/>
            <w:color w:val="1155CC"/>
            <w:sz w:val="22"/>
            <w:szCs w:val="22"/>
            <w:u w:val="single"/>
            <w:shd w:val="clear" w:color="auto" w:fill="FFFFFF"/>
          </w:rPr>
          <w:t>https://www.kidsdata.org/topic/524/environment-airquality/table#fmt=2525&amp;loc=2,127,347,1763,331,348,336,171,321,345,357,332,324,369,358,</w:t>
        </w:r>
        <w:r w:rsidRPr="009F67C5">
          <w:rPr>
            <w:rFonts w:ascii="Arial" w:hAnsi="Arial" w:cs="Arial"/>
            <w:color w:val="1155CC"/>
            <w:sz w:val="22"/>
            <w:szCs w:val="22"/>
            <w:u w:val="single"/>
            <w:shd w:val="clear" w:color="auto" w:fill="FFFFFF"/>
          </w:rPr>
          <w:lastRenderedPageBreak/>
          <w:t>362,360,337,327,364,356,217,353,328,354,323,352,320,339,334,365,343,330,367,344,355,366,368,265,349,361,4,273,59,370,326,333,322,341,338,350,342,329,325,359,351,363,340,335&amp;tf=88</w:t>
        </w:r>
      </w:hyperlink>
    </w:p>
    <w:p w14:paraId="37CD9552" w14:textId="77777777" w:rsidR="002B1CEB" w:rsidRPr="009F67C5" w:rsidRDefault="002B1CEB" w:rsidP="002B1CEB">
      <w:pPr>
        <w:rPr>
          <w:sz w:val="22"/>
          <w:szCs w:val="22"/>
        </w:rPr>
      </w:pPr>
    </w:p>
    <w:p w14:paraId="64E629F4"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 xml:space="preserve">13.Lavigne, É., </w:t>
      </w:r>
      <w:proofErr w:type="spellStart"/>
      <w:r w:rsidRPr="009F67C5">
        <w:rPr>
          <w:rFonts w:ascii="Arial" w:hAnsi="Arial" w:cs="Arial"/>
          <w:color w:val="000000"/>
          <w:sz w:val="22"/>
          <w:szCs w:val="22"/>
          <w:shd w:val="clear" w:color="auto" w:fill="FFFFFF"/>
        </w:rPr>
        <w:t>Talarico</w:t>
      </w:r>
      <w:proofErr w:type="spellEnd"/>
      <w:r w:rsidRPr="009F67C5">
        <w:rPr>
          <w:rFonts w:ascii="Arial" w:hAnsi="Arial" w:cs="Arial"/>
          <w:color w:val="000000"/>
          <w:sz w:val="22"/>
          <w:szCs w:val="22"/>
          <w:shd w:val="clear" w:color="auto" w:fill="FFFFFF"/>
        </w:rPr>
        <w:t xml:space="preserve">, R., van </w:t>
      </w:r>
      <w:proofErr w:type="spellStart"/>
      <w:r w:rsidRPr="009F67C5">
        <w:rPr>
          <w:rFonts w:ascii="Arial" w:hAnsi="Arial" w:cs="Arial"/>
          <w:color w:val="000000"/>
          <w:sz w:val="22"/>
          <w:szCs w:val="22"/>
          <w:shd w:val="clear" w:color="auto" w:fill="FFFFFF"/>
        </w:rPr>
        <w:t>Donkelaar</w:t>
      </w:r>
      <w:proofErr w:type="spellEnd"/>
      <w:r w:rsidRPr="009F67C5">
        <w:rPr>
          <w:rFonts w:ascii="Arial" w:hAnsi="Arial" w:cs="Arial"/>
          <w:color w:val="000000"/>
          <w:sz w:val="22"/>
          <w:szCs w:val="22"/>
          <w:shd w:val="clear" w:color="auto" w:fill="FFFFFF"/>
        </w:rPr>
        <w:t xml:space="preserve">, A., Martin, R. V., </w:t>
      </w:r>
      <w:proofErr w:type="spellStart"/>
      <w:r w:rsidRPr="009F67C5">
        <w:rPr>
          <w:rFonts w:ascii="Arial" w:hAnsi="Arial" w:cs="Arial"/>
          <w:color w:val="000000"/>
          <w:sz w:val="22"/>
          <w:szCs w:val="22"/>
          <w:shd w:val="clear" w:color="auto" w:fill="FFFFFF"/>
        </w:rPr>
        <w:t>Stieb</w:t>
      </w:r>
      <w:proofErr w:type="spellEnd"/>
      <w:r w:rsidRPr="009F67C5">
        <w:rPr>
          <w:rFonts w:ascii="Arial" w:hAnsi="Arial" w:cs="Arial"/>
          <w:color w:val="000000"/>
          <w:sz w:val="22"/>
          <w:szCs w:val="22"/>
          <w:shd w:val="clear" w:color="auto" w:fill="FFFFFF"/>
        </w:rPr>
        <w:t xml:space="preserve">, D. M., </w:t>
      </w:r>
      <w:proofErr w:type="spellStart"/>
      <w:r w:rsidRPr="009F67C5">
        <w:rPr>
          <w:rFonts w:ascii="Arial" w:hAnsi="Arial" w:cs="Arial"/>
          <w:color w:val="000000"/>
          <w:sz w:val="22"/>
          <w:szCs w:val="22"/>
          <w:shd w:val="clear" w:color="auto" w:fill="FFFFFF"/>
        </w:rPr>
        <w:t>Crighton</w:t>
      </w:r>
      <w:proofErr w:type="spellEnd"/>
      <w:r w:rsidRPr="009F67C5">
        <w:rPr>
          <w:rFonts w:ascii="Arial" w:hAnsi="Arial" w:cs="Arial"/>
          <w:color w:val="000000"/>
          <w:sz w:val="22"/>
          <w:szCs w:val="22"/>
          <w:shd w:val="clear" w:color="auto" w:fill="FFFFFF"/>
        </w:rPr>
        <w:t xml:space="preserve">, E., </w:t>
      </w:r>
      <w:proofErr w:type="spellStart"/>
      <w:r w:rsidRPr="009F67C5">
        <w:rPr>
          <w:rFonts w:ascii="Arial" w:hAnsi="Arial" w:cs="Arial"/>
          <w:color w:val="000000"/>
          <w:sz w:val="22"/>
          <w:szCs w:val="22"/>
          <w:shd w:val="clear" w:color="auto" w:fill="FFFFFF"/>
        </w:rPr>
        <w:t>Weichenthal</w:t>
      </w:r>
      <w:proofErr w:type="spellEnd"/>
      <w:r w:rsidRPr="009F67C5">
        <w:rPr>
          <w:rFonts w:ascii="Arial" w:hAnsi="Arial" w:cs="Arial"/>
          <w:color w:val="000000"/>
          <w:sz w:val="22"/>
          <w:szCs w:val="22"/>
          <w:shd w:val="clear" w:color="auto" w:fill="FFFFFF"/>
        </w:rPr>
        <w:t xml:space="preserve">, S., Smith-Doiron, M., Burnett, R. T., &amp; Chen, H. (2021). Fine particulate matter concentration and composition and the incidence of childhood asthma. </w:t>
      </w:r>
      <w:r w:rsidRPr="009F67C5">
        <w:rPr>
          <w:rFonts w:ascii="Arial" w:hAnsi="Arial" w:cs="Arial"/>
          <w:i/>
          <w:iCs/>
          <w:color w:val="000000"/>
          <w:sz w:val="22"/>
          <w:szCs w:val="22"/>
          <w:shd w:val="clear" w:color="auto" w:fill="FFFFFF"/>
        </w:rPr>
        <w:t>Environment international</w:t>
      </w:r>
      <w:r w:rsidRPr="009F67C5">
        <w:rPr>
          <w:rFonts w:ascii="Arial" w:hAnsi="Arial" w:cs="Arial"/>
          <w:color w:val="000000"/>
          <w:sz w:val="22"/>
          <w:szCs w:val="22"/>
          <w:shd w:val="clear" w:color="auto" w:fill="FFFFFF"/>
        </w:rPr>
        <w:t xml:space="preserve">, </w:t>
      </w:r>
      <w:r w:rsidRPr="009F67C5">
        <w:rPr>
          <w:rFonts w:ascii="Arial" w:hAnsi="Arial" w:cs="Arial"/>
          <w:i/>
          <w:iCs/>
          <w:color w:val="000000"/>
          <w:sz w:val="22"/>
          <w:szCs w:val="22"/>
          <w:shd w:val="clear" w:color="auto" w:fill="FFFFFF"/>
        </w:rPr>
        <w:t>152</w:t>
      </w:r>
      <w:r w:rsidRPr="009F67C5">
        <w:rPr>
          <w:rFonts w:ascii="Arial" w:hAnsi="Arial" w:cs="Arial"/>
          <w:color w:val="000000"/>
          <w:sz w:val="22"/>
          <w:szCs w:val="22"/>
          <w:shd w:val="clear" w:color="auto" w:fill="FFFFFF"/>
        </w:rPr>
        <w:t xml:space="preserve">, 106486. Advance online publication. </w:t>
      </w:r>
      <w:hyperlink r:id="rId17" w:history="1">
        <w:r w:rsidRPr="009F67C5">
          <w:rPr>
            <w:rFonts w:ascii="Arial" w:hAnsi="Arial" w:cs="Arial"/>
            <w:color w:val="000000"/>
            <w:sz w:val="22"/>
            <w:szCs w:val="22"/>
            <w:u w:val="single"/>
            <w:shd w:val="clear" w:color="auto" w:fill="FFFFFF"/>
          </w:rPr>
          <w:t>https://doi.org/10.1016/j.envint.2021.106486</w:t>
        </w:r>
      </w:hyperlink>
    </w:p>
    <w:p w14:paraId="6CE45433" w14:textId="77777777" w:rsidR="002B1CEB" w:rsidRPr="009F67C5" w:rsidRDefault="002B1CEB" w:rsidP="002B1CEB">
      <w:pPr>
        <w:rPr>
          <w:sz w:val="22"/>
          <w:szCs w:val="22"/>
        </w:rPr>
      </w:pPr>
    </w:p>
    <w:p w14:paraId="0E7F0B36"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 xml:space="preserve">14.Meng, Y. Y., </w:t>
      </w:r>
      <w:proofErr w:type="spellStart"/>
      <w:r w:rsidRPr="009F67C5">
        <w:rPr>
          <w:rFonts w:ascii="Arial" w:hAnsi="Arial" w:cs="Arial"/>
          <w:color w:val="000000"/>
          <w:sz w:val="22"/>
          <w:szCs w:val="22"/>
          <w:shd w:val="clear" w:color="auto" w:fill="FFFFFF"/>
        </w:rPr>
        <w:t>Rull</w:t>
      </w:r>
      <w:proofErr w:type="spellEnd"/>
      <w:r w:rsidRPr="009F67C5">
        <w:rPr>
          <w:rFonts w:ascii="Arial" w:hAnsi="Arial" w:cs="Arial"/>
          <w:color w:val="000000"/>
          <w:sz w:val="22"/>
          <w:szCs w:val="22"/>
          <w:shd w:val="clear" w:color="auto" w:fill="FFFFFF"/>
        </w:rPr>
        <w:t xml:space="preserve">, R. P., Wilhelm, M., Lombardi, C., </w:t>
      </w:r>
      <w:proofErr w:type="spellStart"/>
      <w:r w:rsidRPr="009F67C5">
        <w:rPr>
          <w:rFonts w:ascii="Arial" w:hAnsi="Arial" w:cs="Arial"/>
          <w:color w:val="000000"/>
          <w:sz w:val="22"/>
          <w:szCs w:val="22"/>
          <w:shd w:val="clear" w:color="auto" w:fill="FFFFFF"/>
        </w:rPr>
        <w:t>Balmes</w:t>
      </w:r>
      <w:proofErr w:type="spellEnd"/>
      <w:r w:rsidRPr="009F67C5">
        <w:rPr>
          <w:rFonts w:ascii="Arial" w:hAnsi="Arial" w:cs="Arial"/>
          <w:color w:val="000000"/>
          <w:sz w:val="22"/>
          <w:szCs w:val="22"/>
          <w:shd w:val="clear" w:color="auto" w:fill="FFFFFF"/>
        </w:rPr>
        <w:t xml:space="preserve">, J., &amp; Ritz, B. (2010). Outdoor air pollution and uncontrolled asthma in the San Joaquin Valley, California. </w:t>
      </w:r>
      <w:r w:rsidRPr="009F67C5">
        <w:rPr>
          <w:rFonts w:ascii="Arial" w:hAnsi="Arial" w:cs="Arial"/>
          <w:i/>
          <w:iCs/>
          <w:color w:val="000000"/>
          <w:sz w:val="22"/>
          <w:szCs w:val="22"/>
          <w:shd w:val="clear" w:color="auto" w:fill="FFFFFF"/>
        </w:rPr>
        <w:t>Journal of epidemiology and community health</w:t>
      </w:r>
      <w:r w:rsidRPr="009F67C5">
        <w:rPr>
          <w:rFonts w:ascii="Arial" w:hAnsi="Arial" w:cs="Arial"/>
          <w:color w:val="000000"/>
          <w:sz w:val="22"/>
          <w:szCs w:val="22"/>
          <w:shd w:val="clear" w:color="auto" w:fill="FFFFFF"/>
        </w:rPr>
        <w:t xml:space="preserve">, </w:t>
      </w:r>
      <w:r w:rsidRPr="009F67C5">
        <w:rPr>
          <w:rFonts w:ascii="Arial" w:hAnsi="Arial" w:cs="Arial"/>
          <w:i/>
          <w:iCs/>
          <w:color w:val="000000"/>
          <w:sz w:val="22"/>
          <w:szCs w:val="22"/>
          <w:shd w:val="clear" w:color="auto" w:fill="FFFFFF"/>
        </w:rPr>
        <w:t>64</w:t>
      </w:r>
      <w:r w:rsidRPr="009F67C5">
        <w:rPr>
          <w:rFonts w:ascii="Arial" w:hAnsi="Arial" w:cs="Arial"/>
          <w:color w:val="000000"/>
          <w:sz w:val="22"/>
          <w:szCs w:val="22"/>
          <w:shd w:val="clear" w:color="auto" w:fill="FFFFFF"/>
        </w:rPr>
        <w:t xml:space="preserve">(2), 142–147. </w:t>
      </w:r>
      <w:hyperlink r:id="rId18" w:history="1">
        <w:r w:rsidRPr="009F67C5">
          <w:rPr>
            <w:rFonts w:ascii="Arial" w:hAnsi="Arial" w:cs="Arial"/>
            <w:color w:val="000000"/>
            <w:sz w:val="22"/>
            <w:szCs w:val="22"/>
            <w:u w:val="single"/>
            <w:shd w:val="clear" w:color="auto" w:fill="FFFFFF"/>
          </w:rPr>
          <w:t>https://doi.org/10.1136/jech.2009.083576</w:t>
        </w:r>
      </w:hyperlink>
    </w:p>
    <w:p w14:paraId="3ADDD2A3" w14:textId="77777777" w:rsidR="002B1CEB" w:rsidRPr="009F67C5" w:rsidRDefault="002B1CEB" w:rsidP="002B1CEB">
      <w:pPr>
        <w:rPr>
          <w:sz w:val="22"/>
          <w:szCs w:val="22"/>
        </w:rPr>
      </w:pPr>
    </w:p>
    <w:p w14:paraId="6AE67DA5"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 xml:space="preserve">15.Trivedi, M., &amp; Denton, E. (2019). Asthma in Children and Adults-What Are the Differences and What Can They Tell </w:t>
      </w:r>
      <w:proofErr w:type="gramStart"/>
      <w:r w:rsidRPr="009F67C5">
        <w:rPr>
          <w:rFonts w:ascii="Arial" w:hAnsi="Arial" w:cs="Arial"/>
          <w:color w:val="000000"/>
          <w:sz w:val="22"/>
          <w:szCs w:val="22"/>
          <w:shd w:val="clear" w:color="auto" w:fill="FFFFFF"/>
        </w:rPr>
        <w:t>us</w:t>
      </w:r>
      <w:proofErr w:type="gramEnd"/>
      <w:r w:rsidRPr="009F67C5">
        <w:rPr>
          <w:rFonts w:ascii="Arial" w:hAnsi="Arial" w:cs="Arial"/>
          <w:color w:val="000000"/>
          <w:sz w:val="22"/>
          <w:szCs w:val="22"/>
          <w:shd w:val="clear" w:color="auto" w:fill="FFFFFF"/>
        </w:rPr>
        <w:t xml:space="preserve"> About Asthma? </w:t>
      </w:r>
      <w:r w:rsidRPr="009F67C5">
        <w:rPr>
          <w:rFonts w:ascii="Arial" w:hAnsi="Arial" w:cs="Arial"/>
          <w:i/>
          <w:iCs/>
          <w:color w:val="000000"/>
          <w:sz w:val="22"/>
          <w:szCs w:val="22"/>
          <w:shd w:val="clear" w:color="auto" w:fill="FFFFFF"/>
        </w:rPr>
        <w:t>Frontiers in pediatrics, 7</w:t>
      </w:r>
      <w:r w:rsidRPr="009F67C5">
        <w:rPr>
          <w:rFonts w:ascii="Arial" w:hAnsi="Arial" w:cs="Arial"/>
          <w:color w:val="000000"/>
          <w:sz w:val="22"/>
          <w:szCs w:val="22"/>
          <w:shd w:val="clear" w:color="auto" w:fill="FFFFFF"/>
        </w:rPr>
        <w:t>, 256.</w:t>
      </w:r>
      <w:hyperlink r:id="rId19" w:history="1">
        <w:r w:rsidRPr="009F67C5">
          <w:rPr>
            <w:rFonts w:ascii="Arial" w:hAnsi="Arial" w:cs="Arial"/>
            <w:color w:val="000000"/>
            <w:sz w:val="22"/>
            <w:szCs w:val="22"/>
            <w:u w:val="single"/>
            <w:shd w:val="clear" w:color="auto" w:fill="FFFFFF"/>
          </w:rPr>
          <w:t xml:space="preserve"> https://doi.org/10.3389/fped.2019.00256</w:t>
        </w:r>
      </w:hyperlink>
    </w:p>
    <w:p w14:paraId="276F1941" w14:textId="77777777" w:rsidR="002B1CEB" w:rsidRPr="009F67C5" w:rsidRDefault="002B1CEB" w:rsidP="002B1CEB">
      <w:pPr>
        <w:rPr>
          <w:sz w:val="22"/>
          <w:szCs w:val="22"/>
        </w:rPr>
      </w:pPr>
    </w:p>
    <w:p w14:paraId="6C28A542" w14:textId="77777777" w:rsidR="002B1CEB" w:rsidRPr="009F67C5" w:rsidRDefault="002B1CEB" w:rsidP="002B1CEB">
      <w:pPr>
        <w:rPr>
          <w:sz w:val="22"/>
          <w:szCs w:val="22"/>
        </w:rPr>
      </w:pPr>
      <w:r w:rsidRPr="009F67C5">
        <w:rPr>
          <w:rFonts w:ascii="Arial" w:hAnsi="Arial" w:cs="Arial"/>
          <w:color w:val="212121"/>
          <w:sz w:val="22"/>
          <w:szCs w:val="22"/>
          <w:u w:val="single"/>
          <w:shd w:val="clear" w:color="auto" w:fill="FFFFFF"/>
        </w:rPr>
        <w:t xml:space="preserve">16. Williams, A. M., Phaneuf, D. J., Barrett, M. A., &amp; </w:t>
      </w:r>
      <w:proofErr w:type="spellStart"/>
      <w:r w:rsidRPr="009F67C5">
        <w:rPr>
          <w:rFonts w:ascii="Arial" w:hAnsi="Arial" w:cs="Arial"/>
          <w:color w:val="212121"/>
          <w:sz w:val="22"/>
          <w:szCs w:val="22"/>
          <w:u w:val="single"/>
          <w:shd w:val="clear" w:color="auto" w:fill="FFFFFF"/>
        </w:rPr>
        <w:t>Su</w:t>
      </w:r>
      <w:proofErr w:type="spellEnd"/>
      <w:r w:rsidRPr="009F67C5">
        <w:rPr>
          <w:rFonts w:ascii="Arial" w:hAnsi="Arial" w:cs="Arial"/>
          <w:color w:val="212121"/>
          <w:sz w:val="22"/>
          <w:szCs w:val="22"/>
          <w:u w:val="single"/>
          <w:shd w:val="clear" w:color="auto" w:fill="FFFFFF"/>
        </w:rPr>
        <w:t xml:space="preserve">, J. G. (2019). Short-term impact of PM2.5 on contemporaneous asthma medication use: Behavior and the value of pollution reductions. </w:t>
      </w:r>
      <w:r w:rsidRPr="009F67C5">
        <w:rPr>
          <w:rFonts w:ascii="Arial" w:hAnsi="Arial" w:cs="Arial"/>
          <w:i/>
          <w:iCs/>
          <w:color w:val="212121"/>
          <w:sz w:val="22"/>
          <w:szCs w:val="22"/>
          <w:u w:val="single"/>
          <w:shd w:val="clear" w:color="auto" w:fill="FFFFFF"/>
        </w:rPr>
        <w:t>Proceedings of the National Academy of Sciences of the United States of America</w:t>
      </w:r>
      <w:r w:rsidRPr="009F67C5">
        <w:rPr>
          <w:rFonts w:ascii="Arial" w:hAnsi="Arial" w:cs="Arial"/>
          <w:color w:val="212121"/>
          <w:sz w:val="22"/>
          <w:szCs w:val="22"/>
          <w:u w:val="single"/>
          <w:shd w:val="clear" w:color="auto" w:fill="FFFFFF"/>
        </w:rPr>
        <w:t xml:space="preserve">, </w:t>
      </w:r>
      <w:r w:rsidRPr="009F67C5">
        <w:rPr>
          <w:rFonts w:ascii="Arial" w:hAnsi="Arial" w:cs="Arial"/>
          <w:i/>
          <w:iCs/>
          <w:color w:val="212121"/>
          <w:sz w:val="22"/>
          <w:szCs w:val="22"/>
          <w:u w:val="single"/>
          <w:shd w:val="clear" w:color="auto" w:fill="FFFFFF"/>
        </w:rPr>
        <w:t>116</w:t>
      </w:r>
      <w:r w:rsidRPr="009F67C5">
        <w:rPr>
          <w:rFonts w:ascii="Arial" w:hAnsi="Arial" w:cs="Arial"/>
          <w:color w:val="212121"/>
          <w:sz w:val="22"/>
          <w:szCs w:val="22"/>
          <w:u w:val="single"/>
          <w:shd w:val="clear" w:color="auto" w:fill="FFFFFF"/>
        </w:rPr>
        <w:t>(12), 5246–5253. https://doi.org/10.1073/pnas.1805647115</w:t>
      </w:r>
    </w:p>
    <w:p w14:paraId="6E58BC3A" w14:textId="77777777" w:rsidR="002B1CEB" w:rsidRPr="009F67C5" w:rsidRDefault="002B1CEB" w:rsidP="002B1CEB">
      <w:pPr>
        <w:spacing w:before="240" w:after="240"/>
        <w:rPr>
          <w:sz w:val="22"/>
          <w:szCs w:val="22"/>
        </w:rPr>
      </w:pPr>
      <w:r w:rsidRPr="009F67C5">
        <w:rPr>
          <w:rFonts w:ascii="Arial" w:hAnsi="Arial" w:cs="Arial"/>
          <w:color w:val="000000"/>
          <w:sz w:val="22"/>
          <w:szCs w:val="22"/>
          <w:shd w:val="clear" w:color="auto" w:fill="FFFFFF"/>
        </w:rPr>
        <w:t xml:space="preserve">17.Wright, A. L., Stern, D. A., Kauffmann, F., &amp; Martinez, F. D. (2006). Factors influencing gender differences in the diagnosis and treatment of asthma in childhood: the Tucson Children's Respiratory Study. </w:t>
      </w:r>
      <w:r w:rsidRPr="009F67C5">
        <w:rPr>
          <w:rFonts w:ascii="Arial" w:hAnsi="Arial" w:cs="Arial"/>
          <w:i/>
          <w:iCs/>
          <w:color w:val="000000"/>
          <w:sz w:val="22"/>
          <w:szCs w:val="22"/>
          <w:shd w:val="clear" w:color="auto" w:fill="FFFFFF"/>
        </w:rPr>
        <w:t>Pediatric pulmonology, 41</w:t>
      </w:r>
      <w:r w:rsidRPr="009F67C5">
        <w:rPr>
          <w:rFonts w:ascii="Arial" w:hAnsi="Arial" w:cs="Arial"/>
          <w:color w:val="000000"/>
          <w:sz w:val="22"/>
          <w:szCs w:val="22"/>
          <w:shd w:val="clear" w:color="auto" w:fill="FFFFFF"/>
        </w:rPr>
        <w:t>(4), 318–325. https://doi.org/10.1002/ppul.20373</w:t>
      </w:r>
    </w:p>
    <w:p w14:paraId="5D39E299"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 xml:space="preserve">18.Zhu, S., Horne, J. R., Mac </w:t>
      </w:r>
      <w:proofErr w:type="spellStart"/>
      <w:r w:rsidRPr="009F67C5">
        <w:rPr>
          <w:rFonts w:ascii="Arial" w:hAnsi="Arial" w:cs="Arial"/>
          <w:color w:val="000000"/>
          <w:sz w:val="22"/>
          <w:szCs w:val="22"/>
          <w:shd w:val="clear" w:color="auto" w:fill="FFFFFF"/>
        </w:rPr>
        <w:t>Kinnon</w:t>
      </w:r>
      <w:proofErr w:type="spellEnd"/>
      <w:r w:rsidRPr="009F67C5">
        <w:rPr>
          <w:rFonts w:ascii="Arial" w:hAnsi="Arial" w:cs="Arial"/>
          <w:color w:val="000000"/>
          <w:sz w:val="22"/>
          <w:szCs w:val="22"/>
          <w:shd w:val="clear" w:color="auto" w:fill="FFFFFF"/>
        </w:rPr>
        <w:t xml:space="preserve">, M., </w:t>
      </w:r>
      <w:proofErr w:type="spellStart"/>
      <w:r w:rsidRPr="009F67C5">
        <w:rPr>
          <w:rFonts w:ascii="Arial" w:hAnsi="Arial" w:cs="Arial"/>
          <w:color w:val="000000"/>
          <w:sz w:val="22"/>
          <w:szCs w:val="22"/>
          <w:shd w:val="clear" w:color="auto" w:fill="FFFFFF"/>
        </w:rPr>
        <w:t>Samuelsen</w:t>
      </w:r>
      <w:proofErr w:type="spellEnd"/>
      <w:r w:rsidRPr="009F67C5">
        <w:rPr>
          <w:rFonts w:ascii="Arial" w:hAnsi="Arial" w:cs="Arial"/>
          <w:color w:val="000000"/>
          <w:sz w:val="22"/>
          <w:szCs w:val="22"/>
          <w:shd w:val="clear" w:color="auto" w:fill="FFFFFF"/>
        </w:rPr>
        <w:t xml:space="preserve">, G. S., &amp; </w:t>
      </w:r>
      <w:proofErr w:type="spellStart"/>
      <w:r w:rsidRPr="009F67C5">
        <w:rPr>
          <w:rFonts w:ascii="Arial" w:hAnsi="Arial" w:cs="Arial"/>
          <w:color w:val="000000"/>
          <w:sz w:val="22"/>
          <w:szCs w:val="22"/>
          <w:shd w:val="clear" w:color="auto" w:fill="FFFFFF"/>
        </w:rPr>
        <w:t>Dabdub</w:t>
      </w:r>
      <w:proofErr w:type="spellEnd"/>
      <w:r w:rsidRPr="009F67C5">
        <w:rPr>
          <w:rFonts w:ascii="Arial" w:hAnsi="Arial" w:cs="Arial"/>
          <w:color w:val="000000"/>
          <w:sz w:val="22"/>
          <w:szCs w:val="22"/>
          <w:shd w:val="clear" w:color="auto" w:fill="FFFFFF"/>
        </w:rPr>
        <w:t xml:space="preserve">, D. (2019). Comprehensively assessing the drivers of future air quality in California. Environment international, 125, 386–398. </w:t>
      </w:r>
      <w:hyperlink r:id="rId20" w:history="1">
        <w:r w:rsidRPr="009F67C5">
          <w:rPr>
            <w:rFonts w:ascii="Arial" w:hAnsi="Arial" w:cs="Arial"/>
            <w:color w:val="000000"/>
            <w:sz w:val="22"/>
            <w:szCs w:val="22"/>
            <w:u w:val="single"/>
            <w:shd w:val="clear" w:color="auto" w:fill="FFFFFF"/>
          </w:rPr>
          <w:t>https://doi.org/10.1016/j.envint.2019.02.007</w:t>
        </w:r>
      </w:hyperlink>
    </w:p>
    <w:p w14:paraId="65F55186" w14:textId="77777777" w:rsidR="00797444" w:rsidRDefault="002B1CEB" w:rsidP="002B1CEB">
      <w:pPr>
        <w:spacing w:after="240"/>
        <w:rPr>
          <w:sz w:val="22"/>
          <w:szCs w:val="22"/>
        </w:rPr>
      </w:pPr>
      <w:r w:rsidRPr="009F67C5">
        <w:rPr>
          <w:sz w:val="22"/>
          <w:szCs w:val="22"/>
        </w:rPr>
        <w:br/>
      </w:r>
      <w:r w:rsidRPr="009F67C5">
        <w:rPr>
          <w:sz w:val="22"/>
          <w:szCs w:val="22"/>
        </w:rPr>
        <w:br/>
      </w:r>
      <w:r w:rsidRPr="009F67C5">
        <w:rPr>
          <w:sz w:val="22"/>
          <w:szCs w:val="22"/>
        </w:rPr>
        <w:br/>
      </w:r>
      <w:r w:rsidRPr="009F67C5">
        <w:rPr>
          <w:sz w:val="22"/>
          <w:szCs w:val="22"/>
        </w:rPr>
        <w:br/>
      </w:r>
      <w:r w:rsidRPr="009F67C5">
        <w:rPr>
          <w:sz w:val="22"/>
          <w:szCs w:val="22"/>
        </w:rPr>
        <w:br/>
      </w:r>
      <w:r w:rsidRPr="009F67C5">
        <w:rPr>
          <w:sz w:val="22"/>
          <w:szCs w:val="22"/>
        </w:rPr>
        <w:br/>
      </w:r>
      <w:r w:rsidRPr="009F67C5">
        <w:rPr>
          <w:sz w:val="22"/>
          <w:szCs w:val="22"/>
        </w:rPr>
        <w:br/>
      </w:r>
      <w:r w:rsidRPr="009F67C5">
        <w:rPr>
          <w:sz w:val="22"/>
          <w:szCs w:val="22"/>
        </w:rPr>
        <w:br/>
      </w:r>
      <w:r w:rsidRPr="009F67C5">
        <w:rPr>
          <w:sz w:val="22"/>
          <w:szCs w:val="22"/>
        </w:rPr>
        <w:br/>
      </w:r>
      <w:r w:rsidRPr="009F67C5">
        <w:rPr>
          <w:sz w:val="22"/>
          <w:szCs w:val="22"/>
        </w:rPr>
        <w:br/>
      </w:r>
      <w:r w:rsidRPr="009F67C5">
        <w:rPr>
          <w:sz w:val="22"/>
          <w:szCs w:val="22"/>
        </w:rPr>
        <w:br/>
      </w:r>
      <w:r w:rsidRPr="009F67C5">
        <w:rPr>
          <w:sz w:val="22"/>
          <w:szCs w:val="22"/>
        </w:rPr>
        <w:br/>
      </w:r>
      <w:r w:rsidRPr="009F67C5">
        <w:rPr>
          <w:sz w:val="22"/>
          <w:szCs w:val="22"/>
        </w:rPr>
        <w:br/>
      </w:r>
    </w:p>
    <w:p w14:paraId="10B6E638" w14:textId="74792109" w:rsidR="002B1CEB" w:rsidRPr="009F67C5" w:rsidRDefault="002B1CEB" w:rsidP="002B1CEB">
      <w:pPr>
        <w:spacing w:after="240"/>
        <w:rPr>
          <w:sz w:val="22"/>
          <w:szCs w:val="22"/>
        </w:rPr>
      </w:pPr>
      <w:r w:rsidRPr="009F67C5">
        <w:rPr>
          <w:sz w:val="22"/>
          <w:szCs w:val="22"/>
        </w:rPr>
        <w:br/>
      </w:r>
      <w:r w:rsidRPr="009F67C5">
        <w:rPr>
          <w:sz w:val="22"/>
          <w:szCs w:val="22"/>
        </w:rPr>
        <w:br/>
      </w:r>
      <w:r w:rsidRPr="009F67C5">
        <w:rPr>
          <w:sz w:val="22"/>
          <w:szCs w:val="22"/>
        </w:rPr>
        <w:br/>
      </w:r>
      <w:r w:rsidRPr="009F67C5">
        <w:rPr>
          <w:sz w:val="22"/>
          <w:szCs w:val="22"/>
        </w:rPr>
        <w:br/>
      </w:r>
    </w:p>
    <w:p w14:paraId="53AAB5A1" w14:textId="77777777" w:rsidR="002B1CEB" w:rsidRPr="009F67C5" w:rsidRDefault="002B1CEB" w:rsidP="002B1CEB">
      <w:pPr>
        <w:rPr>
          <w:sz w:val="22"/>
          <w:szCs w:val="22"/>
        </w:rPr>
      </w:pPr>
      <w:r w:rsidRPr="009F67C5">
        <w:rPr>
          <w:rFonts w:ascii="Arial" w:hAnsi="Arial" w:cs="Arial"/>
          <w:b/>
          <w:bCs/>
          <w:color w:val="000000"/>
          <w:sz w:val="22"/>
          <w:szCs w:val="22"/>
          <w:shd w:val="clear" w:color="auto" w:fill="FFFFFF"/>
        </w:rPr>
        <w:lastRenderedPageBreak/>
        <w:t>PLOTS</w:t>
      </w:r>
    </w:p>
    <w:p w14:paraId="5706BFAC"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Figure 1</w:t>
      </w:r>
    </w:p>
    <w:p w14:paraId="1BC301F0" w14:textId="2451381E" w:rsidR="0017528D" w:rsidRPr="009F67C5" w:rsidRDefault="0017528D" w:rsidP="0017528D">
      <w:pPr>
        <w:rPr>
          <w:sz w:val="22"/>
          <w:szCs w:val="22"/>
        </w:rPr>
      </w:pPr>
      <w:r w:rsidRPr="009F67C5">
        <w:rPr>
          <w:sz w:val="22"/>
          <w:szCs w:val="22"/>
        </w:rPr>
        <w:fldChar w:fldCharType="begin"/>
      </w:r>
      <w:r w:rsidRPr="009F67C5">
        <w:rPr>
          <w:sz w:val="22"/>
          <w:szCs w:val="22"/>
        </w:rPr>
        <w:instrText xml:space="preserve"> INCLUDEPICTURE "/var/folders/ry/c02f4zg958bgr4l0wkzgxmtw0000gn/T/com.microsoft.Word/WebArchiveCopyPasteTempFiles/000007.png" \* MERGEFORMATINET </w:instrText>
      </w:r>
      <w:r w:rsidRPr="009F67C5">
        <w:rPr>
          <w:sz w:val="22"/>
          <w:szCs w:val="22"/>
        </w:rPr>
        <w:fldChar w:fldCharType="separate"/>
      </w:r>
      <w:r w:rsidRPr="009F67C5">
        <w:rPr>
          <w:noProof/>
          <w:sz w:val="22"/>
          <w:szCs w:val="22"/>
        </w:rPr>
        <w:drawing>
          <wp:inline distT="0" distB="0" distL="0" distR="0" wp14:anchorId="3E569C9D" wp14:editId="09051DB4">
            <wp:extent cx="5943600" cy="367220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72205"/>
                    </a:xfrm>
                    <a:prstGeom prst="rect">
                      <a:avLst/>
                    </a:prstGeom>
                    <a:noFill/>
                    <a:ln>
                      <a:noFill/>
                    </a:ln>
                  </pic:spPr>
                </pic:pic>
              </a:graphicData>
            </a:graphic>
          </wp:inline>
        </w:drawing>
      </w:r>
      <w:r w:rsidRPr="009F67C5">
        <w:rPr>
          <w:sz w:val="22"/>
          <w:szCs w:val="22"/>
        </w:rPr>
        <w:fldChar w:fldCharType="end"/>
      </w:r>
    </w:p>
    <w:p w14:paraId="38F40FB0" w14:textId="6E0062A9" w:rsidR="002B1CEB" w:rsidRPr="009F67C5" w:rsidRDefault="002B1CEB" w:rsidP="002B1CEB">
      <w:pPr>
        <w:rPr>
          <w:sz w:val="22"/>
          <w:szCs w:val="22"/>
        </w:rPr>
      </w:pPr>
    </w:p>
    <w:p w14:paraId="060AA37D"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Figure 2</w:t>
      </w:r>
    </w:p>
    <w:p w14:paraId="612EB000" w14:textId="390F3BED" w:rsidR="002B1CEB" w:rsidRPr="009F67C5" w:rsidRDefault="002B1CEB" w:rsidP="002B1CEB">
      <w:pPr>
        <w:rPr>
          <w:sz w:val="22"/>
          <w:szCs w:val="22"/>
        </w:rPr>
      </w:pPr>
      <w:r w:rsidRPr="009F67C5">
        <w:rPr>
          <w:rFonts w:ascii="Arial" w:hAnsi="Arial" w:cs="Arial"/>
          <w:noProof/>
          <w:color w:val="000000"/>
          <w:sz w:val="22"/>
          <w:szCs w:val="22"/>
          <w:bdr w:val="none" w:sz="0" w:space="0" w:color="auto" w:frame="1"/>
          <w:shd w:val="clear" w:color="auto" w:fill="FFFFFF"/>
        </w:rPr>
        <w:drawing>
          <wp:inline distT="0" distB="0" distL="0" distR="0" wp14:anchorId="10F8747A" wp14:editId="7DD6EB56">
            <wp:extent cx="4552950" cy="2781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52950" cy="2781300"/>
                    </a:xfrm>
                    <a:prstGeom prst="rect">
                      <a:avLst/>
                    </a:prstGeom>
                    <a:noFill/>
                    <a:ln>
                      <a:noFill/>
                    </a:ln>
                  </pic:spPr>
                </pic:pic>
              </a:graphicData>
            </a:graphic>
          </wp:inline>
        </w:drawing>
      </w:r>
    </w:p>
    <w:p w14:paraId="5722D5AD" w14:textId="77777777" w:rsidR="002B1CEB" w:rsidRPr="009F67C5" w:rsidRDefault="002B1CEB" w:rsidP="002B1CEB">
      <w:pPr>
        <w:spacing w:after="240"/>
        <w:rPr>
          <w:sz w:val="22"/>
          <w:szCs w:val="22"/>
        </w:rPr>
      </w:pPr>
      <w:r w:rsidRPr="009F67C5">
        <w:rPr>
          <w:sz w:val="22"/>
          <w:szCs w:val="22"/>
        </w:rPr>
        <w:br/>
      </w:r>
    </w:p>
    <w:p w14:paraId="6E6C3A57" w14:textId="77777777" w:rsidR="002B1CEB" w:rsidRPr="009F67C5" w:rsidRDefault="002B1CEB" w:rsidP="002B1CEB">
      <w:pPr>
        <w:rPr>
          <w:sz w:val="22"/>
          <w:szCs w:val="22"/>
        </w:rPr>
      </w:pPr>
      <w:r w:rsidRPr="009F67C5">
        <w:rPr>
          <w:rFonts w:ascii="Arial" w:hAnsi="Arial" w:cs="Arial"/>
          <w:color w:val="000000"/>
          <w:sz w:val="22"/>
          <w:szCs w:val="22"/>
          <w:shd w:val="clear" w:color="auto" w:fill="FFFFFF"/>
        </w:rPr>
        <w:t>Figure 3</w:t>
      </w:r>
    </w:p>
    <w:p w14:paraId="361EB746" w14:textId="58D98601" w:rsidR="0017528D" w:rsidRPr="009F67C5" w:rsidRDefault="0017528D" w:rsidP="0017528D">
      <w:pPr>
        <w:rPr>
          <w:sz w:val="22"/>
          <w:szCs w:val="22"/>
        </w:rPr>
      </w:pPr>
      <w:r w:rsidRPr="009F67C5">
        <w:rPr>
          <w:sz w:val="22"/>
          <w:szCs w:val="22"/>
        </w:rPr>
        <w:lastRenderedPageBreak/>
        <w:fldChar w:fldCharType="begin"/>
      </w:r>
      <w:r w:rsidRPr="009F67C5">
        <w:rPr>
          <w:sz w:val="22"/>
          <w:szCs w:val="22"/>
        </w:rPr>
        <w:instrText xml:space="preserve"> INCLUDEPICTURE "/var/folders/ry/c02f4zg958bgr4l0wkzgxmtw0000gn/T/com.microsoft.Word/WebArchiveCopyPasteTempFiles/000014.png" \* MERGEFORMATINET </w:instrText>
      </w:r>
      <w:r w:rsidRPr="009F67C5">
        <w:rPr>
          <w:sz w:val="22"/>
          <w:szCs w:val="22"/>
        </w:rPr>
        <w:fldChar w:fldCharType="separate"/>
      </w:r>
      <w:r w:rsidRPr="009F67C5">
        <w:rPr>
          <w:noProof/>
          <w:sz w:val="22"/>
          <w:szCs w:val="22"/>
        </w:rPr>
        <w:drawing>
          <wp:inline distT="0" distB="0" distL="0" distR="0" wp14:anchorId="2554827D" wp14:editId="669F60DD">
            <wp:extent cx="4831644" cy="2985192"/>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36014" cy="2987892"/>
                    </a:xfrm>
                    <a:prstGeom prst="rect">
                      <a:avLst/>
                    </a:prstGeom>
                    <a:noFill/>
                    <a:ln>
                      <a:noFill/>
                    </a:ln>
                  </pic:spPr>
                </pic:pic>
              </a:graphicData>
            </a:graphic>
          </wp:inline>
        </w:drawing>
      </w:r>
      <w:r w:rsidRPr="009F67C5">
        <w:rPr>
          <w:sz w:val="22"/>
          <w:szCs w:val="22"/>
        </w:rPr>
        <w:fldChar w:fldCharType="end"/>
      </w:r>
    </w:p>
    <w:p w14:paraId="49071C68" w14:textId="16F9B2B9" w:rsidR="002B1CEB" w:rsidRPr="009F67C5" w:rsidRDefault="002B1CEB" w:rsidP="002B1CEB">
      <w:pPr>
        <w:rPr>
          <w:sz w:val="22"/>
          <w:szCs w:val="22"/>
        </w:rPr>
      </w:pPr>
    </w:p>
    <w:p w14:paraId="30D9A4EA" w14:textId="77777777" w:rsidR="002B1CEB" w:rsidRPr="009F67C5" w:rsidRDefault="002B1CEB" w:rsidP="002B1CEB">
      <w:pPr>
        <w:rPr>
          <w:sz w:val="22"/>
          <w:szCs w:val="22"/>
        </w:rPr>
      </w:pPr>
    </w:p>
    <w:p w14:paraId="0BFAB024" w14:textId="7479D0A9" w:rsidR="0017528D" w:rsidRPr="009F67C5" w:rsidRDefault="002B1CEB" w:rsidP="0017528D">
      <w:pPr>
        <w:rPr>
          <w:sz w:val="22"/>
          <w:szCs w:val="22"/>
        </w:rPr>
      </w:pPr>
      <w:r w:rsidRPr="009F67C5">
        <w:rPr>
          <w:rFonts w:ascii="Arial" w:hAnsi="Arial" w:cs="Arial"/>
          <w:color w:val="000000"/>
          <w:sz w:val="22"/>
          <w:szCs w:val="22"/>
          <w:shd w:val="clear" w:color="auto" w:fill="FFFFFF"/>
        </w:rPr>
        <w:t>Figure 4</w:t>
      </w:r>
      <w:r w:rsidR="0017528D" w:rsidRPr="009F67C5">
        <w:rPr>
          <w:sz w:val="22"/>
          <w:szCs w:val="22"/>
        </w:rPr>
        <w:t xml:space="preserve"> </w:t>
      </w:r>
      <w:r w:rsidR="0017528D" w:rsidRPr="009F67C5">
        <w:rPr>
          <w:sz w:val="22"/>
          <w:szCs w:val="22"/>
        </w:rPr>
        <w:fldChar w:fldCharType="begin"/>
      </w:r>
      <w:r w:rsidR="0017528D" w:rsidRPr="009F67C5">
        <w:rPr>
          <w:sz w:val="22"/>
          <w:szCs w:val="22"/>
        </w:rPr>
        <w:instrText xml:space="preserve"> INCLUDEPICTURE "/var/folders/ry/c02f4zg958bgr4l0wkzgxmtw0000gn/T/com.microsoft.Word/WebArchiveCopyPasteTempFiles/000010.png" \* MERGEFORMATINET </w:instrText>
      </w:r>
      <w:r w:rsidR="0017528D" w:rsidRPr="009F67C5">
        <w:rPr>
          <w:sz w:val="22"/>
          <w:szCs w:val="22"/>
        </w:rPr>
        <w:fldChar w:fldCharType="separate"/>
      </w:r>
      <w:r w:rsidR="0017528D" w:rsidRPr="009F67C5">
        <w:rPr>
          <w:noProof/>
          <w:sz w:val="22"/>
          <w:szCs w:val="22"/>
        </w:rPr>
        <w:drawing>
          <wp:inline distT="0" distB="0" distL="0" distR="0" wp14:anchorId="45EF64CC" wp14:editId="233CF46D">
            <wp:extent cx="5943600" cy="367157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71570"/>
                    </a:xfrm>
                    <a:prstGeom prst="rect">
                      <a:avLst/>
                    </a:prstGeom>
                    <a:noFill/>
                    <a:ln>
                      <a:noFill/>
                    </a:ln>
                  </pic:spPr>
                </pic:pic>
              </a:graphicData>
            </a:graphic>
          </wp:inline>
        </w:drawing>
      </w:r>
      <w:r w:rsidR="0017528D" w:rsidRPr="009F67C5">
        <w:rPr>
          <w:sz w:val="22"/>
          <w:szCs w:val="22"/>
        </w:rPr>
        <w:fldChar w:fldCharType="end"/>
      </w:r>
    </w:p>
    <w:p w14:paraId="28986466" w14:textId="2B441A3D" w:rsidR="002B1CEB" w:rsidRPr="009F67C5" w:rsidRDefault="002B1CEB" w:rsidP="002B1CEB">
      <w:pPr>
        <w:rPr>
          <w:sz w:val="22"/>
          <w:szCs w:val="22"/>
        </w:rPr>
      </w:pPr>
    </w:p>
    <w:p w14:paraId="79506A27" w14:textId="77777777" w:rsidR="002B1CEB" w:rsidRPr="009F67C5" w:rsidRDefault="002B1CEB" w:rsidP="002B1CEB">
      <w:pPr>
        <w:spacing w:after="240"/>
        <w:rPr>
          <w:sz w:val="22"/>
          <w:szCs w:val="22"/>
        </w:rPr>
      </w:pPr>
      <w:r w:rsidRPr="009F67C5">
        <w:rPr>
          <w:sz w:val="22"/>
          <w:szCs w:val="22"/>
        </w:rPr>
        <w:br/>
      </w:r>
      <w:r w:rsidRPr="009F67C5">
        <w:rPr>
          <w:sz w:val="22"/>
          <w:szCs w:val="22"/>
        </w:rPr>
        <w:br/>
      </w:r>
      <w:r w:rsidRPr="009F67C5">
        <w:rPr>
          <w:sz w:val="22"/>
          <w:szCs w:val="22"/>
        </w:rPr>
        <w:br/>
      </w:r>
      <w:r w:rsidRPr="009F67C5">
        <w:rPr>
          <w:sz w:val="22"/>
          <w:szCs w:val="22"/>
        </w:rPr>
        <w:br/>
      </w:r>
      <w:r w:rsidRPr="009F67C5">
        <w:rPr>
          <w:sz w:val="22"/>
          <w:szCs w:val="22"/>
        </w:rPr>
        <w:br/>
      </w:r>
      <w:r w:rsidRPr="009F67C5">
        <w:rPr>
          <w:sz w:val="22"/>
          <w:szCs w:val="22"/>
        </w:rPr>
        <w:lastRenderedPageBreak/>
        <w:br/>
      </w:r>
    </w:p>
    <w:p w14:paraId="291898BB" w14:textId="73C00489" w:rsidR="0017528D" w:rsidRPr="009F67C5" w:rsidRDefault="002B1CEB" w:rsidP="0017528D">
      <w:pPr>
        <w:rPr>
          <w:sz w:val="22"/>
          <w:szCs w:val="22"/>
        </w:rPr>
      </w:pPr>
      <w:r w:rsidRPr="009F67C5">
        <w:rPr>
          <w:rFonts w:ascii="Arial" w:hAnsi="Arial" w:cs="Arial"/>
          <w:color w:val="000000"/>
          <w:sz w:val="22"/>
          <w:szCs w:val="22"/>
          <w:shd w:val="clear" w:color="auto" w:fill="FFFFFF"/>
        </w:rPr>
        <w:t>Figure 5</w:t>
      </w:r>
      <w:r w:rsidR="0017528D" w:rsidRPr="009F67C5">
        <w:rPr>
          <w:sz w:val="22"/>
          <w:szCs w:val="22"/>
        </w:rPr>
        <w:t xml:space="preserve"> </w:t>
      </w:r>
      <w:r w:rsidR="0017528D" w:rsidRPr="009F67C5">
        <w:rPr>
          <w:sz w:val="22"/>
          <w:szCs w:val="22"/>
        </w:rPr>
        <w:fldChar w:fldCharType="begin"/>
      </w:r>
      <w:r w:rsidR="0017528D" w:rsidRPr="009F67C5">
        <w:rPr>
          <w:sz w:val="22"/>
          <w:szCs w:val="22"/>
        </w:rPr>
        <w:instrText xml:space="preserve"> INCLUDEPICTURE "/var/folders/ry/c02f4zg958bgr4l0wkzgxmtw0000gn/T/com.microsoft.Word/WebArchiveCopyPasteTempFiles/00000e.png" \* MERGEFORMATINET </w:instrText>
      </w:r>
      <w:r w:rsidR="0017528D" w:rsidRPr="009F67C5">
        <w:rPr>
          <w:sz w:val="22"/>
          <w:szCs w:val="22"/>
        </w:rPr>
        <w:fldChar w:fldCharType="separate"/>
      </w:r>
      <w:r w:rsidR="0017528D" w:rsidRPr="009F67C5">
        <w:rPr>
          <w:noProof/>
          <w:sz w:val="22"/>
          <w:szCs w:val="22"/>
        </w:rPr>
        <w:drawing>
          <wp:inline distT="0" distB="0" distL="0" distR="0" wp14:anchorId="33A05639" wp14:editId="0ED746B3">
            <wp:extent cx="5943600" cy="367157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71570"/>
                    </a:xfrm>
                    <a:prstGeom prst="rect">
                      <a:avLst/>
                    </a:prstGeom>
                    <a:noFill/>
                    <a:ln>
                      <a:noFill/>
                    </a:ln>
                  </pic:spPr>
                </pic:pic>
              </a:graphicData>
            </a:graphic>
          </wp:inline>
        </w:drawing>
      </w:r>
      <w:r w:rsidR="0017528D" w:rsidRPr="009F67C5">
        <w:rPr>
          <w:sz w:val="22"/>
          <w:szCs w:val="22"/>
        </w:rPr>
        <w:fldChar w:fldCharType="end"/>
      </w:r>
    </w:p>
    <w:p w14:paraId="1D0556DA" w14:textId="2FA81779" w:rsidR="002B1CEB" w:rsidRPr="009F67C5" w:rsidRDefault="002B1CEB" w:rsidP="002B1CEB">
      <w:pPr>
        <w:rPr>
          <w:sz w:val="22"/>
          <w:szCs w:val="22"/>
        </w:rPr>
      </w:pPr>
    </w:p>
    <w:p w14:paraId="1232C58E" w14:textId="77777777" w:rsidR="00926618" w:rsidRPr="009F67C5" w:rsidRDefault="00926618" w:rsidP="002B1CEB">
      <w:pPr>
        <w:rPr>
          <w:sz w:val="22"/>
          <w:szCs w:val="22"/>
        </w:rPr>
      </w:pPr>
    </w:p>
    <w:sectPr w:rsidR="00926618" w:rsidRPr="009F67C5" w:rsidSect="002B1CEB">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94CD3" w14:textId="77777777" w:rsidR="00814B3A" w:rsidRDefault="00814B3A" w:rsidP="002B1CEB">
      <w:r>
        <w:separator/>
      </w:r>
    </w:p>
  </w:endnote>
  <w:endnote w:type="continuationSeparator" w:id="0">
    <w:p w14:paraId="1379AF1A" w14:textId="77777777" w:rsidR="00814B3A" w:rsidRDefault="00814B3A" w:rsidP="002B1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617C4" w14:textId="77777777" w:rsidR="00814B3A" w:rsidRDefault="00814B3A" w:rsidP="002B1CEB">
      <w:r>
        <w:separator/>
      </w:r>
    </w:p>
  </w:footnote>
  <w:footnote w:type="continuationSeparator" w:id="0">
    <w:p w14:paraId="474CD716" w14:textId="77777777" w:rsidR="00814B3A" w:rsidRDefault="00814B3A" w:rsidP="002B1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123E8" w14:textId="77777777" w:rsidR="002B1CEB" w:rsidRDefault="002B1CEB" w:rsidP="002B1CEB">
    <w:pPr>
      <w:pStyle w:val="NormalWeb"/>
      <w:spacing w:before="0" w:beforeAutospacing="0" w:after="0" w:afterAutospacing="0"/>
      <w:jc w:val="center"/>
    </w:pPr>
    <w:r>
      <w:rPr>
        <w:rFonts w:ascii="Arial" w:hAnsi="Arial" w:cs="Arial"/>
        <w:b/>
        <w:bCs/>
        <w:color w:val="000000"/>
        <w:shd w:val="clear" w:color="auto" w:fill="FFFFFF"/>
      </w:rPr>
      <w:t xml:space="preserve">LHS 610: Midterm Asthma and PM 2.5                </w:t>
    </w:r>
    <w:r>
      <w:rPr>
        <w:rFonts w:ascii="Arial" w:hAnsi="Arial" w:cs="Arial"/>
        <w:color w:val="000000"/>
        <w:sz w:val="20"/>
        <w:szCs w:val="20"/>
      </w:rPr>
      <w:t xml:space="preserve">Madeline Somers, Ahmed Jaafar, </w:t>
    </w:r>
    <w:proofErr w:type="spellStart"/>
    <w:r>
      <w:rPr>
        <w:rFonts w:ascii="Arial" w:hAnsi="Arial" w:cs="Arial"/>
        <w:color w:val="000000"/>
        <w:sz w:val="20"/>
        <w:szCs w:val="20"/>
      </w:rPr>
      <w:t>Yidan</w:t>
    </w:r>
    <w:proofErr w:type="spellEnd"/>
    <w:r>
      <w:rPr>
        <w:rFonts w:ascii="Arial" w:hAnsi="Arial" w:cs="Arial"/>
        <w:color w:val="000000"/>
        <w:sz w:val="20"/>
        <w:szCs w:val="20"/>
      </w:rPr>
      <w:t xml:space="preserve"> Cao</w:t>
    </w:r>
  </w:p>
  <w:p w14:paraId="2A0D4BD6" w14:textId="77777777" w:rsidR="002B1CEB" w:rsidRDefault="002B1C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06D1A"/>
    <w:multiLevelType w:val="multilevel"/>
    <w:tmpl w:val="A904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F012A"/>
    <w:multiLevelType w:val="multilevel"/>
    <w:tmpl w:val="91E6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579B7"/>
    <w:multiLevelType w:val="multilevel"/>
    <w:tmpl w:val="6E18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F1A60"/>
    <w:multiLevelType w:val="multilevel"/>
    <w:tmpl w:val="0276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16E99"/>
    <w:multiLevelType w:val="multilevel"/>
    <w:tmpl w:val="4702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B63D3"/>
    <w:multiLevelType w:val="multilevel"/>
    <w:tmpl w:val="A02E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12A0B"/>
    <w:multiLevelType w:val="multilevel"/>
    <w:tmpl w:val="6856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10B24"/>
    <w:multiLevelType w:val="multilevel"/>
    <w:tmpl w:val="11E8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A1DD9"/>
    <w:multiLevelType w:val="multilevel"/>
    <w:tmpl w:val="8656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1"/>
  </w:num>
  <w:num w:numId="5">
    <w:abstractNumId w:val="0"/>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18"/>
    <w:rsid w:val="00087638"/>
    <w:rsid w:val="0017528D"/>
    <w:rsid w:val="002B1CEB"/>
    <w:rsid w:val="0032194B"/>
    <w:rsid w:val="00337C6D"/>
    <w:rsid w:val="00471AD5"/>
    <w:rsid w:val="00497BA7"/>
    <w:rsid w:val="006151CB"/>
    <w:rsid w:val="00797444"/>
    <w:rsid w:val="00814B3A"/>
    <w:rsid w:val="008D2654"/>
    <w:rsid w:val="00926618"/>
    <w:rsid w:val="009F67C5"/>
    <w:rsid w:val="00A50F03"/>
    <w:rsid w:val="00AA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4762"/>
  <w15:chartTrackingRefBased/>
  <w15:docId w15:val="{9DFCE38E-FD71-451F-BB47-303B4A1B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28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2661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618"/>
    <w:pPr>
      <w:spacing w:before="100" w:beforeAutospacing="1" w:after="100" w:afterAutospacing="1"/>
    </w:pPr>
  </w:style>
  <w:style w:type="character" w:customStyle="1" w:styleId="apple-tab-span">
    <w:name w:val="apple-tab-span"/>
    <w:basedOn w:val="DefaultParagraphFont"/>
    <w:rsid w:val="00926618"/>
  </w:style>
  <w:style w:type="character" w:styleId="Hyperlink">
    <w:name w:val="Hyperlink"/>
    <w:basedOn w:val="DefaultParagraphFont"/>
    <w:uiPriority w:val="99"/>
    <w:semiHidden/>
    <w:unhideWhenUsed/>
    <w:rsid w:val="00926618"/>
    <w:rPr>
      <w:color w:val="0000FF"/>
      <w:u w:val="single"/>
    </w:rPr>
  </w:style>
  <w:style w:type="character" w:customStyle="1" w:styleId="Heading1Char">
    <w:name w:val="Heading 1 Char"/>
    <w:basedOn w:val="DefaultParagraphFont"/>
    <w:link w:val="Heading1"/>
    <w:uiPriority w:val="9"/>
    <w:rsid w:val="0092661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26618"/>
    <w:pPr>
      <w:spacing w:after="160" w:line="259" w:lineRule="auto"/>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B1C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B1CEB"/>
  </w:style>
  <w:style w:type="paragraph" w:styleId="Footer">
    <w:name w:val="footer"/>
    <w:basedOn w:val="Normal"/>
    <w:link w:val="FooterChar"/>
    <w:uiPriority w:val="99"/>
    <w:unhideWhenUsed/>
    <w:rsid w:val="002B1C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B1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6040">
      <w:bodyDiv w:val="1"/>
      <w:marLeft w:val="0"/>
      <w:marRight w:val="0"/>
      <w:marTop w:val="0"/>
      <w:marBottom w:val="0"/>
      <w:divBdr>
        <w:top w:val="none" w:sz="0" w:space="0" w:color="auto"/>
        <w:left w:val="none" w:sz="0" w:space="0" w:color="auto"/>
        <w:bottom w:val="none" w:sz="0" w:space="0" w:color="auto"/>
        <w:right w:val="none" w:sz="0" w:space="0" w:color="auto"/>
      </w:divBdr>
    </w:div>
    <w:div w:id="465047096">
      <w:bodyDiv w:val="1"/>
      <w:marLeft w:val="0"/>
      <w:marRight w:val="0"/>
      <w:marTop w:val="0"/>
      <w:marBottom w:val="0"/>
      <w:divBdr>
        <w:top w:val="none" w:sz="0" w:space="0" w:color="auto"/>
        <w:left w:val="none" w:sz="0" w:space="0" w:color="auto"/>
        <w:bottom w:val="none" w:sz="0" w:space="0" w:color="auto"/>
        <w:right w:val="none" w:sz="0" w:space="0" w:color="auto"/>
      </w:divBdr>
    </w:div>
    <w:div w:id="655718584">
      <w:bodyDiv w:val="1"/>
      <w:marLeft w:val="0"/>
      <w:marRight w:val="0"/>
      <w:marTop w:val="0"/>
      <w:marBottom w:val="0"/>
      <w:divBdr>
        <w:top w:val="none" w:sz="0" w:space="0" w:color="auto"/>
        <w:left w:val="none" w:sz="0" w:space="0" w:color="auto"/>
        <w:bottom w:val="none" w:sz="0" w:space="0" w:color="auto"/>
        <w:right w:val="none" w:sz="0" w:space="0" w:color="auto"/>
      </w:divBdr>
    </w:div>
    <w:div w:id="687366210">
      <w:bodyDiv w:val="1"/>
      <w:marLeft w:val="0"/>
      <w:marRight w:val="0"/>
      <w:marTop w:val="0"/>
      <w:marBottom w:val="0"/>
      <w:divBdr>
        <w:top w:val="none" w:sz="0" w:space="0" w:color="auto"/>
        <w:left w:val="none" w:sz="0" w:space="0" w:color="auto"/>
        <w:bottom w:val="none" w:sz="0" w:space="0" w:color="auto"/>
        <w:right w:val="none" w:sz="0" w:space="0" w:color="auto"/>
      </w:divBdr>
    </w:div>
    <w:div w:id="710803854">
      <w:bodyDiv w:val="1"/>
      <w:marLeft w:val="0"/>
      <w:marRight w:val="0"/>
      <w:marTop w:val="0"/>
      <w:marBottom w:val="0"/>
      <w:divBdr>
        <w:top w:val="none" w:sz="0" w:space="0" w:color="auto"/>
        <w:left w:val="none" w:sz="0" w:space="0" w:color="auto"/>
        <w:bottom w:val="none" w:sz="0" w:space="0" w:color="auto"/>
        <w:right w:val="none" w:sz="0" w:space="0" w:color="auto"/>
      </w:divBdr>
    </w:div>
    <w:div w:id="767848818">
      <w:bodyDiv w:val="1"/>
      <w:marLeft w:val="0"/>
      <w:marRight w:val="0"/>
      <w:marTop w:val="0"/>
      <w:marBottom w:val="0"/>
      <w:divBdr>
        <w:top w:val="none" w:sz="0" w:space="0" w:color="auto"/>
        <w:left w:val="none" w:sz="0" w:space="0" w:color="auto"/>
        <w:bottom w:val="none" w:sz="0" w:space="0" w:color="auto"/>
        <w:right w:val="none" w:sz="0" w:space="0" w:color="auto"/>
      </w:divBdr>
    </w:div>
    <w:div w:id="839276012">
      <w:bodyDiv w:val="1"/>
      <w:marLeft w:val="0"/>
      <w:marRight w:val="0"/>
      <w:marTop w:val="0"/>
      <w:marBottom w:val="0"/>
      <w:divBdr>
        <w:top w:val="none" w:sz="0" w:space="0" w:color="auto"/>
        <w:left w:val="none" w:sz="0" w:space="0" w:color="auto"/>
        <w:bottom w:val="none" w:sz="0" w:space="0" w:color="auto"/>
        <w:right w:val="none" w:sz="0" w:space="0" w:color="auto"/>
      </w:divBdr>
    </w:div>
    <w:div w:id="929197862">
      <w:bodyDiv w:val="1"/>
      <w:marLeft w:val="0"/>
      <w:marRight w:val="0"/>
      <w:marTop w:val="0"/>
      <w:marBottom w:val="0"/>
      <w:divBdr>
        <w:top w:val="none" w:sz="0" w:space="0" w:color="auto"/>
        <w:left w:val="none" w:sz="0" w:space="0" w:color="auto"/>
        <w:bottom w:val="none" w:sz="0" w:space="0" w:color="auto"/>
        <w:right w:val="none" w:sz="0" w:space="0" w:color="auto"/>
      </w:divBdr>
    </w:div>
    <w:div w:id="967584407">
      <w:bodyDiv w:val="1"/>
      <w:marLeft w:val="0"/>
      <w:marRight w:val="0"/>
      <w:marTop w:val="0"/>
      <w:marBottom w:val="0"/>
      <w:divBdr>
        <w:top w:val="none" w:sz="0" w:space="0" w:color="auto"/>
        <w:left w:val="none" w:sz="0" w:space="0" w:color="auto"/>
        <w:bottom w:val="none" w:sz="0" w:space="0" w:color="auto"/>
        <w:right w:val="none" w:sz="0" w:space="0" w:color="auto"/>
      </w:divBdr>
    </w:div>
    <w:div w:id="1031997086">
      <w:bodyDiv w:val="1"/>
      <w:marLeft w:val="0"/>
      <w:marRight w:val="0"/>
      <w:marTop w:val="0"/>
      <w:marBottom w:val="0"/>
      <w:divBdr>
        <w:top w:val="none" w:sz="0" w:space="0" w:color="auto"/>
        <w:left w:val="none" w:sz="0" w:space="0" w:color="auto"/>
        <w:bottom w:val="none" w:sz="0" w:space="0" w:color="auto"/>
        <w:right w:val="none" w:sz="0" w:space="0" w:color="auto"/>
      </w:divBdr>
    </w:div>
    <w:div w:id="1101101709">
      <w:bodyDiv w:val="1"/>
      <w:marLeft w:val="0"/>
      <w:marRight w:val="0"/>
      <w:marTop w:val="0"/>
      <w:marBottom w:val="0"/>
      <w:divBdr>
        <w:top w:val="none" w:sz="0" w:space="0" w:color="auto"/>
        <w:left w:val="none" w:sz="0" w:space="0" w:color="auto"/>
        <w:bottom w:val="none" w:sz="0" w:space="0" w:color="auto"/>
        <w:right w:val="none" w:sz="0" w:space="0" w:color="auto"/>
      </w:divBdr>
    </w:div>
    <w:div w:id="1102411438">
      <w:bodyDiv w:val="1"/>
      <w:marLeft w:val="0"/>
      <w:marRight w:val="0"/>
      <w:marTop w:val="0"/>
      <w:marBottom w:val="0"/>
      <w:divBdr>
        <w:top w:val="none" w:sz="0" w:space="0" w:color="auto"/>
        <w:left w:val="none" w:sz="0" w:space="0" w:color="auto"/>
        <w:bottom w:val="none" w:sz="0" w:space="0" w:color="auto"/>
        <w:right w:val="none" w:sz="0" w:space="0" w:color="auto"/>
      </w:divBdr>
    </w:div>
    <w:div w:id="1197737191">
      <w:bodyDiv w:val="1"/>
      <w:marLeft w:val="0"/>
      <w:marRight w:val="0"/>
      <w:marTop w:val="0"/>
      <w:marBottom w:val="0"/>
      <w:divBdr>
        <w:top w:val="none" w:sz="0" w:space="0" w:color="auto"/>
        <w:left w:val="none" w:sz="0" w:space="0" w:color="auto"/>
        <w:bottom w:val="none" w:sz="0" w:space="0" w:color="auto"/>
        <w:right w:val="none" w:sz="0" w:space="0" w:color="auto"/>
      </w:divBdr>
    </w:div>
    <w:div w:id="1391801676">
      <w:bodyDiv w:val="1"/>
      <w:marLeft w:val="0"/>
      <w:marRight w:val="0"/>
      <w:marTop w:val="0"/>
      <w:marBottom w:val="0"/>
      <w:divBdr>
        <w:top w:val="none" w:sz="0" w:space="0" w:color="auto"/>
        <w:left w:val="none" w:sz="0" w:space="0" w:color="auto"/>
        <w:bottom w:val="none" w:sz="0" w:space="0" w:color="auto"/>
        <w:right w:val="none" w:sz="0" w:space="0" w:color="auto"/>
      </w:divBdr>
    </w:div>
    <w:div w:id="1402830177">
      <w:bodyDiv w:val="1"/>
      <w:marLeft w:val="0"/>
      <w:marRight w:val="0"/>
      <w:marTop w:val="0"/>
      <w:marBottom w:val="0"/>
      <w:divBdr>
        <w:top w:val="none" w:sz="0" w:space="0" w:color="auto"/>
        <w:left w:val="none" w:sz="0" w:space="0" w:color="auto"/>
        <w:bottom w:val="none" w:sz="0" w:space="0" w:color="auto"/>
        <w:right w:val="none" w:sz="0" w:space="0" w:color="auto"/>
      </w:divBdr>
    </w:div>
    <w:div w:id="1438022530">
      <w:bodyDiv w:val="1"/>
      <w:marLeft w:val="0"/>
      <w:marRight w:val="0"/>
      <w:marTop w:val="0"/>
      <w:marBottom w:val="0"/>
      <w:divBdr>
        <w:top w:val="none" w:sz="0" w:space="0" w:color="auto"/>
        <w:left w:val="none" w:sz="0" w:space="0" w:color="auto"/>
        <w:bottom w:val="none" w:sz="0" w:space="0" w:color="auto"/>
        <w:right w:val="none" w:sz="0" w:space="0" w:color="auto"/>
      </w:divBdr>
    </w:div>
    <w:div w:id="1442916579">
      <w:bodyDiv w:val="1"/>
      <w:marLeft w:val="0"/>
      <w:marRight w:val="0"/>
      <w:marTop w:val="0"/>
      <w:marBottom w:val="0"/>
      <w:divBdr>
        <w:top w:val="none" w:sz="0" w:space="0" w:color="auto"/>
        <w:left w:val="none" w:sz="0" w:space="0" w:color="auto"/>
        <w:bottom w:val="none" w:sz="0" w:space="0" w:color="auto"/>
        <w:right w:val="none" w:sz="0" w:space="0" w:color="auto"/>
      </w:divBdr>
    </w:div>
    <w:div w:id="1468425558">
      <w:bodyDiv w:val="1"/>
      <w:marLeft w:val="0"/>
      <w:marRight w:val="0"/>
      <w:marTop w:val="0"/>
      <w:marBottom w:val="0"/>
      <w:divBdr>
        <w:top w:val="none" w:sz="0" w:space="0" w:color="auto"/>
        <w:left w:val="none" w:sz="0" w:space="0" w:color="auto"/>
        <w:bottom w:val="none" w:sz="0" w:space="0" w:color="auto"/>
        <w:right w:val="none" w:sz="0" w:space="0" w:color="auto"/>
      </w:divBdr>
    </w:div>
    <w:div w:id="1491948826">
      <w:bodyDiv w:val="1"/>
      <w:marLeft w:val="0"/>
      <w:marRight w:val="0"/>
      <w:marTop w:val="0"/>
      <w:marBottom w:val="0"/>
      <w:divBdr>
        <w:top w:val="none" w:sz="0" w:space="0" w:color="auto"/>
        <w:left w:val="none" w:sz="0" w:space="0" w:color="auto"/>
        <w:bottom w:val="none" w:sz="0" w:space="0" w:color="auto"/>
        <w:right w:val="none" w:sz="0" w:space="0" w:color="auto"/>
      </w:divBdr>
    </w:div>
    <w:div w:id="1562135597">
      <w:bodyDiv w:val="1"/>
      <w:marLeft w:val="0"/>
      <w:marRight w:val="0"/>
      <w:marTop w:val="0"/>
      <w:marBottom w:val="0"/>
      <w:divBdr>
        <w:top w:val="none" w:sz="0" w:space="0" w:color="auto"/>
        <w:left w:val="none" w:sz="0" w:space="0" w:color="auto"/>
        <w:bottom w:val="none" w:sz="0" w:space="0" w:color="auto"/>
        <w:right w:val="none" w:sz="0" w:space="0" w:color="auto"/>
      </w:divBdr>
    </w:div>
    <w:div w:id="1609308600">
      <w:bodyDiv w:val="1"/>
      <w:marLeft w:val="0"/>
      <w:marRight w:val="0"/>
      <w:marTop w:val="0"/>
      <w:marBottom w:val="0"/>
      <w:divBdr>
        <w:top w:val="none" w:sz="0" w:space="0" w:color="auto"/>
        <w:left w:val="none" w:sz="0" w:space="0" w:color="auto"/>
        <w:bottom w:val="none" w:sz="0" w:space="0" w:color="auto"/>
        <w:right w:val="none" w:sz="0" w:space="0" w:color="auto"/>
      </w:divBdr>
    </w:div>
    <w:div w:id="1656302434">
      <w:bodyDiv w:val="1"/>
      <w:marLeft w:val="0"/>
      <w:marRight w:val="0"/>
      <w:marTop w:val="0"/>
      <w:marBottom w:val="0"/>
      <w:divBdr>
        <w:top w:val="none" w:sz="0" w:space="0" w:color="auto"/>
        <w:left w:val="none" w:sz="0" w:space="0" w:color="auto"/>
        <w:bottom w:val="none" w:sz="0" w:space="0" w:color="auto"/>
        <w:right w:val="none" w:sz="0" w:space="0" w:color="auto"/>
      </w:divBdr>
    </w:div>
    <w:div w:id="1674599435">
      <w:bodyDiv w:val="1"/>
      <w:marLeft w:val="0"/>
      <w:marRight w:val="0"/>
      <w:marTop w:val="0"/>
      <w:marBottom w:val="0"/>
      <w:divBdr>
        <w:top w:val="none" w:sz="0" w:space="0" w:color="auto"/>
        <w:left w:val="none" w:sz="0" w:space="0" w:color="auto"/>
        <w:bottom w:val="none" w:sz="0" w:space="0" w:color="auto"/>
        <w:right w:val="none" w:sz="0" w:space="0" w:color="auto"/>
      </w:divBdr>
    </w:div>
    <w:div w:id="1690721535">
      <w:bodyDiv w:val="1"/>
      <w:marLeft w:val="0"/>
      <w:marRight w:val="0"/>
      <w:marTop w:val="0"/>
      <w:marBottom w:val="0"/>
      <w:divBdr>
        <w:top w:val="none" w:sz="0" w:space="0" w:color="auto"/>
        <w:left w:val="none" w:sz="0" w:space="0" w:color="auto"/>
        <w:bottom w:val="none" w:sz="0" w:space="0" w:color="auto"/>
        <w:right w:val="none" w:sz="0" w:space="0" w:color="auto"/>
      </w:divBdr>
    </w:div>
    <w:div w:id="1741948214">
      <w:bodyDiv w:val="1"/>
      <w:marLeft w:val="0"/>
      <w:marRight w:val="0"/>
      <w:marTop w:val="0"/>
      <w:marBottom w:val="0"/>
      <w:divBdr>
        <w:top w:val="none" w:sz="0" w:space="0" w:color="auto"/>
        <w:left w:val="none" w:sz="0" w:space="0" w:color="auto"/>
        <w:bottom w:val="none" w:sz="0" w:space="0" w:color="auto"/>
        <w:right w:val="none" w:sz="0" w:space="0" w:color="auto"/>
      </w:divBdr>
    </w:div>
    <w:div w:id="1782411303">
      <w:bodyDiv w:val="1"/>
      <w:marLeft w:val="0"/>
      <w:marRight w:val="0"/>
      <w:marTop w:val="0"/>
      <w:marBottom w:val="0"/>
      <w:divBdr>
        <w:top w:val="none" w:sz="0" w:space="0" w:color="auto"/>
        <w:left w:val="none" w:sz="0" w:space="0" w:color="auto"/>
        <w:bottom w:val="none" w:sz="0" w:space="0" w:color="auto"/>
        <w:right w:val="none" w:sz="0" w:space="0" w:color="auto"/>
      </w:divBdr>
    </w:div>
    <w:div w:id="1870601577">
      <w:bodyDiv w:val="1"/>
      <w:marLeft w:val="0"/>
      <w:marRight w:val="0"/>
      <w:marTop w:val="0"/>
      <w:marBottom w:val="0"/>
      <w:divBdr>
        <w:top w:val="none" w:sz="0" w:space="0" w:color="auto"/>
        <w:left w:val="none" w:sz="0" w:space="0" w:color="auto"/>
        <w:bottom w:val="none" w:sz="0" w:space="0" w:color="auto"/>
        <w:right w:val="none" w:sz="0" w:space="0" w:color="auto"/>
      </w:divBdr>
    </w:div>
    <w:div w:id="1889075259">
      <w:bodyDiv w:val="1"/>
      <w:marLeft w:val="0"/>
      <w:marRight w:val="0"/>
      <w:marTop w:val="0"/>
      <w:marBottom w:val="0"/>
      <w:divBdr>
        <w:top w:val="none" w:sz="0" w:space="0" w:color="auto"/>
        <w:left w:val="none" w:sz="0" w:space="0" w:color="auto"/>
        <w:bottom w:val="none" w:sz="0" w:space="0" w:color="auto"/>
        <w:right w:val="none" w:sz="0" w:space="0" w:color="auto"/>
      </w:divBdr>
    </w:div>
    <w:div w:id="1917932650">
      <w:bodyDiv w:val="1"/>
      <w:marLeft w:val="0"/>
      <w:marRight w:val="0"/>
      <w:marTop w:val="0"/>
      <w:marBottom w:val="0"/>
      <w:divBdr>
        <w:top w:val="none" w:sz="0" w:space="0" w:color="auto"/>
        <w:left w:val="none" w:sz="0" w:space="0" w:color="auto"/>
        <w:bottom w:val="none" w:sz="0" w:space="0" w:color="auto"/>
        <w:right w:val="none" w:sz="0" w:space="0" w:color="auto"/>
      </w:divBdr>
    </w:div>
    <w:div w:id="1926842920">
      <w:bodyDiv w:val="1"/>
      <w:marLeft w:val="0"/>
      <w:marRight w:val="0"/>
      <w:marTop w:val="0"/>
      <w:marBottom w:val="0"/>
      <w:divBdr>
        <w:top w:val="none" w:sz="0" w:space="0" w:color="auto"/>
        <w:left w:val="none" w:sz="0" w:space="0" w:color="auto"/>
        <w:bottom w:val="none" w:sz="0" w:space="0" w:color="auto"/>
        <w:right w:val="none" w:sz="0" w:space="0" w:color="auto"/>
      </w:divBdr>
    </w:div>
    <w:div w:id="1948660947">
      <w:bodyDiv w:val="1"/>
      <w:marLeft w:val="0"/>
      <w:marRight w:val="0"/>
      <w:marTop w:val="0"/>
      <w:marBottom w:val="0"/>
      <w:divBdr>
        <w:top w:val="none" w:sz="0" w:space="0" w:color="auto"/>
        <w:left w:val="none" w:sz="0" w:space="0" w:color="auto"/>
        <w:bottom w:val="none" w:sz="0" w:space="0" w:color="auto"/>
        <w:right w:val="none" w:sz="0" w:space="0" w:color="auto"/>
      </w:divBdr>
    </w:div>
    <w:div w:id="2003578274">
      <w:bodyDiv w:val="1"/>
      <w:marLeft w:val="0"/>
      <w:marRight w:val="0"/>
      <w:marTop w:val="0"/>
      <w:marBottom w:val="0"/>
      <w:divBdr>
        <w:top w:val="none" w:sz="0" w:space="0" w:color="auto"/>
        <w:left w:val="none" w:sz="0" w:space="0" w:color="auto"/>
        <w:bottom w:val="none" w:sz="0" w:space="0" w:color="auto"/>
        <w:right w:val="none" w:sz="0" w:space="0" w:color="auto"/>
      </w:divBdr>
    </w:div>
    <w:div w:id="2009088850">
      <w:bodyDiv w:val="1"/>
      <w:marLeft w:val="0"/>
      <w:marRight w:val="0"/>
      <w:marTop w:val="0"/>
      <w:marBottom w:val="0"/>
      <w:divBdr>
        <w:top w:val="none" w:sz="0" w:space="0" w:color="auto"/>
        <w:left w:val="none" w:sz="0" w:space="0" w:color="auto"/>
        <w:bottom w:val="none" w:sz="0" w:space="0" w:color="auto"/>
        <w:right w:val="none" w:sz="0" w:space="0" w:color="auto"/>
      </w:divBdr>
    </w:div>
    <w:div w:id="2034722290">
      <w:bodyDiv w:val="1"/>
      <w:marLeft w:val="0"/>
      <w:marRight w:val="0"/>
      <w:marTop w:val="0"/>
      <w:marBottom w:val="0"/>
      <w:divBdr>
        <w:top w:val="none" w:sz="0" w:space="0" w:color="auto"/>
        <w:left w:val="none" w:sz="0" w:space="0" w:color="auto"/>
        <w:bottom w:val="none" w:sz="0" w:space="0" w:color="auto"/>
        <w:right w:val="none" w:sz="0" w:space="0" w:color="auto"/>
      </w:divBdr>
    </w:div>
    <w:div w:id="208660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thmaandallergies.org/asthma-allergies/asthma-in-infants-and-young-children/" TargetMode="External"/><Relationship Id="rId13" Type="http://schemas.openxmlformats.org/officeDocument/2006/relationships/hyperlink" Target="https://doi.org/10.1001/jama.2019.5357" TargetMode="External"/><Relationship Id="rId18" Type="http://schemas.openxmlformats.org/officeDocument/2006/relationships/hyperlink" Target="https://doi.org/10.1136/jech.2009.083576"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3.epa.gov/region1/airquality/pm-aq-standards.html" TargetMode="External"/><Relationship Id="rId17" Type="http://schemas.openxmlformats.org/officeDocument/2006/relationships/hyperlink" Target="https://doi.org/10.1016/j.envint.2021.106486"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kidsdata.org/topic/524/environment-airquality/table" TargetMode="External"/><Relationship Id="rId20" Type="http://schemas.openxmlformats.org/officeDocument/2006/relationships/hyperlink" Target="https://doi.org/10.1016/j.envint.2019.02.0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a.gov/dataset/asthma-ed-visit-rates-lghc-indicator/resource/e58ac16f-9bb6-4349-906f-ed5c81fdc4f2"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S0140-6736(14)60617-6"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s://doi.org/10.1289/ehp.7724" TargetMode="External"/><Relationship Id="rId19" Type="http://schemas.openxmlformats.org/officeDocument/2006/relationships/hyperlink" Target="https://doi.org/10.3389/fped.2019.00256" TargetMode="External"/><Relationship Id="rId4" Type="http://schemas.openxmlformats.org/officeDocument/2006/relationships/settings" Target="settings.xml"/><Relationship Id="rId9" Type="http://schemas.openxmlformats.org/officeDocument/2006/relationships/hyperlink" Target="https://doi.org/10.1542/peds.2008-2233C" TargetMode="External"/><Relationship Id="rId14" Type="http://schemas.openxmlformats.org/officeDocument/2006/relationships/hyperlink" Target="https://ginasthma.org/gina-reports/"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Cal18</b:Tag>
    <b:SourceType>InternetSite</b:SourceType>
    <b:Guid>{0E27667F-DDFB-4695-A17A-8925C65916F1}</b:Guid>
    <b:Author>
      <b:Author>
        <b:Corporate>California Health and Human Services Open Data Portal</b:Corporate>
      </b:Author>
    </b:Author>
    <b:Title>Asthma ED Visit Rates (LGHC Indicator)</b:Title>
    <b:InternetSiteTitle>https://data.chhs.ca.gov/</b:InternetSiteTitle>
    <b:Year>2018</b:Year>
    <b:URL>https://data.ca.gov/dataset/asthma-ed-visit-rates-lghc-indicator/resource/e58ac16f-9bb6-4349-906f-ed5c81fdc4f2</b:URL>
    <b:RefOrder>1</b:RefOrder>
  </b:Source>
</b:Sources>
</file>

<file path=customXml/itemProps1.xml><?xml version="1.0" encoding="utf-8"?>
<ds:datastoreItem xmlns:ds="http://schemas.openxmlformats.org/officeDocument/2006/customXml" ds:itemID="{D6CAEAF3-37B1-4C24-94EA-16511EAB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2939</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Jaafar</dc:creator>
  <cp:keywords/>
  <dc:description/>
  <cp:lastModifiedBy>Somers, Madeline</cp:lastModifiedBy>
  <cp:revision>4</cp:revision>
  <dcterms:created xsi:type="dcterms:W3CDTF">2021-03-11T22:04:00Z</dcterms:created>
  <dcterms:modified xsi:type="dcterms:W3CDTF">2021-03-11T23:55:00Z</dcterms:modified>
</cp:coreProperties>
</file>