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plano-de-ação-portal-da-transparência"/>
    <w:p>
      <w:pPr>
        <w:pStyle w:val="Heading1"/>
      </w:pPr>
      <w:r>
        <w:t xml:space="preserve">PLANO DE AÇÃO — PORTAL DA TRANSPARÊNCIA</w:t>
      </w:r>
    </w:p>
    <w:p>
      <w:pPr>
        <w:pStyle w:val="FirstParagraph"/>
      </w:pPr>
      <w:r>
        <w:rPr>
          <w:bCs/>
          <w:b/>
        </w:rPr>
        <w:t xml:space="preserve">Situação:</w:t>
      </w:r>
      <w:r>
        <w:t xml:space="preserve"> </w:t>
      </w:r>
      <w:r>
        <w:t xml:space="preserve">- Nota ITP 2024: 84</w:t>
      </w:r>
      <w:r>
        <w:t xml:space="preserve"> </w:t>
      </w:r>
      <w:r>
        <w:t xml:space="preserve">- Nota ITP 2025: 74</w:t>
      </w:r>
      <w:r>
        <w:t xml:space="preserve"> </w:t>
      </w:r>
      <w:r>
        <w:t xml:space="preserve">- Queda: 10 pontos</w:t>
      </w:r>
      <w:r>
        <w:t xml:space="preserve"> </w:t>
      </w:r>
      <w:r>
        <w:t xml:space="preserve">- Ranking: Insatisfatório</w:t>
      </w:r>
    </w:p>
    <w:bookmarkStart w:id="21" w:name="responder-ao-controle-interno"/>
    <w:p>
      <w:pPr>
        <w:pStyle w:val="Heading2"/>
      </w:pPr>
      <w:r>
        <w:t xml:space="preserve">1. RESPONDER AO CONTROLE INTERNO</w:t>
      </w:r>
    </w:p>
    <w:bookmarkStart w:id="20" w:name="modelo-de-resposta"/>
    <w:p>
      <w:pPr>
        <w:pStyle w:val="Heading3"/>
      </w:pPr>
      <w:r>
        <w:t xml:space="preserve">Modelo de resposta:</w:t>
      </w:r>
    </w:p>
    <w:p>
      <w:pPr>
        <w:pStyle w:val="SourceCode"/>
      </w:pPr>
      <w:r>
        <w:rPr>
          <w:rStyle w:val="VerbatimChar"/>
        </w:rPr>
        <w:t xml:space="preserve">Assunto: Atualização do Portal da Transparência — ITP 2026</w:t>
      </w:r>
      <w:r>
        <w:br/>
      </w:r>
      <w:r>
        <w:br/>
      </w:r>
      <w:r>
        <w:rPr>
          <w:rStyle w:val="VerbatimChar"/>
        </w:rPr>
        <w:t xml:space="preserve">Aos cuidados da Controladoria Interna</w:t>
      </w:r>
      <w:r>
        <w:br/>
      </w:r>
      <w:r>
        <w:br/>
      </w:r>
      <w:r>
        <w:rPr>
          <w:rStyle w:val="VerbatimChar"/>
        </w:rPr>
        <w:t xml:space="preserve">Em atenção ao ofício solicitando verificação das informações no Portal da Transparência, informo que a Secretaria de Finanças está:</w:t>
      </w:r>
      <w:r>
        <w:br/>
      </w:r>
      <w:r>
        <w:br/>
      </w:r>
      <w:r>
        <w:rPr>
          <w:rStyle w:val="VerbatimChar"/>
        </w:rPr>
        <w:t xml:space="preserve">1. Realizando auditoria completa dos dados sob nossa responsabilidade</w:t>
      </w:r>
      <w:r>
        <w:br/>
      </w:r>
      <w:r>
        <w:rPr>
          <w:rStyle w:val="VerbatimChar"/>
        </w:rPr>
        <w:t xml:space="preserve">2. Atualizando as informações orçamentárias, contábeis e de execução financeira</w:t>
      </w:r>
      <w:r>
        <w:br/>
      </w:r>
      <w:r>
        <w:rPr>
          <w:rStyle w:val="VerbatimChar"/>
        </w:rPr>
        <w:t xml:space="preserve">3. Verificando a conformidade com os critérios do ITP e Lei de Acesso à Informação</w:t>
      </w:r>
      <w:r>
        <w:br/>
      </w:r>
      <w:r>
        <w:rPr>
          <w:rStyle w:val="VerbatimChar"/>
        </w:rPr>
        <w:t xml:space="preserve">4. Preparando respostas ao questionário DAVI</w:t>
      </w:r>
      <w:r>
        <w:br/>
      </w:r>
      <w:r>
        <w:br/>
      </w:r>
      <w:r>
        <w:rPr>
          <w:rStyle w:val="VerbatimChar"/>
        </w:rPr>
        <w:t xml:space="preserve">Prazo de conclusão: [DATA]</w:t>
      </w:r>
      <w:r>
        <w:br/>
      </w:r>
      <w:r>
        <w:br/>
      </w:r>
      <w:r>
        <w:rPr>
          <w:rStyle w:val="VerbatimChar"/>
        </w:rPr>
        <w:t xml:space="preserve">Responsável: Aleksandro Junior — Secretário de Finanças</w:t>
      </w:r>
    </w:p>
    <w:bookmarkEnd w:id="20"/>
    <w:bookmarkEnd w:id="21"/>
    <w:bookmarkStart w:id="23" w:name="X5df95415a8f0f836a38ae4fc8e63cc221c2e799"/>
    <w:p>
      <w:pPr>
        <w:pStyle w:val="Heading2"/>
      </w:pPr>
      <w:r>
        <w:t xml:space="preserve">2. CHECKLIST DE VERIFICAÇÃO (Secretaria de Finanças)</w:t>
      </w:r>
    </w:p>
    <w:bookmarkStart w:id="22" w:name="obrigações-do-itp-critérios-de-avaliação"/>
    <w:p>
      <w:pPr>
        <w:pStyle w:val="Heading3"/>
      </w:pPr>
      <w:r>
        <w:t xml:space="preserve">Obrigações do ITP — Critérios de Avaliação: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Planejamento e Orçamento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Plano Plurianual (PPA) publicado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 de Diretrizes Orçamentárias (LDO)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 Orçamentária Anual (LOA)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Execução orçamentária (receita e despesa)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Relatórios de Gestão Fiscal (RGF)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 Resumido de Execução Orçamentária (RREO)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Gestão de Pessoas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Folha de pagamento dos servidores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Cargos e salários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Diárias e passagens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Licitações e Contratos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Editais de licitação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Resultados de licitações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Contratos e aditivos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Ata de Registro de Preços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Despesas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Notas fiscais e empenhos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Pagamentos realizados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Gastos com diárias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Receitas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Arrecadação de tributos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Repasses e transferências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Informações Complementares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Convênios e transferências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Benefícios sociais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Subsídios e ajudas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End w:id="23"/>
    <w:bookmarkStart w:id="26" w:name="questionário-davi-preparação"/>
    <w:p>
      <w:pPr>
        <w:pStyle w:val="Heading2"/>
      </w:pPr>
      <w:r>
        <w:t xml:space="preserve">3. QUESTIONÁRIO DAVI — PREPARAÇÃO</w:t>
      </w:r>
    </w:p>
    <w:bookmarkStart w:id="24" w:name="critérios-de-avaliação-itp"/>
    <w:p>
      <w:pPr>
        <w:pStyle w:val="Heading3"/>
      </w:pPr>
      <w:r>
        <w:t xml:space="preserve">Critérios de Avaliação (ITP):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Atualidade</w:t>
      </w:r>
      <w:r>
        <w:t xml:space="preserve"> </w:t>
      </w:r>
      <w:r>
        <w:t xml:space="preserve">— Dados atualizados (máx. 30 dias)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Completude</w:t>
      </w:r>
      <w:r>
        <w:t xml:space="preserve"> </w:t>
      </w:r>
      <w:r>
        <w:t xml:space="preserve">— Todas as informações obrigatórias presentes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Acessibilidade</w:t>
      </w:r>
      <w:r>
        <w:t xml:space="preserve"> </w:t>
      </w:r>
      <w:r>
        <w:t xml:space="preserve">— Facilidade de encontrar e baixar dados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Qualidade</w:t>
      </w:r>
      <w:r>
        <w:t xml:space="preserve"> </w:t>
      </w:r>
      <w:r>
        <w:t xml:space="preserve">— Formato legível (CSV, XML, etc.)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Interatividade</w:t>
      </w:r>
      <w:r>
        <w:t xml:space="preserve"> </w:t>
      </w:r>
      <w:r>
        <w:t xml:space="preserve">— Filtros, busca, gráficos</w:t>
      </w:r>
    </w:p>
    <w:bookmarkEnd w:id="24"/>
    <w:bookmarkStart w:id="25" w:name="X91b6815eaf1d19bf3d8be24437dc8ebbd2fae29"/>
    <w:p>
      <w:pPr>
        <w:pStyle w:val="Heading3"/>
      </w:pPr>
      <w:r>
        <w:t xml:space="preserve">Pontos críticos (onde o município costuma perder nota):</w:t>
      </w:r>
    </w:p>
    <w:p>
      <w:pPr>
        <w:numPr>
          <w:ilvl w:val="0"/>
          <w:numId w:val="1002"/>
        </w:numPr>
        <w:pStyle w:val="Compact"/>
      </w:pPr>
      <w:r>
        <w:t xml:space="preserve">❌ Dados desatualizados (mais de 30 dias)</w:t>
      </w:r>
    </w:p>
    <w:p>
      <w:pPr>
        <w:numPr>
          <w:ilvl w:val="0"/>
          <w:numId w:val="1002"/>
        </w:numPr>
        <w:pStyle w:val="Compact"/>
      </w:pPr>
      <w:r>
        <w:t xml:space="preserve">❌ Informações incompletas (faltam notas fiscais, contratos)</w:t>
      </w:r>
    </w:p>
    <w:p>
      <w:pPr>
        <w:numPr>
          <w:ilvl w:val="0"/>
          <w:numId w:val="1002"/>
        </w:numPr>
        <w:pStyle w:val="Compact"/>
      </w:pPr>
      <w:r>
        <w:t xml:space="preserve">❌ Portal sem acessibilidade (sem busca, sem filtros)</w:t>
      </w:r>
    </w:p>
    <w:p>
      <w:pPr>
        <w:numPr>
          <w:ilvl w:val="0"/>
          <w:numId w:val="1002"/>
        </w:numPr>
        <w:pStyle w:val="Compact"/>
      </w:pPr>
      <w:r>
        <w:t xml:space="preserve">❌ Formato não legível (PDFs escaneados, imagens)</w:t>
      </w:r>
    </w:p>
    <w:p>
      <w:pPr>
        <w:numPr>
          <w:ilvl w:val="0"/>
          <w:numId w:val="1002"/>
        </w:numPr>
        <w:pStyle w:val="Compact"/>
      </w:pPr>
      <w:r>
        <w:t xml:space="preserve">❌ Falta de dados em formato aberto</w:t>
      </w:r>
    </w:p>
    <w:bookmarkEnd w:id="25"/>
    <w:bookmarkEnd w:id="26"/>
    <w:bookmarkStart w:id="30" w:name="ações-imediatas"/>
    <w:p>
      <w:pPr>
        <w:pStyle w:val="Heading2"/>
      </w:pPr>
      <w:r>
        <w:t xml:space="preserve">4. AÇÕES IMEDIATAS</w:t>
      </w:r>
    </w:p>
    <w:bookmarkStart w:id="27" w:name="prioridade-1-esta-semana"/>
    <w:p>
      <w:pPr>
        <w:pStyle w:val="Heading3"/>
      </w:pPr>
      <w:r>
        <w:t xml:space="preserve">Prioridade 1 (esta semana):</w:t>
      </w:r>
    </w:p>
    <w:p>
      <w:pPr>
        <w:numPr>
          <w:ilvl w:val="0"/>
          <w:numId w:val="1003"/>
        </w:numPr>
        <w:pStyle w:val="Compact"/>
      </w:pPr>
      <w:r>
        <w:t xml:space="preserve">☐ Verificar se todos os RREO e RGF de 2025/2026 estão publicados</w:t>
      </w:r>
    </w:p>
    <w:p>
      <w:pPr>
        <w:numPr>
          <w:ilvl w:val="0"/>
          <w:numId w:val="1003"/>
        </w:numPr>
        <w:pStyle w:val="Compact"/>
      </w:pPr>
      <w:r>
        <w:t xml:space="preserve">☐ Conferir se a folha de pagamento está atualizada (mês a mês)</w:t>
      </w:r>
    </w:p>
    <w:p>
      <w:pPr>
        <w:numPr>
          <w:ilvl w:val="0"/>
          <w:numId w:val="1003"/>
        </w:numPr>
        <w:pStyle w:val="Compact"/>
      </w:pPr>
      <w:r>
        <w:t xml:space="preserve">☐ Checar se licitações dos últimos 12 meses estão no portal</w:t>
      </w:r>
    </w:p>
    <w:p>
      <w:pPr>
        <w:numPr>
          <w:ilvl w:val="0"/>
          <w:numId w:val="1003"/>
        </w:numPr>
        <w:pStyle w:val="Compact"/>
      </w:pPr>
      <w:r>
        <w:t xml:space="preserve">☐ Validar se contratos ativos estão publicados com aditivos</w:t>
      </w:r>
    </w:p>
    <w:bookmarkEnd w:id="27"/>
    <w:bookmarkStart w:id="28" w:name="prioridade-2-próxima-semana"/>
    <w:p>
      <w:pPr>
        <w:pStyle w:val="Heading3"/>
      </w:pPr>
      <w:r>
        <w:t xml:space="preserve">Prioridade 2 (próxima semana):</w:t>
      </w:r>
    </w:p>
    <w:p>
      <w:pPr>
        <w:numPr>
          <w:ilvl w:val="0"/>
          <w:numId w:val="1004"/>
        </w:numPr>
        <w:pStyle w:val="Compact"/>
      </w:pPr>
      <w:r>
        <w:t xml:space="preserve">☐ Atualizar execução orçamentária (receita e despesa)</w:t>
      </w:r>
    </w:p>
    <w:p>
      <w:pPr>
        <w:numPr>
          <w:ilvl w:val="0"/>
          <w:numId w:val="1004"/>
        </w:numPr>
        <w:pStyle w:val="Compact"/>
      </w:pPr>
      <w:r>
        <w:t xml:space="preserve">☐ Publicar notas fiscais e empenhos pendentes</w:t>
      </w:r>
    </w:p>
    <w:p>
      <w:pPr>
        <w:numPr>
          <w:ilvl w:val="0"/>
          <w:numId w:val="1004"/>
        </w:numPr>
        <w:pStyle w:val="Compact"/>
      </w:pPr>
      <w:r>
        <w:t xml:space="preserve">☐ Verificar dados de diárias e passagens</w:t>
      </w:r>
    </w:p>
    <w:p>
      <w:pPr>
        <w:numPr>
          <w:ilvl w:val="0"/>
          <w:numId w:val="1004"/>
        </w:numPr>
        <w:pStyle w:val="Compact"/>
      </w:pPr>
      <w:r>
        <w:t xml:space="preserve">☐ Conferir convênios e transferências</w:t>
      </w:r>
    </w:p>
    <w:bookmarkEnd w:id="28"/>
    <w:bookmarkStart w:id="29" w:name="prioridade-3-até-o-questionário-davi"/>
    <w:p>
      <w:pPr>
        <w:pStyle w:val="Heading3"/>
      </w:pPr>
      <w:r>
        <w:t xml:space="preserve">Prioridade 3 (até o questionário DAVI):</w:t>
      </w:r>
    </w:p>
    <w:p>
      <w:pPr>
        <w:numPr>
          <w:ilvl w:val="0"/>
          <w:numId w:val="1005"/>
        </w:numPr>
        <w:pStyle w:val="Compact"/>
      </w:pPr>
      <w:r>
        <w:t xml:space="preserve">☐ Revisar formato dos dados (exportar CSV/XML quando possível)</w:t>
      </w:r>
    </w:p>
    <w:p>
      <w:pPr>
        <w:numPr>
          <w:ilvl w:val="0"/>
          <w:numId w:val="1005"/>
        </w:numPr>
        <w:pStyle w:val="Compact"/>
      </w:pPr>
      <w:r>
        <w:t xml:space="preserve">☐ Testar busca e navegação no portal</w:t>
      </w:r>
    </w:p>
    <w:p>
      <w:pPr>
        <w:numPr>
          <w:ilvl w:val="0"/>
          <w:numId w:val="1005"/>
        </w:numPr>
        <w:pStyle w:val="Compact"/>
      </w:pPr>
      <w:r>
        <w:t xml:space="preserve">☐ Preparar respostas aos questionários</w:t>
      </w:r>
    </w:p>
    <w:p>
      <w:pPr>
        <w:numPr>
          <w:ilvl w:val="0"/>
          <w:numId w:val="1005"/>
        </w:numPr>
        <w:pStyle w:val="Compact"/>
      </w:pPr>
      <w:r>
        <w:t xml:space="preserve">☐ Documentar dificuldades e pedir apoio ao DAVI se necessário</w:t>
      </w:r>
    </w:p>
    <w:bookmarkEnd w:id="29"/>
    <w:bookmarkEnd w:id="30"/>
    <w:bookmarkStart w:id="32" w:name="estratégia-para-melhorar-a-nota"/>
    <w:p>
      <w:pPr>
        <w:pStyle w:val="Heading2"/>
      </w:pPr>
      <w:r>
        <w:t xml:space="preserve">5. ESTRATÉGIA PARA MELHORAR A NOTA</w:t>
      </w:r>
    </w:p>
    <w:bookmarkStart w:id="31" w:name="meta-atingir-nota-85-em-2026"/>
    <w:p>
      <w:pPr>
        <w:pStyle w:val="Heading3"/>
      </w:pPr>
      <w:r>
        <w:t xml:space="preserve">Meta: Atingir nota 85+ em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na Nota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Esforço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Manter dados atualizados (semanal)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a 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Publicar em formato aberto (CSV/XML)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a 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Melhorar busca e filtros no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a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Completar informações faltantes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a 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Responder questionário DAVI com atenção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a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</w:tbl>
    <w:bookmarkEnd w:id="31"/>
    <w:bookmarkEnd w:id="32"/>
    <w:bookmarkStart w:id="34" w:name="comunicação-com-davi"/>
    <w:p>
      <w:pPr>
        <w:pStyle w:val="Heading2"/>
      </w:pPr>
      <w:r>
        <w:t xml:space="preserve">6. COMUNICAÇÃO COM DAVI</w:t>
      </w:r>
    </w:p>
    <w:bookmarkStart w:id="33" w:name="se-precisar-de-ajuda"/>
    <w:p>
      <w:pPr>
        <w:pStyle w:val="Heading3"/>
      </w:pPr>
      <w:r>
        <w:t xml:space="preserve">Se precisar de ajuda:</w:t>
      </w:r>
    </w:p>
    <w:p>
      <w:pPr>
        <w:numPr>
          <w:ilvl w:val="0"/>
          <w:numId w:val="1006"/>
        </w:numPr>
        <w:pStyle w:val="Compact"/>
      </w:pPr>
      <w:r>
        <w:t xml:space="preserve">Email do DAVI: [verificar no TCE-PR]</w:t>
      </w:r>
    </w:p>
    <w:p>
      <w:pPr>
        <w:numPr>
          <w:ilvl w:val="0"/>
          <w:numId w:val="1006"/>
        </w:numPr>
        <w:pStyle w:val="Compact"/>
      </w:pPr>
      <w:r>
        <w:t xml:space="preserve">Solicitar treinamento sobre o questionário</w:t>
      </w:r>
    </w:p>
    <w:p>
      <w:pPr>
        <w:numPr>
          <w:ilvl w:val="0"/>
          <w:numId w:val="1006"/>
        </w:numPr>
        <w:pStyle w:val="Compact"/>
      </w:pPr>
      <w:r>
        <w:t xml:space="preserve">Pedir lista de itens críticos onde o município perdeu nota em 2025</w:t>
      </w:r>
    </w:p>
    <w:bookmarkEnd w:id="33"/>
    <w:bookmarkEnd w:id="34"/>
    <w:bookmarkStart w:id="35" w:name="responsáveis-e-prazos"/>
    <w:p>
      <w:pPr>
        <w:pStyle w:val="Heading2"/>
      </w:pPr>
      <w:r>
        <w:t xml:space="preserve">7. RESPONSÁVEIS E PRAZOS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Verificar RREO/RGF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Finanças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12/05/2026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Verificar folha de pagamento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RH/Finanças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12/05/2026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Verificar licitações e 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15/05/2026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Verificar execução orçamentária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Finanças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15/05/2026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Responder questionário DAVI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data limite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criado em:</w:t>
      </w:r>
      <w:r>
        <w:t xml:space="preserve"> </w:t>
      </w:r>
      <w:r>
        <w:t xml:space="preserve">08/05/2026</w:t>
      </w:r>
      <w:r>
        <w:br/>
      </w:r>
      <w:r>
        <w:rPr>
          <w:bCs/>
          <w:b/>
        </w:rPr>
        <w:t xml:space="preserve">Responsável:</w:t>
      </w:r>
      <w:r>
        <w:t xml:space="preserve"> </w:t>
      </w:r>
      <w:r>
        <w:t xml:space="preserve">Aleksandro Junior — Secretário de Finanças</w:t>
      </w:r>
      <w:r>
        <w:br/>
      </w:r>
      <w:r>
        <w:rPr>
          <w:bCs/>
          <w:b/>
        </w:rPr>
        <w:t xml:space="preserve">Objetivo:</w:t>
      </w:r>
      <w:r>
        <w:t xml:space="preserve"> </w:t>
      </w:r>
      <w:r>
        <w:t xml:space="preserve">Melhorar nota ITP de 74 para 85+ no exercício 2026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2026-05-08T19:29:52Z</dcterms:created>
  <dcterms:modified xsi:type="dcterms:W3CDTF">2026-05-08T19:29:52Z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