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87B1" w14:textId="77777777" w:rsidR="00C031D0" w:rsidRDefault="00C031D0" w:rsidP="00C031D0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 xml:space="preserve">Name: </w:t>
      </w:r>
      <w:r w:rsidRPr="009B1D56">
        <w:rPr>
          <w:rFonts w:ascii="Times New Roman" w:hAnsi="Times New Roman" w:cs="Times New Roman"/>
          <w:lang w:val="en-GB"/>
        </w:rPr>
        <w:t>G R Aakaash</w:t>
      </w:r>
      <w:r>
        <w:rPr>
          <w:rFonts w:ascii="Times New Roman" w:hAnsi="Times New Roman" w:cs="Times New Roman"/>
          <w:lang w:val="en-GB"/>
        </w:rPr>
        <w:t xml:space="preserve">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Slot:</w:t>
      </w:r>
      <w:r>
        <w:rPr>
          <w:rFonts w:ascii="Times New Roman" w:hAnsi="Times New Roman" w:cs="Times New Roman"/>
          <w:lang w:val="en-GB"/>
        </w:rPr>
        <w:t xml:space="preserve"> A</w:t>
      </w:r>
    </w:p>
    <w:p w14:paraId="77C66285" w14:textId="77777777" w:rsidR="00C031D0" w:rsidRDefault="00C031D0" w:rsidP="00C031D0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>Reg No</w:t>
      </w:r>
      <w:r>
        <w:rPr>
          <w:rFonts w:ascii="Times New Roman" w:hAnsi="Times New Roman" w:cs="Times New Roman"/>
          <w:lang w:val="en-GB"/>
        </w:rPr>
        <w:t xml:space="preserve">: 192412068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Course faculty: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Sathish,K</w:t>
      </w:r>
      <w:proofErr w:type="spellEnd"/>
      <w:proofErr w:type="gramEnd"/>
    </w:p>
    <w:p w14:paraId="088405AB" w14:textId="77777777" w:rsidR="005C7203" w:rsidRDefault="005C7203"/>
    <w:p w14:paraId="33495D52" w14:textId="77777777" w:rsidR="00C031D0" w:rsidRPr="007E6B52" w:rsidRDefault="00C031D0" w:rsidP="007E6B52">
      <w:pPr>
        <w:jc w:val="center"/>
        <w:rPr>
          <w:sz w:val="40"/>
          <w:szCs w:val="40"/>
        </w:rPr>
      </w:pPr>
    </w:p>
    <w:p w14:paraId="7BE49A63" w14:textId="7631DE7B" w:rsidR="00C031D0" w:rsidRDefault="007E6B52" w:rsidP="007E6B5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6B52">
        <w:rPr>
          <w:rFonts w:ascii="Times New Roman" w:hAnsi="Times New Roman" w:cs="Times New Roman"/>
          <w:b/>
          <w:bCs/>
          <w:sz w:val="40"/>
          <w:szCs w:val="40"/>
        </w:rPr>
        <w:t xml:space="preserve">EXP-6 </w:t>
      </w:r>
      <w:r w:rsidRPr="007E6B52">
        <w:rPr>
          <w:rFonts w:ascii="Times New Roman" w:hAnsi="Times New Roman" w:cs="Times New Roman"/>
          <w:b/>
          <w:bCs/>
          <w:sz w:val="40"/>
          <w:szCs w:val="40"/>
        </w:rPr>
        <w:t>5G NR Frame Structure Analysis with Different Subcarrier Spacing</w:t>
      </w:r>
    </w:p>
    <w:p w14:paraId="6733E073" w14:textId="77777777" w:rsidR="00F252F0" w:rsidRDefault="00F252F0" w:rsidP="007E6B5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680416" w14:textId="137409CD" w:rsidR="007E6B52" w:rsidRDefault="00F252F0" w:rsidP="007E6B5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52F0">
        <w:rPr>
          <w:rFonts w:ascii="Times New Roman" w:hAnsi="Times New Roman" w:cs="Times New Roman"/>
          <w:b/>
          <w:bCs/>
          <w:sz w:val="26"/>
          <w:szCs w:val="26"/>
        </w:rPr>
        <w:t>Objective-1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252F0">
        <w:t xml:space="preserve"> </w:t>
      </w:r>
      <w:r w:rsidRPr="00F252F0">
        <w:rPr>
          <w:rFonts w:ascii="Times New Roman" w:hAnsi="Times New Roman" w:cs="Times New Roman"/>
          <w:sz w:val="26"/>
          <w:szCs w:val="26"/>
        </w:rPr>
        <w:t xml:space="preserve">To </w:t>
      </w:r>
      <w:proofErr w:type="spellStart"/>
      <w:r w:rsidRPr="00F252F0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F252F0">
        <w:rPr>
          <w:rFonts w:ascii="Times New Roman" w:hAnsi="Times New Roman" w:cs="Times New Roman"/>
          <w:sz w:val="26"/>
          <w:szCs w:val="26"/>
        </w:rPr>
        <w:t xml:space="preserve"> different Subcarrier Spacing (SCS) values used in 5G NR numerology</w:t>
      </w:r>
      <w:r w:rsidRPr="00F252F0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14AA3FAB" w14:textId="40539FEB" w:rsidR="00F252F0" w:rsidRDefault="002658AA" w:rsidP="007E6B5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32ADF4C" wp14:editId="653D8C1F">
            <wp:extent cx="5731510" cy="3218815"/>
            <wp:effectExtent l="0" t="0" r="2540" b="635"/>
            <wp:docPr id="200916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27A6" w14:textId="77777777" w:rsidR="007B547F" w:rsidRDefault="002658AA" w:rsidP="007B547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CODE: </w:t>
      </w:r>
    </w:p>
    <w:p w14:paraId="438A7E82" w14:textId="2021B151" w:rsidR="007B547F" w:rsidRPr="007B547F" w:rsidRDefault="007B547F" w:rsidP="007B547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B547F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7B547F">
        <w:rPr>
          <w:rFonts w:ascii="Times New Roman" w:hAnsi="Times New Roman" w:cs="Times New Roman"/>
          <w:sz w:val="26"/>
          <w:szCs w:val="26"/>
        </w:rPr>
        <w:t>;</w:t>
      </w:r>
    </w:p>
    <w:p w14:paraId="33241C6A" w14:textId="77777777" w:rsidR="007B547F" w:rsidRPr="007B547F" w:rsidRDefault="007B547F" w:rsidP="007B547F">
      <w:pPr>
        <w:rPr>
          <w:rFonts w:ascii="Times New Roman" w:hAnsi="Times New Roman" w:cs="Times New Roman"/>
          <w:sz w:val="26"/>
          <w:szCs w:val="26"/>
        </w:rPr>
      </w:pPr>
      <w:r w:rsidRPr="007B547F">
        <w:rPr>
          <w:rFonts w:ascii="Times New Roman" w:hAnsi="Times New Roman" w:cs="Times New Roman"/>
          <w:sz w:val="26"/>
          <w:szCs w:val="26"/>
        </w:rPr>
        <w:t>clear;</w:t>
      </w:r>
    </w:p>
    <w:p w14:paraId="0B62EA86" w14:textId="77777777" w:rsidR="007B547F" w:rsidRPr="007B547F" w:rsidRDefault="007B547F" w:rsidP="007B547F">
      <w:pPr>
        <w:rPr>
          <w:rFonts w:ascii="Times New Roman" w:hAnsi="Times New Roman" w:cs="Times New Roman"/>
          <w:sz w:val="26"/>
          <w:szCs w:val="26"/>
        </w:rPr>
      </w:pPr>
      <w:r w:rsidRPr="007B547F">
        <w:rPr>
          <w:rFonts w:ascii="Times New Roman" w:hAnsi="Times New Roman" w:cs="Times New Roman"/>
          <w:sz w:val="26"/>
          <w:szCs w:val="26"/>
        </w:rPr>
        <w:t>close all;</w:t>
      </w:r>
    </w:p>
    <w:p w14:paraId="6CCBCC40" w14:textId="77777777" w:rsidR="007B547F" w:rsidRPr="007B547F" w:rsidRDefault="007B547F" w:rsidP="007B547F">
      <w:pPr>
        <w:rPr>
          <w:rFonts w:ascii="Times New Roman" w:hAnsi="Times New Roman" w:cs="Times New Roman"/>
          <w:sz w:val="26"/>
          <w:szCs w:val="26"/>
        </w:rPr>
      </w:pPr>
    </w:p>
    <w:p w14:paraId="6167AE95" w14:textId="77777777" w:rsidR="007B547F" w:rsidRPr="007B547F" w:rsidRDefault="007B547F" w:rsidP="007B547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B547F">
        <w:rPr>
          <w:rFonts w:ascii="Times New Roman" w:hAnsi="Times New Roman" w:cs="Times New Roman"/>
          <w:sz w:val="26"/>
          <w:szCs w:val="26"/>
        </w:rPr>
        <w:t>scs</w:t>
      </w:r>
      <w:proofErr w:type="spellEnd"/>
      <w:r w:rsidRPr="007B547F">
        <w:rPr>
          <w:rFonts w:ascii="Times New Roman" w:hAnsi="Times New Roman" w:cs="Times New Roman"/>
          <w:sz w:val="26"/>
          <w:szCs w:val="26"/>
        </w:rPr>
        <w:t xml:space="preserve"> = [15 30 60 120 240]; % Subcarrier Spacing (kHz)</w:t>
      </w:r>
    </w:p>
    <w:p w14:paraId="61A1635E" w14:textId="77777777" w:rsidR="007B547F" w:rsidRPr="007B547F" w:rsidRDefault="007B547F" w:rsidP="007B547F">
      <w:pPr>
        <w:rPr>
          <w:rFonts w:ascii="Times New Roman" w:hAnsi="Times New Roman" w:cs="Times New Roman"/>
          <w:sz w:val="26"/>
          <w:szCs w:val="26"/>
        </w:rPr>
      </w:pPr>
      <w:r w:rsidRPr="007B547F">
        <w:rPr>
          <w:rFonts w:ascii="Times New Roman" w:hAnsi="Times New Roman" w:cs="Times New Roman"/>
          <w:sz w:val="26"/>
          <w:szCs w:val="26"/>
        </w:rPr>
        <w:t>mu = 0:4; % Numerology Index</w:t>
      </w:r>
    </w:p>
    <w:p w14:paraId="076DF3CE" w14:textId="77777777" w:rsidR="007B547F" w:rsidRPr="007B547F" w:rsidRDefault="007B547F" w:rsidP="007B547F">
      <w:pPr>
        <w:rPr>
          <w:rFonts w:ascii="Times New Roman" w:hAnsi="Times New Roman" w:cs="Times New Roman"/>
          <w:sz w:val="26"/>
          <w:szCs w:val="26"/>
        </w:rPr>
      </w:pPr>
      <w:r w:rsidRPr="007B547F">
        <w:rPr>
          <w:rFonts w:ascii="Times New Roman" w:hAnsi="Times New Roman" w:cs="Times New Roman"/>
          <w:sz w:val="26"/>
          <w:szCs w:val="26"/>
        </w:rPr>
        <w:t>bar(</w:t>
      </w:r>
      <w:proofErr w:type="spellStart"/>
      <w:r w:rsidRPr="007B547F">
        <w:rPr>
          <w:rFonts w:ascii="Times New Roman" w:hAnsi="Times New Roman" w:cs="Times New Roman"/>
          <w:sz w:val="26"/>
          <w:szCs w:val="26"/>
        </w:rPr>
        <w:t>scs</w:t>
      </w:r>
      <w:proofErr w:type="spellEnd"/>
      <w:r w:rsidRPr="007B547F">
        <w:rPr>
          <w:rFonts w:ascii="Times New Roman" w:hAnsi="Times New Roman" w:cs="Times New Roman"/>
          <w:sz w:val="26"/>
          <w:szCs w:val="26"/>
        </w:rPr>
        <w:t>)</w:t>
      </w:r>
    </w:p>
    <w:p w14:paraId="202ED378" w14:textId="77777777" w:rsidR="007B547F" w:rsidRPr="007B547F" w:rsidRDefault="007B547F" w:rsidP="007B547F">
      <w:pPr>
        <w:rPr>
          <w:rFonts w:ascii="Times New Roman" w:hAnsi="Times New Roman" w:cs="Times New Roman"/>
          <w:sz w:val="26"/>
          <w:szCs w:val="26"/>
        </w:rPr>
      </w:pPr>
      <w:r w:rsidRPr="007B547F">
        <w:rPr>
          <w:rFonts w:ascii="Times New Roman" w:hAnsi="Times New Roman" w:cs="Times New Roman"/>
          <w:sz w:val="26"/>
          <w:szCs w:val="26"/>
        </w:rPr>
        <w:t>grid on</w:t>
      </w:r>
    </w:p>
    <w:p w14:paraId="3F736DD2" w14:textId="77777777" w:rsidR="007B547F" w:rsidRPr="007B547F" w:rsidRDefault="007B547F" w:rsidP="007B547F">
      <w:pPr>
        <w:rPr>
          <w:rFonts w:ascii="Times New Roman" w:hAnsi="Times New Roman" w:cs="Times New Roman"/>
          <w:sz w:val="26"/>
          <w:szCs w:val="26"/>
        </w:rPr>
      </w:pPr>
      <w:r w:rsidRPr="007B547F">
        <w:rPr>
          <w:rFonts w:ascii="Times New Roman" w:hAnsi="Times New Roman" w:cs="Times New Roman"/>
          <w:sz w:val="26"/>
          <w:szCs w:val="26"/>
        </w:rPr>
        <w:lastRenderedPageBreak/>
        <w:t>set(gca,'XTick',1:5)</w:t>
      </w:r>
    </w:p>
    <w:p w14:paraId="4A48F937" w14:textId="77777777" w:rsidR="007B547F" w:rsidRPr="007B547F" w:rsidRDefault="007B547F" w:rsidP="007B547F">
      <w:pPr>
        <w:rPr>
          <w:rFonts w:ascii="Times New Roman" w:hAnsi="Times New Roman" w:cs="Times New Roman"/>
          <w:sz w:val="26"/>
          <w:szCs w:val="26"/>
        </w:rPr>
      </w:pPr>
      <w:r w:rsidRPr="007B547F">
        <w:rPr>
          <w:rFonts w:ascii="Times New Roman" w:hAnsi="Times New Roman" w:cs="Times New Roman"/>
          <w:sz w:val="26"/>
          <w:szCs w:val="26"/>
        </w:rPr>
        <w:t>set(</w:t>
      </w:r>
      <w:proofErr w:type="spellStart"/>
      <w:r w:rsidRPr="007B547F">
        <w:rPr>
          <w:rFonts w:ascii="Times New Roman" w:hAnsi="Times New Roman" w:cs="Times New Roman"/>
          <w:sz w:val="26"/>
          <w:szCs w:val="26"/>
        </w:rPr>
        <w:t>gca</w:t>
      </w:r>
      <w:proofErr w:type="spellEnd"/>
      <w:r w:rsidRPr="007B547F">
        <w:rPr>
          <w:rFonts w:ascii="Times New Roman" w:hAnsi="Times New Roman" w:cs="Times New Roman"/>
          <w:sz w:val="26"/>
          <w:szCs w:val="26"/>
        </w:rPr>
        <w:t>,'</w:t>
      </w:r>
      <w:proofErr w:type="spellStart"/>
      <w:r w:rsidRPr="007B547F">
        <w:rPr>
          <w:rFonts w:ascii="Times New Roman" w:hAnsi="Times New Roman" w:cs="Times New Roman"/>
          <w:sz w:val="26"/>
          <w:szCs w:val="26"/>
        </w:rPr>
        <w:t>XTickLabel</w:t>
      </w:r>
      <w:proofErr w:type="spellEnd"/>
      <w:proofErr w:type="gramStart"/>
      <w:r w:rsidRPr="007B547F">
        <w:rPr>
          <w:rFonts w:ascii="Times New Roman" w:hAnsi="Times New Roman" w:cs="Times New Roman"/>
          <w:sz w:val="26"/>
          <w:szCs w:val="26"/>
        </w:rPr>
        <w:t>',mu</w:t>
      </w:r>
      <w:proofErr w:type="gramEnd"/>
      <w:r w:rsidRPr="007B547F">
        <w:rPr>
          <w:rFonts w:ascii="Times New Roman" w:hAnsi="Times New Roman" w:cs="Times New Roman"/>
          <w:sz w:val="26"/>
          <w:szCs w:val="26"/>
        </w:rPr>
        <w:t>)</w:t>
      </w:r>
    </w:p>
    <w:p w14:paraId="6C8D8A58" w14:textId="77777777" w:rsidR="007B547F" w:rsidRPr="007B547F" w:rsidRDefault="007B547F" w:rsidP="007B547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B547F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7B547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B547F">
        <w:rPr>
          <w:rFonts w:ascii="Times New Roman" w:hAnsi="Times New Roman" w:cs="Times New Roman"/>
          <w:sz w:val="26"/>
          <w:szCs w:val="26"/>
        </w:rPr>
        <w:t>'Numerology Index (\mu)')</w:t>
      </w:r>
    </w:p>
    <w:p w14:paraId="0D014A3B" w14:textId="77777777" w:rsidR="007B547F" w:rsidRPr="007B547F" w:rsidRDefault="007B547F" w:rsidP="007B547F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B547F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7B547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B547F">
        <w:rPr>
          <w:rFonts w:ascii="Times New Roman" w:hAnsi="Times New Roman" w:cs="Times New Roman"/>
          <w:sz w:val="26"/>
          <w:szCs w:val="26"/>
        </w:rPr>
        <w:t>'Subcarrier Spacing (kHz)')</w:t>
      </w:r>
    </w:p>
    <w:p w14:paraId="12514B9D" w14:textId="05898172" w:rsidR="00F252F0" w:rsidRDefault="007B547F" w:rsidP="007B547F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7B547F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7B547F">
        <w:rPr>
          <w:rFonts w:ascii="Times New Roman" w:hAnsi="Times New Roman" w:cs="Times New Roman"/>
          <w:sz w:val="26"/>
          <w:szCs w:val="26"/>
        </w:rPr>
        <w:t>'5G NR Subcarrier Spacing for Different Numerologies')</w:t>
      </w:r>
    </w:p>
    <w:p w14:paraId="4D099FBD" w14:textId="4C11B51D" w:rsidR="007B547F" w:rsidRDefault="007B547F" w:rsidP="00F008B8">
      <w:pPr>
        <w:rPr>
          <w:rFonts w:ascii="Times New Roman" w:hAnsi="Times New Roman" w:cs="Times New Roman"/>
          <w:sz w:val="26"/>
          <w:szCs w:val="26"/>
        </w:rPr>
      </w:pPr>
      <w:r w:rsidRPr="007B547F">
        <w:rPr>
          <w:rFonts w:ascii="Times New Roman" w:hAnsi="Times New Roman" w:cs="Times New Roman"/>
          <w:b/>
          <w:bCs/>
          <w:sz w:val="26"/>
          <w:szCs w:val="26"/>
        </w:rPr>
        <w:t>Objective-2: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008B8" w:rsidRPr="00F008B8">
        <w:rPr>
          <w:rFonts w:ascii="Times New Roman" w:hAnsi="Times New Roman" w:cs="Times New Roman"/>
          <w:sz w:val="26"/>
          <w:szCs w:val="26"/>
        </w:rPr>
        <w:t>To compare the slot duration corresponding to different Subcarrier Spacing values in 5G</w:t>
      </w:r>
      <w:r w:rsidR="00F008B8">
        <w:rPr>
          <w:rFonts w:ascii="Times New Roman" w:hAnsi="Times New Roman" w:cs="Times New Roman"/>
          <w:sz w:val="26"/>
          <w:szCs w:val="26"/>
        </w:rPr>
        <w:t xml:space="preserve"> </w:t>
      </w:r>
      <w:r w:rsidR="00F008B8" w:rsidRPr="00F008B8">
        <w:rPr>
          <w:rFonts w:ascii="Times New Roman" w:hAnsi="Times New Roman" w:cs="Times New Roman"/>
          <w:sz w:val="26"/>
          <w:szCs w:val="26"/>
        </w:rPr>
        <w:t>NR.</w:t>
      </w:r>
      <w:r w:rsidRPr="00F008B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313E541" w14:textId="21CAEED8" w:rsidR="00F008B8" w:rsidRPr="00F008B8" w:rsidRDefault="00F008B8" w:rsidP="00F008B8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4564FA2" wp14:editId="4CE0575B">
            <wp:extent cx="5731510" cy="3223260"/>
            <wp:effectExtent l="0" t="0" r="2540" b="0"/>
            <wp:docPr id="467465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BA725" w14:textId="52CDEC02" w:rsidR="007E6B52" w:rsidRDefault="00F008B8" w:rsidP="007E6B5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08B8">
        <w:rPr>
          <w:rFonts w:ascii="Times New Roman" w:hAnsi="Times New Roman" w:cs="Times New Roman"/>
          <w:b/>
          <w:bCs/>
          <w:sz w:val="26"/>
          <w:szCs w:val="26"/>
        </w:rPr>
        <w:t>CODE: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4CB671E" w14:textId="77777777" w:rsidR="00FE24A0" w:rsidRPr="00FE24A0" w:rsidRDefault="00FE24A0" w:rsidP="00FE24A0">
      <w:pPr>
        <w:rPr>
          <w:rFonts w:ascii="Times New Roman" w:hAnsi="Times New Roman" w:cs="Times New Roman"/>
          <w:sz w:val="26"/>
          <w:szCs w:val="26"/>
        </w:rPr>
      </w:pPr>
      <w:r w:rsidRPr="00FE24A0">
        <w:rPr>
          <w:rFonts w:ascii="Times New Roman" w:hAnsi="Times New Roman" w:cs="Times New Roman"/>
          <w:sz w:val="26"/>
          <w:szCs w:val="26"/>
        </w:rPr>
        <w:t>clear;</w:t>
      </w:r>
    </w:p>
    <w:p w14:paraId="1A3FD439" w14:textId="77777777" w:rsidR="00FE24A0" w:rsidRPr="00FE24A0" w:rsidRDefault="00FE24A0" w:rsidP="00FE24A0">
      <w:pPr>
        <w:rPr>
          <w:rFonts w:ascii="Times New Roman" w:hAnsi="Times New Roman" w:cs="Times New Roman"/>
          <w:sz w:val="26"/>
          <w:szCs w:val="26"/>
        </w:rPr>
      </w:pPr>
      <w:r w:rsidRPr="00FE24A0">
        <w:rPr>
          <w:rFonts w:ascii="Times New Roman" w:hAnsi="Times New Roman" w:cs="Times New Roman"/>
          <w:sz w:val="26"/>
          <w:szCs w:val="26"/>
        </w:rPr>
        <w:t>close all;</w:t>
      </w:r>
    </w:p>
    <w:p w14:paraId="1DBD5EE2" w14:textId="77777777" w:rsidR="00FE24A0" w:rsidRPr="00FE24A0" w:rsidRDefault="00FE24A0" w:rsidP="00FE24A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E24A0">
        <w:rPr>
          <w:rFonts w:ascii="Times New Roman" w:hAnsi="Times New Roman" w:cs="Times New Roman"/>
          <w:sz w:val="26"/>
          <w:szCs w:val="26"/>
        </w:rPr>
        <w:t>scs</w:t>
      </w:r>
      <w:proofErr w:type="spellEnd"/>
      <w:r w:rsidRPr="00FE24A0">
        <w:rPr>
          <w:rFonts w:ascii="Times New Roman" w:hAnsi="Times New Roman" w:cs="Times New Roman"/>
          <w:sz w:val="26"/>
          <w:szCs w:val="26"/>
        </w:rPr>
        <w:t xml:space="preserve"> = [15 30 60 120 240]; % Subcarrier Spacing (kHz)</w:t>
      </w:r>
    </w:p>
    <w:p w14:paraId="04EDC538" w14:textId="77777777" w:rsidR="00FE24A0" w:rsidRPr="00FE24A0" w:rsidRDefault="00FE24A0" w:rsidP="00FE24A0">
      <w:pPr>
        <w:rPr>
          <w:rFonts w:ascii="Times New Roman" w:hAnsi="Times New Roman" w:cs="Times New Roman"/>
          <w:sz w:val="26"/>
          <w:szCs w:val="26"/>
        </w:rPr>
      </w:pPr>
      <w:r w:rsidRPr="00FE24A0">
        <w:rPr>
          <w:rFonts w:ascii="Times New Roman" w:hAnsi="Times New Roman" w:cs="Times New Roman"/>
          <w:sz w:val="26"/>
          <w:szCs w:val="26"/>
        </w:rPr>
        <w:t>slot = [1 0.5 0.25 0.125 0.0625]; % Slot Duration (</w:t>
      </w:r>
      <w:proofErr w:type="spellStart"/>
      <w:r w:rsidRPr="00FE24A0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FE24A0">
        <w:rPr>
          <w:rFonts w:ascii="Times New Roman" w:hAnsi="Times New Roman" w:cs="Times New Roman"/>
          <w:sz w:val="26"/>
          <w:szCs w:val="26"/>
        </w:rPr>
        <w:t>)</w:t>
      </w:r>
    </w:p>
    <w:p w14:paraId="30B3A2E7" w14:textId="77777777" w:rsidR="00FE24A0" w:rsidRPr="00FE24A0" w:rsidRDefault="00FE24A0" w:rsidP="00FE24A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E24A0">
        <w:rPr>
          <w:rFonts w:ascii="Times New Roman" w:hAnsi="Times New Roman" w:cs="Times New Roman"/>
          <w:sz w:val="26"/>
          <w:szCs w:val="26"/>
        </w:rPr>
        <w:t>plot(</w:t>
      </w:r>
      <w:proofErr w:type="spellStart"/>
      <w:proofErr w:type="gramEnd"/>
      <w:r w:rsidRPr="00FE24A0">
        <w:rPr>
          <w:rFonts w:ascii="Times New Roman" w:hAnsi="Times New Roman" w:cs="Times New Roman"/>
          <w:sz w:val="26"/>
          <w:szCs w:val="26"/>
        </w:rPr>
        <w:t>scs</w:t>
      </w:r>
      <w:proofErr w:type="spellEnd"/>
      <w:r w:rsidRPr="00FE24A0">
        <w:rPr>
          <w:rFonts w:ascii="Times New Roman" w:hAnsi="Times New Roman" w:cs="Times New Roman"/>
          <w:sz w:val="26"/>
          <w:szCs w:val="26"/>
        </w:rPr>
        <w:t>, slot, 'o-', '</w:t>
      </w:r>
      <w:proofErr w:type="spellStart"/>
      <w:r w:rsidRPr="00FE24A0">
        <w:rPr>
          <w:rFonts w:ascii="Times New Roman" w:hAnsi="Times New Roman" w:cs="Times New Roman"/>
          <w:sz w:val="26"/>
          <w:szCs w:val="26"/>
        </w:rPr>
        <w:t>LineWidth</w:t>
      </w:r>
      <w:proofErr w:type="spellEnd"/>
      <w:r w:rsidRPr="00FE24A0">
        <w:rPr>
          <w:rFonts w:ascii="Times New Roman" w:hAnsi="Times New Roman" w:cs="Times New Roman"/>
          <w:sz w:val="26"/>
          <w:szCs w:val="26"/>
        </w:rPr>
        <w:t>', 2)</w:t>
      </w:r>
    </w:p>
    <w:p w14:paraId="767D3C2D" w14:textId="77777777" w:rsidR="00FE24A0" w:rsidRPr="00FE24A0" w:rsidRDefault="00FE24A0" w:rsidP="00FE24A0">
      <w:pPr>
        <w:rPr>
          <w:rFonts w:ascii="Times New Roman" w:hAnsi="Times New Roman" w:cs="Times New Roman"/>
          <w:sz w:val="26"/>
          <w:szCs w:val="26"/>
        </w:rPr>
      </w:pPr>
      <w:r w:rsidRPr="00FE24A0">
        <w:rPr>
          <w:rFonts w:ascii="Times New Roman" w:hAnsi="Times New Roman" w:cs="Times New Roman"/>
          <w:sz w:val="26"/>
          <w:szCs w:val="26"/>
        </w:rPr>
        <w:t>grid on</w:t>
      </w:r>
    </w:p>
    <w:p w14:paraId="3D7A7665" w14:textId="77777777" w:rsidR="00FE24A0" w:rsidRPr="00FE24A0" w:rsidRDefault="00FE24A0" w:rsidP="00FE24A0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E24A0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FE24A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FE24A0">
        <w:rPr>
          <w:rFonts w:ascii="Times New Roman" w:hAnsi="Times New Roman" w:cs="Times New Roman"/>
          <w:sz w:val="26"/>
          <w:szCs w:val="26"/>
        </w:rPr>
        <w:t>'Subcarrier Spacing (kHz)')</w:t>
      </w:r>
    </w:p>
    <w:p w14:paraId="1E1CD7D6" w14:textId="77777777" w:rsidR="00FE24A0" w:rsidRPr="00FE24A0" w:rsidRDefault="00FE24A0" w:rsidP="00FE24A0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E24A0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FE24A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FE24A0">
        <w:rPr>
          <w:rFonts w:ascii="Times New Roman" w:hAnsi="Times New Roman" w:cs="Times New Roman"/>
          <w:sz w:val="26"/>
          <w:szCs w:val="26"/>
        </w:rPr>
        <w:t>'Slot Duration (</w:t>
      </w:r>
      <w:proofErr w:type="spellStart"/>
      <w:r w:rsidRPr="00FE24A0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FE24A0">
        <w:rPr>
          <w:rFonts w:ascii="Times New Roman" w:hAnsi="Times New Roman" w:cs="Times New Roman"/>
          <w:sz w:val="26"/>
          <w:szCs w:val="26"/>
        </w:rPr>
        <w:t>)')</w:t>
      </w:r>
    </w:p>
    <w:p w14:paraId="7FDC98D6" w14:textId="5390E9BC" w:rsidR="00F008B8" w:rsidRDefault="00FE24A0" w:rsidP="00FE24A0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FE24A0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FE24A0">
        <w:rPr>
          <w:rFonts w:ascii="Times New Roman" w:hAnsi="Times New Roman" w:cs="Times New Roman"/>
          <w:sz w:val="26"/>
          <w:szCs w:val="26"/>
        </w:rPr>
        <w:t>'5G NR Slot Duration for Different Subcarrier Spacing')</w:t>
      </w:r>
    </w:p>
    <w:p w14:paraId="5247C6B5" w14:textId="77777777" w:rsidR="00081BAB" w:rsidRDefault="00081BAB" w:rsidP="00FE24A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2683F94" w14:textId="7C07CCC6" w:rsidR="00FE24A0" w:rsidRDefault="00A04D70" w:rsidP="00FE24A0">
      <w:pPr>
        <w:rPr>
          <w:rFonts w:ascii="Times New Roman" w:hAnsi="Times New Roman" w:cs="Times New Roman"/>
          <w:sz w:val="26"/>
          <w:szCs w:val="26"/>
        </w:rPr>
      </w:pPr>
      <w:r w:rsidRPr="00A04D70">
        <w:rPr>
          <w:rFonts w:ascii="Times New Roman" w:hAnsi="Times New Roman" w:cs="Times New Roman"/>
          <w:b/>
          <w:bCs/>
          <w:sz w:val="26"/>
          <w:szCs w:val="26"/>
        </w:rPr>
        <w:lastRenderedPageBreak/>
        <w:t>Obejective-3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A04D70">
        <w:rPr>
          <w:rFonts w:ascii="Times New Roman" w:hAnsi="Times New Roman" w:cs="Times New Roman"/>
          <w:sz w:val="26"/>
          <w:szCs w:val="26"/>
        </w:rPr>
        <w:t>To study the number of OFDM symbols present in a 5G NR slot for normal cyclic prefix.</w:t>
      </w:r>
    </w:p>
    <w:p w14:paraId="3B645230" w14:textId="6AFDF154" w:rsidR="00A04D70" w:rsidRPr="00A04D70" w:rsidRDefault="00081BAB" w:rsidP="00FE24A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28C9599" wp14:editId="269EF47C">
            <wp:extent cx="5731510" cy="3223260"/>
            <wp:effectExtent l="0" t="0" r="2540" b="0"/>
            <wp:docPr id="785850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63B5" w14:textId="77777777" w:rsidR="00081BAB" w:rsidRDefault="00081BAB" w:rsidP="00081BA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81BAB">
        <w:rPr>
          <w:rFonts w:ascii="Times New Roman" w:hAnsi="Times New Roman" w:cs="Times New Roman"/>
          <w:b/>
          <w:bCs/>
          <w:sz w:val="26"/>
          <w:szCs w:val="26"/>
        </w:rPr>
        <w:t>Code: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\</w:t>
      </w:r>
    </w:p>
    <w:p w14:paraId="543E98ED" w14:textId="507B4EFF" w:rsidR="00081BAB" w:rsidRPr="00081BAB" w:rsidRDefault="00081BAB" w:rsidP="00081BA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81BAB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081BAB">
        <w:rPr>
          <w:rFonts w:ascii="Times New Roman" w:hAnsi="Times New Roman" w:cs="Times New Roman"/>
          <w:sz w:val="26"/>
          <w:szCs w:val="26"/>
        </w:rPr>
        <w:t>;</w:t>
      </w:r>
    </w:p>
    <w:p w14:paraId="007DAFB7" w14:textId="77777777" w:rsidR="00081BAB" w:rsidRPr="00081BAB" w:rsidRDefault="00081BAB" w:rsidP="00081BAB">
      <w:pPr>
        <w:rPr>
          <w:rFonts w:ascii="Times New Roman" w:hAnsi="Times New Roman" w:cs="Times New Roman"/>
          <w:sz w:val="26"/>
          <w:szCs w:val="26"/>
        </w:rPr>
      </w:pPr>
      <w:r w:rsidRPr="00081BAB">
        <w:rPr>
          <w:rFonts w:ascii="Times New Roman" w:hAnsi="Times New Roman" w:cs="Times New Roman"/>
          <w:sz w:val="26"/>
          <w:szCs w:val="26"/>
        </w:rPr>
        <w:t>clear;</w:t>
      </w:r>
    </w:p>
    <w:p w14:paraId="70CABD5E" w14:textId="77777777" w:rsidR="00081BAB" w:rsidRPr="00081BAB" w:rsidRDefault="00081BAB" w:rsidP="00081BAB">
      <w:pPr>
        <w:rPr>
          <w:rFonts w:ascii="Times New Roman" w:hAnsi="Times New Roman" w:cs="Times New Roman"/>
          <w:sz w:val="26"/>
          <w:szCs w:val="26"/>
        </w:rPr>
      </w:pPr>
      <w:r w:rsidRPr="00081BAB">
        <w:rPr>
          <w:rFonts w:ascii="Times New Roman" w:hAnsi="Times New Roman" w:cs="Times New Roman"/>
          <w:sz w:val="26"/>
          <w:szCs w:val="26"/>
        </w:rPr>
        <w:t>close all;</w:t>
      </w:r>
    </w:p>
    <w:p w14:paraId="2CCFC0B4" w14:textId="77777777" w:rsidR="00081BAB" w:rsidRPr="00081BAB" w:rsidRDefault="00081BAB" w:rsidP="00081BA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81BAB">
        <w:rPr>
          <w:rFonts w:ascii="Times New Roman" w:hAnsi="Times New Roman" w:cs="Times New Roman"/>
          <w:sz w:val="26"/>
          <w:szCs w:val="26"/>
        </w:rPr>
        <w:t>scs</w:t>
      </w:r>
      <w:proofErr w:type="spellEnd"/>
      <w:r w:rsidRPr="00081BAB">
        <w:rPr>
          <w:rFonts w:ascii="Times New Roman" w:hAnsi="Times New Roman" w:cs="Times New Roman"/>
          <w:sz w:val="26"/>
          <w:szCs w:val="26"/>
        </w:rPr>
        <w:t xml:space="preserve"> = [15 30 60 120 240]; % Subcarrier Spacing (kHz)</w:t>
      </w:r>
    </w:p>
    <w:p w14:paraId="39207AA7" w14:textId="77777777" w:rsidR="00081BAB" w:rsidRPr="00081BAB" w:rsidRDefault="00081BAB" w:rsidP="00081BAB">
      <w:pPr>
        <w:rPr>
          <w:rFonts w:ascii="Times New Roman" w:hAnsi="Times New Roman" w:cs="Times New Roman"/>
          <w:sz w:val="26"/>
          <w:szCs w:val="26"/>
        </w:rPr>
      </w:pPr>
      <w:r w:rsidRPr="00081BAB">
        <w:rPr>
          <w:rFonts w:ascii="Times New Roman" w:hAnsi="Times New Roman" w:cs="Times New Roman"/>
          <w:sz w:val="26"/>
          <w:szCs w:val="26"/>
        </w:rPr>
        <w:t>symbols = [14 14 14 14 14]; % OFDM Symbols per Slot</w:t>
      </w:r>
    </w:p>
    <w:p w14:paraId="2E0E3A87" w14:textId="77777777" w:rsidR="00081BAB" w:rsidRPr="00081BAB" w:rsidRDefault="00081BAB" w:rsidP="00081BAB">
      <w:pPr>
        <w:rPr>
          <w:rFonts w:ascii="Times New Roman" w:hAnsi="Times New Roman" w:cs="Times New Roman"/>
          <w:sz w:val="26"/>
          <w:szCs w:val="26"/>
        </w:rPr>
      </w:pPr>
      <w:r w:rsidRPr="00081BAB">
        <w:rPr>
          <w:rFonts w:ascii="Times New Roman" w:hAnsi="Times New Roman" w:cs="Times New Roman"/>
          <w:sz w:val="26"/>
          <w:szCs w:val="26"/>
        </w:rPr>
        <w:t>figure</w:t>
      </w:r>
    </w:p>
    <w:p w14:paraId="72E8090F" w14:textId="77777777" w:rsidR="00081BAB" w:rsidRPr="00081BAB" w:rsidRDefault="00081BAB" w:rsidP="00081BAB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81BAB">
        <w:rPr>
          <w:rFonts w:ascii="Times New Roman" w:hAnsi="Times New Roman" w:cs="Times New Roman"/>
          <w:sz w:val="26"/>
          <w:szCs w:val="26"/>
        </w:rPr>
        <w:t>bar(</w:t>
      </w:r>
      <w:proofErr w:type="spellStart"/>
      <w:proofErr w:type="gramEnd"/>
      <w:r w:rsidRPr="00081BAB">
        <w:rPr>
          <w:rFonts w:ascii="Times New Roman" w:hAnsi="Times New Roman" w:cs="Times New Roman"/>
          <w:sz w:val="26"/>
          <w:szCs w:val="26"/>
        </w:rPr>
        <w:t>scs</w:t>
      </w:r>
      <w:proofErr w:type="spellEnd"/>
      <w:r w:rsidRPr="00081BAB">
        <w:rPr>
          <w:rFonts w:ascii="Times New Roman" w:hAnsi="Times New Roman" w:cs="Times New Roman"/>
          <w:sz w:val="26"/>
          <w:szCs w:val="26"/>
        </w:rPr>
        <w:t>, symbols)</w:t>
      </w:r>
    </w:p>
    <w:p w14:paraId="4AB0713F" w14:textId="77777777" w:rsidR="00081BAB" w:rsidRPr="00081BAB" w:rsidRDefault="00081BAB" w:rsidP="00081BAB">
      <w:pPr>
        <w:rPr>
          <w:rFonts w:ascii="Times New Roman" w:hAnsi="Times New Roman" w:cs="Times New Roman"/>
          <w:sz w:val="26"/>
          <w:szCs w:val="26"/>
        </w:rPr>
      </w:pPr>
      <w:r w:rsidRPr="00081BAB">
        <w:rPr>
          <w:rFonts w:ascii="Times New Roman" w:hAnsi="Times New Roman" w:cs="Times New Roman"/>
          <w:sz w:val="26"/>
          <w:szCs w:val="26"/>
        </w:rPr>
        <w:t>grid on</w:t>
      </w:r>
    </w:p>
    <w:p w14:paraId="6DF54DD5" w14:textId="77777777" w:rsidR="00081BAB" w:rsidRPr="00081BAB" w:rsidRDefault="00081BAB" w:rsidP="00081BAB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081BAB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081BA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81BAB">
        <w:rPr>
          <w:rFonts w:ascii="Times New Roman" w:hAnsi="Times New Roman" w:cs="Times New Roman"/>
          <w:sz w:val="26"/>
          <w:szCs w:val="26"/>
        </w:rPr>
        <w:t>'Subcarrier Spacing (kHz)')</w:t>
      </w:r>
    </w:p>
    <w:p w14:paraId="76B7DD4F" w14:textId="77777777" w:rsidR="00081BAB" w:rsidRPr="00081BAB" w:rsidRDefault="00081BAB" w:rsidP="00081BAB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081BAB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081BA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81BAB">
        <w:rPr>
          <w:rFonts w:ascii="Times New Roman" w:hAnsi="Times New Roman" w:cs="Times New Roman"/>
          <w:sz w:val="26"/>
          <w:szCs w:val="26"/>
        </w:rPr>
        <w:t>'Number of OFDM Symbols')</w:t>
      </w:r>
    </w:p>
    <w:p w14:paraId="06B22680" w14:textId="77777777" w:rsidR="00081BAB" w:rsidRPr="00081BAB" w:rsidRDefault="00081BAB" w:rsidP="00081BAB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81BAB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081BAB">
        <w:rPr>
          <w:rFonts w:ascii="Times New Roman" w:hAnsi="Times New Roman" w:cs="Times New Roman"/>
          <w:sz w:val="26"/>
          <w:szCs w:val="26"/>
        </w:rPr>
        <w:t>'OFDM Symbols per Slot for Different Subcarrier Spacing')</w:t>
      </w:r>
    </w:p>
    <w:p w14:paraId="6906F184" w14:textId="7B7BA748" w:rsidR="007E6B52" w:rsidRPr="00081BAB" w:rsidRDefault="00081BAB" w:rsidP="00081BAB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081BAB">
        <w:rPr>
          <w:rFonts w:ascii="Times New Roman" w:hAnsi="Times New Roman" w:cs="Times New Roman"/>
          <w:sz w:val="26"/>
          <w:szCs w:val="26"/>
        </w:rPr>
        <w:t>ylim</w:t>
      </w:r>
      <w:proofErr w:type="spellEnd"/>
      <w:r w:rsidRPr="00081BA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81BAB">
        <w:rPr>
          <w:rFonts w:ascii="Times New Roman" w:hAnsi="Times New Roman" w:cs="Times New Roman"/>
          <w:sz w:val="26"/>
          <w:szCs w:val="26"/>
        </w:rPr>
        <w:t>[0 16])</w:t>
      </w:r>
    </w:p>
    <w:sectPr w:rsidR="007E6B52" w:rsidRPr="00081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D4"/>
    <w:rsid w:val="00023295"/>
    <w:rsid w:val="00081BAB"/>
    <w:rsid w:val="002658AA"/>
    <w:rsid w:val="005C7203"/>
    <w:rsid w:val="007B547F"/>
    <w:rsid w:val="007E6B52"/>
    <w:rsid w:val="00A04D70"/>
    <w:rsid w:val="00C031D0"/>
    <w:rsid w:val="00D90AD4"/>
    <w:rsid w:val="00F008B8"/>
    <w:rsid w:val="00F252F0"/>
    <w:rsid w:val="00FE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50EE"/>
  <w15:chartTrackingRefBased/>
  <w15:docId w15:val="{0DF7CCE7-7A50-45CF-8C8F-E98EDB02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1D0"/>
  </w:style>
  <w:style w:type="paragraph" w:styleId="Heading1">
    <w:name w:val="heading 1"/>
    <w:basedOn w:val="Normal"/>
    <w:next w:val="Normal"/>
    <w:link w:val="Heading1Char"/>
    <w:uiPriority w:val="9"/>
    <w:qFormat/>
    <w:rsid w:val="00D90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32787-EC56-4BC1-8FEA-A92B07CF3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10</cp:revision>
  <dcterms:created xsi:type="dcterms:W3CDTF">2026-08-03T05:20:00Z</dcterms:created>
  <dcterms:modified xsi:type="dcterms:W3CDTF">2026-08-03T05:30:00Z</dcterms:modified>
</cp:coreProperties>
</file>