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Шифрование</w:t>
      </w:r>
      <w:r>
        <w:t xml:space="preserve"> </w:t>
      </w:r>
      <w:r>
        <w:t xml:space="preserve">гаммированием</w:t>
      </w:r>
    </w:p>
    <w:p>
      <w:pPr>
        <w:pStyle w:val="Author"/>
      </w:pPr>
      <w:r>
        <w:t xml:space="preserve">Кадрова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Основная цель работы — изучить и реализовать шифрование гаммированием.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pStyle w:val="BodyText"/>
      </w:pPr>
      <w:r>
        <w:t xml:space="preserve">С помощью языка программирования Julia реализовать алгоритм шифрования гаммированием конечной гаммой.</w:t>
      </w:r>
    </w:p>
    <w:bookmarkEnd w:id="20"/>
    <w:bookmarkStart w:id="21" w:name="теоретическое-введение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Julia —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[1]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  <w:r>
        <w:t xml:space="preserve"> </w:t>
      </w:r>
      <w:r>
        <w:t xml:space="preserve">Для выполнения заданий была использована официальная документация Julia</w:t>
      </w:r>
      <w:r>
        <w:t xml:space="preserve">[2]</w:t>
      </w:r>
      <w:r>
        <w:t xml:space="preserve">.</w:t>
      </w:r>
    </w:p>
    <w:bookmarkEnd w:id="21"/>
    <w:bookmarkEnd w:id="22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Шифрование гаммированием</w:t>
      </w:r>
      <w:r>
        <w:t xml:space="preserve"> </w:t>
      </w:r>
      <w:r>
        <w:t xml:space="preserve">— симметричный метод шифрования, при котором к открытым данным(тексту) применяется операция наложения с последовательностью чисел, называемой гаммой.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"абвгдежзийклмнопрстуфхцчшщьыъэюя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char_to_num</w:t>
      </w:r>
      <w:r>
        <w:rPr>
          <w:rStyle w:val="NormalTok"/>
        </w:rPr>
        <w:t xml:space="preserve">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(c), alphabet)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num_to_char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alphabet[n]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NormalTok"/>
        </w:rPr>
        <w:t xml:space="preserve">(text, gamma)</w:t>
      </w:r>
      <w:r>
        <w:br/>
      </w:r>
      <w:r>
        <w:rPr>
          <w:rStyle w:val="NormalTok"/>
        </w:rPr>
        <w:t xml:space="preserve">    text_chars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(text))</w:t>
      </w:r>
      <w:r>
        <w:br/>
      </w:r>
      <w:r>
        <w:rPr>
          <w:rStyle w:val="NormalTok"/>
        </w:rPr>
        <w:t xml:space="preserve">    gamma_chars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(gamma))</w:t>
      </w:r>
      <w:r>
        <w:br/>
      </w:r>
      <w:r>
        <w:br/>
      </w:r>
      <w:r>
        <w:rPr>
          <w:rStyle w:val="NormalTok"/>
        </w:rPr>
        <w:t xml:space="preserve">   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(text_chars)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char_to_num</w:t>
      </w:r>
      <w:r>
        <w:rPr>
          <w:rStyle w:val="NormalTok"/>
        </w:rPr>
        <w:t xml:space="preserve">(text_chars[i])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char_to_num</w:t>
      </w:r>
      <w:r>
        <w:rPr>
          <w:rStyle w:val="NormalTok"/>
        </w:rPr>
        <w:t xml:space="preserve">(gamma_chars[(i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(gamma_chars)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br/>
      </w:r>
      <w:r>
        <w:rPr>
          <w:rStyle w:val="NormalTok"/>
        </w:rPr>
        <w:t xml:space="preserve">        encrypted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num_to_char</w:t>
      </w:r>
      <w:r>
        <w:rPr>
          <w:rStyle w:val="NormalTok"/>
        </w:rPr>
        <w:t xml:space="preserve">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NormalTok"/>
        </w:rPr>
        <w:t xml:space="preserve">(cryptogram, gamma)</w:t>
      </w:r>
      <w:r>
        <w:br/>
      </w:r>
      <w:r>
        <w:rPr>
          <w:rStyle w:val="NormalTok"/>
        </w:rPr>
        <w:t xml:space="preserve">    crypto_chars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(cryptogram))</w:t>
      </w:r>
      <w:r>
        <w:br/>
      </w:r>
      <w:r>
        <w:rPr>
          <w:rStyle w:val="NormalTok"/>
        </w:rPr>
        <w:t xml:space="preserve">    gamma_chars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(gamma))</w:t>
      </w:r>
      <w:r>
        <w:br/>
      </w:r>
      <w:r>
        <w:br/>
      </w:r>
      <w:r>
        <w:rPr>
          <w:rStyle w:val="NormalTok"/>
        </w:rPr>
        <w:t xml:space="preserve">   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(crypto_chars)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char_to_num</w:t>
      </w:r>
      <w:r>
        <w:rPr>
          <w:rStyle w:val="NormalTok"/>
        </w:rPr>
        <w:t xml:space="preserve">(crypto_chars[i])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char_to_num</w:t>
      </w:r>
      <w:r>
        <w:rPr>
          <w:rStyle w:val="NormalTok"/>
        </w:rPr>
        <w:t xml:space="preserve">(gamma_chars[(i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(gamma_chars)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k, MOD)</w:t>
      </w:r>
      <w:r>
        <w:br/>
      </w:r>
      <w:r>
        <w:rPr>
          <w:rStyle w:val="NormalTok"/>
        </w:rPr>
        <w:t xml:space="preserve">        decrypted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num_to_char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decrypted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text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"приказ"</w:t>
      </w:r>
      <w:r>
        <w:br/>
      </w:r>
      <w:r>
        <w:rPr>
          <w:rStyle w:val="NormalTok"/>
        </w:rPr>
        <w:t xml:space="preserve">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"гамма"</w:t>
      </w:r>
      <w:r>
        <w:br/>
      </w:r>
      <w:r>
        <w:br/>
      </w:r>
      <w:r>
        <w:rPr>
          <w:rStyle w:val="NormalTok"/>
        </w:rPr>
        <w:t xml:space="preserve">    cryptogram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NormalTok"/>
        </w:rPr>
        <w:t xml:space="preserve">(text, gamma)</w:t>
      </w:r>
      <w:r>
        <w:br/>
      </w:r>
      <w:r>
        <w:rPr>
          <w:rStyle w:val="NormalTok"/>
        </w:rPr>
        <w:t xml:space="preserve">    decrypted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NormalTok"/>
        </w:rPr>
        <w:t xml:space="preserve">(cryptogram, gamma)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"Исходный текст:   "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"Криптограмма:     "</w:t>
      </w:r>
      <w:r>
        <w:rPr>
          <w:rStyle w:val="NormalTok"/>
        </w:rPr>
        <w:t xml:space="preserve">, cryptogram)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"Расшифрованный:   "</w:t>
      </w:r>
      <w:r>
        <w:rPr>
          <w:rStyle w:val="NormalTok"/>
        </w:rPr>
        <w:t xml:space="preserve">, decrypted)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"Совпадает:        "</w:t>
      </w:r>
      <w:r>
        <w:rPr>
          <w:rStyle w:val="NormalTok"/>
        </w:rPr>
        <w:t xml:space="preserve">, decrypted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В результате получим следующее(рис. 1):</w:t>
      </w:r>
    </w:p>
    <w:p>
      <w:pPr>
        <w:pStyle w:val="CaptionedFigure"/>
      </w:pPr>
      <w:bookmarkStart w:id="26" w:name="fig:001"/>
      <w:r>
        <w:drawing>
          <wp:inline>
            <wp:extent cx="5334000" cy="1096433"/>
            <wp:effectExtent b="0" l="0" r="0" t="0"/>
            <wp:docPr descr="Рис. 1: Результаты работы шифр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Результаты работы шифра</w:t>
      </w:r>
    </w:p>
    <w:bookmarkEnd w:id="27"/>
    <w:bookmarkStart w:id="2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С помощью языка программирования Julia был реализован алгоритм шифрования гаммированием конечной гаммой.</w:t>
      </w:r>
    </w:p>
    <w:bookmarkEnd w:id="28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Start w:id="30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2026 JuliaLang.org contributors. URL:</w:t>
      </w:r>
      <w:r>
        <w:t xml:space="preserve"> </w:t>
      </w:r>
      <w:hyperlink r:id="rId29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10.10.2026).</w:t>
      </w:r>
    </w:p>
    <w:bookmarkEnd w:id="30"/>
    <w:bookmarkStart w:id="32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1.13 Documentation [Электронный ресурс]. 2026 JuliaLang.org contributors. URL:</w:t>
      </w:r>
      <w:r>
        <w:t xml:space="preserve"> </w:t>
      </w:r>
      <w:hyperlink r:id="rId31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10.10.2026).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31" Target="https://docs.julialang.org/en/v1/" TargetMode="External" /><Relationship Type="http://schemas.openxmlformats.org/officeDocument/2006/relationships/hyperlink" Id="rId29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s.julialang.org/en/v1/" TargetMode="External" /><Relationship Type="http://schemas.openxmlformats.org/officeDocument/2006/relationships/hyperlink" Id="rId29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Кадрова Ангелина Александровна</dc:creator>
  <dc:language>ru-RU</dc:language>
  <cp:keywords/>
  <dcterms:created xsi:type="dcterms:W3CDTF">2026-10-10T09:52:58Z</dcterms:created>
  <dcterms:modified xsi:type="dcterms:W3CDTF">2026-10-10T09:52:58Z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Шифрование гаммированием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